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40" w:leftChars="200" w:firstLine="480" w:firstLineChars="150"/>
        <w:rPr>
          <w:rFonts w:hint="default" w:eastAsia="仿宋_GB2312"/>
          <w:sz w:val="30"/>
          <w:szCs w:val="30"/>
          <w:u w:val="none"/>
          <w:lang w:val="en-US" w:eastAsia="zh-CN"/>
        </w:rPr>
      </w:pPr>
      <w:r>
        <w:rPr>
          <w:rFonts w:hint="eastAsia" w:eastAsia="仿宋_GB2312"/>
          <w:sz w:val="32"/>
        </w:rPr>
        <w:t>课程</w:t>
      </w:r>
      <w:r>
        <w:rPr>
          <w:rFonts w:hint="eastAsia" w:eastAsia="仿宋_GB2312"/>
          <w:sz w:val="32"/>
          <w:u w:val="single"/>
        </w:rPr>
        <w:t xml:space="preserve">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>教师礼仪</w:t>
      </w:r>
      <w:r>
        <w:rPr>
          <w:rFonts w:hint="eastAsia" w:eastAsia="仿宋_GB2312"/>
          <w:sz w:val="30"/>
          <w:szCs w:val="30"/>
          <w:u w:val="single"/>
        </w:rPr>
        <w:t xml:space="preserve">  </w:t>
      </w:r>
      <w:r>
        <w:rPr>
          <w:rFonts w:hint="eastAsia" w:eastAsia="仿宋_GB2312"/>
          <w:sz w:val="30"/>
          <w:szCs w:val="30"/>
          <w:u w:val="none"/>
          <w:lang w:val="en-US" w:eastAsia="zh-CN"/>
        </w:rPr>
        <w:t xml:space="preserve">   复习资料</w:t>
      </w:r>
    </w:p>
    <w:p>
      <w:pPr>
        <w:tabs>
          <w:tab w:val="left" w:pos="4379"/>
        </w:tabs>
        <w:spacing w:before="1"/>
        <w:ind w:left="120" w:right="0" w:firstLine="0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选择题：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</w:t>
      </w:r>
      <w:r>
        <w:rPr>
          <w:rFonts w:hint="eastAsia" w:ascii="宋体" w:hAnsi="宋体" w:cs="宋体"/>
          <w:sz w:val="24"/>
        </w:rPr>
        <w:t>对德育方法的性质和特点起着根本性的制约作用是（    ） 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A.文化科学技术发展水平        B.德育原则 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sz w:val="24"/>
        </w:rPr>
        <w:t>C.社会经济政治制度        D.学生品德形成发展规律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cs="宋体"/>
          <w:sz w:val="24"/>
          <w:lang w:val="en-US" w:eastAsia="zh-CN"/>
        </w:rPr>
        <w:t>2、</w:t>
      </w:r>
      <w:r>
        <w:rPr>
          <w:rFonts w:hint="eastAsia" w:ascii="宋体" w:hAnsi="宋体" w:cs="宋体"/>
          <w:sz w:val="24"/>
        </w:rPr>
        <w:t>什么是一个人一生中接受品德教育的开端（     ） 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A.社会德育        B.学校德育 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C.家庭德育        D.工作单位实施的德育 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cs="宋体"/>
          <w:sz w:val="24"/>
          <w:lang w:val="en-US" w:eastAsia="zh-CN"/>
        </w:rPr>
        <w:t>3、</w:t>
      </w:r>
      <w:r>
        <w:rPr>
          <w:rFonts w:hint="eastAsia" w:ascii="宋体" w:hAnsi="宋体" w:cs="宋体"/>
          <w:sz w:val="24"/>
        </w:rPr>
        <w:t xml:space="preserve">决定德育内容的是（      ）  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A.社会政治经济制度           B.德育目标 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sz w:val="24"/>
        </w:rPr>
        <w:t>C.受教育者思想品德发展水平           D.当前形势和学生的思想实际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4、、戴首饰时在数量上以少为佳，总量上不宜超过（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1    B 2   C 3   D 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5、穿浅色西服套裙时，应注意（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穿短袜    B 穿彩色丝袜   C 光腿   D 穿肉色长统丝袜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6、与西装最配套的鞋子是 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A．猪皮鞋     B ．牛皮鞋      C ．羊皮鞋     D ．驼鸟皮鞋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7、</w:t>
      </w:r>
      <w:r>
        <w:rPr>
          <w:rFonts w:hint="eastAsia" w:ascii="宋体" w:hAnsi="宋体" w:cs="宋体"/>
          <w:sz w:val="24"/>
        </w:rPr>
        <w:t xml:space="preserve">德育论的研究对象是：（     ）  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sz w:val="24"/>
        </w:rPr>
        <w:t xml:space="preserve">A.德育规律  B.道德教育规律  C.政治教育规律  D.思想教育规律 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8、</w:t>
      </w:r>
      <w:r>
        <w:rPr>
          <w:rFonts w:hint="eastAsia" w:ascii="宋体" w:hAnsi="宋体" w:cs="宋体"/>
          <w:sz w:val="24"/>
        </w:rPr>
        <w:t xml:space="preserve">在社会主义社会，思想教育的核心是（     ）  </w:t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A.共产主义理想教育         B.社会主义人道主义教育 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sz w:val="24"/>
        </w:rPr>
        <w:t>C.爱国主义教育        D.社会公德教育 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9、办公室不正确的礼仪有（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谈吐文雅  B 文明办公   C 上网聊天   D 不玩游戏，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10、教师出席正式晚会，男教师以（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）中山装套装、西服套装，女教 师以旗袍、连衣裙或西服套裙为宜；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 深色  B 浅色    C 花色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二、判断题：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1、教师要按时进课堂。（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2、学生起立时教师可以不还礼。（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3、家长来找老师，教师很忙就自己做自己的事，甚至驱赶家长：“你来干 什么又没请你来 ?”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4、 与学生交流，需要用“请”字。（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5、学生向老师问好，教师不理睬。（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6、可以携带已经关闭的通讯工具进课堂。（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7、教师的发型简练。发色自然。妆容宜得体。饰品搭配协调、雅致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8、会议期间手机置静音或关闭，不接听手机。（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9、办公室是课间休息的地方，我想抽烟就抽烟，不必去管他人的感受。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10、 家访就是向家长数落学生的不是， 然后批评家长教育无方。 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</w:t>
      </w:r>
      <w:r>
        <w:rPr>
          <w:rFonts w:hint="eastAsia"/>
        </w:rPr>
        <w:t xml:space="preserve">集体性科学教育活动是面向全体幼儿进行的活动，教师在组织活动时首先要考虑全体幼儿的需要，在些基础上还要兼顾幼儿的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 xml:space="preserve">  </w:t>
      </w:r>
      <w:r>
        <w:rPr>
          <w:rFonts w:hint="eastAsia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是首轮效应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、教师和学生平等相待是指教师具有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当代教师的主要工作是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教师礼仪的基本素养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分为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、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塑造教师形象应注意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定型效应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、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和光环效应。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教师用语有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简答题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教师教导学生要注意哪些方面？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教师应该如何育人？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为什么要提倡教学相长？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eastAsia="宋体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/>
        </w:rPr>
        <w:t>现代德育过程的特点</w:t>
      </w:r>
      <w:r>
        <w:rPr>
          <w:rFonts w:hint="eastAsia"/>
          <w:lang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五、论述题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1、现代教师礼仪特有的四个特征是什么？请作简要说明。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简要阐述教师政治素养和道德素养的内容。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教师要关心学生的哪些方面？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教师在处理人际关系时，要注意哪八项基本原则？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、什么是素养 ?教师必须具备哪些基本素养？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答案：</w:t>
      </w:r>
    </w:p>
    <w:p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选择题：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1C  2C  3 A  4 C  5 D  6B  7A  8A  9C  10A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判断题：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×6、√7、√8、√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10、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三、填空题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/>
          <w:b/>
          <w:bCs/>
          <w:u w:val="none"/>
          <w:lang w:val="en-US" w:eastAsia="zh-CN"/>
        </w:rPr>
        <w:t xml:space="preserve">个别差异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就是第一印象效应。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平常心、平等心、爱心。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主要为服务于学生。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专业素养、政治素养、法律素养、道德素养、文化科学素养、为人处世的素养。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忌粗口、忌训斥、忌侮辱、忌讽刺、忌妄言、忌乱言。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四、简答题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教师教导学生要注意哪些方面？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答：①要教导学生获得真知，要向学生传递科学的、系统的、规范的现代知识；②要教导学生有良知，让学生有爱心，要爱祖国、 爱人民、 爱社会主义； ③要让学生拥有益知，对个人日常工作、生活实用的知识。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教师应该如何育人？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答：①目标要准确，要帮助学生矫对人生目标；②要注意实现的手段，就是实现目标的方式；③要注意渐进，不能揠苗助长，不要求全责备，不要好高骛远，强调循序渐进；④育人是全社会的一项大工程， 不仅教师要努力， 学生自己、家长、社会各个方面都要齐抓共管，共同努力。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为什么要提倡教学相长？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答：因为教师与学生的关系是互动的关系， 是互相关心、互相爱护、互相帮助、互相支持的合作的关系。教师教育、帮助学生，提升了学生的知识境界，开阔了学生的视野，丰富了学生的感情。 同样的道理， 学生对教师也有帮助和支持，当教师的教学质量受到学生欢迎，教学水平得到学生肯定的时候，教师就有一种自我实现和自我满足，进而可以促进教师发奋图强，再接再厉，更好地钻研业务，爱岗敬业。如果离开了学生对老师的认可、接受、支持、合作，教师也不能进步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现代德育过程的特点： 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现代德育过程是科学理论指导下的过程。 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现代德育过程是促使受教育者作为主体思想品德完整发展的过程。 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现代德育过程是师生德性共进的过程。 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现代德育过程是对环境开放的过程。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五、论述题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1、现代教师礼仪特有的四个特征是什么？请作简要说明。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答：①师资。教师要有一技之长，要业精于勤，要有自己的人格魅力。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②师表。教师要语言美，心灵美，同时要仪表美，行为美。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③师德。就是职业道德。要忠于祖国，热爱人民，热爱党，热爱教育事业，要遵守法律，要爱护学生 ，要廉洁从教。④师心。就是要有爱心。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简要阐述教师政治素养和道德素养的内容。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政治素养——热爱祖国热爱人民、拥护党热爱党、拥护社会主义制度、拥护中国特色的社会主义发展道路、坚持四项基本原则、坚持马列主义毛泽东思想邓小平理论和三个代表思想；在日常生活工作中思圆行方、立端立正，要和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歪风邪气、不正之风划清界限。道德素养——遵守社会公德、遵守职业道德遵守家庭道德。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教师要关心学生的哪些方面？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教师要关心学生的一切，关心学生的学习，关心学生的生活，关心学生的社会交往和社会工作，关心学生的身心健康，关心学生的情感交流。但要注意关心有度，关心一切并不等于包办代替，不等于强加于对方。对学生的个人私、个人的空间也要给予适当的体谅，这也是对学生的一种尊重。包办代替，以我为是，自以为是，强加于对方，这种关心是学生不能接受的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教师在处理人际关系时，要注意哪八项基本原则？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遵守宪法和法律，坚持四项基本原则；②要宣传和普及科学知识，要与封建迷信、歪门邪道、不科学、反社会的东西划清界限；③要热爱学生、尊重学生，摆正与学生的关系；④要为人师表，廉洁从教，摆正人、财、物的关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系；⑤要遵守社会公德；⑥要对学生实施素质教育；⑦要密切学生、家长、老师之间的交流和沟通，形成良性的互动环节；⑧要注意关心集体，有集体主义思想，往大方向讲就是要有爱国主义精神。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、什么是素养 ?教师必须具备哪些基本素养？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 1：⑴指你从事某项工作 ，比如教师、 工程师、医生、研究员、工人、农民等所要具备的基本资格以及基本要求和基本条件。《中华人民共和国教师法》第三章规定了教师任职的基 本资格：热爱祖国，热爱社会主义制度，拥护我国的法律， 拥护我国的宪法，具有教学教育能力，符合《教育法》所规 定和《教师法》所规定的相应的学历要求或经过国家学历要求、任职资格要求的特殊考试， 通过者才具有教师任职资格。 教师应具有政治素养、法律素养、道德素养、专业素养与文 化科学素养、人文精神素养、为人处事的素养，这些素养相 互兼容，共同发挥作用，构成教师综合的素养。</w:t>
      </w:r>
    </w:p>
    <w:p>
      <w:pPr>
        <w:pStyle w:val="2"/>
        <w:ind w:left="0"/>
        <w:rPr>
          <w:sz w:val="20"/>
        </w:rPr>
      </w:pPr>
    </w:p>
    <w:p>
      <w:pPr>
        <w:pStyle w:val="2"/>
        <w:ind w:left="0"/>
        <w:rPr>
          <w:sz w:val="20"/>
        </w:rPr>
      </w:pPr>
    </w:p>
    <w:p>
      <w:pPr>
        <w:pStyle w:val="2"/>
        <w:spacing w:before="5"/>
        <w:ind w:left="0"/>
        <w:rPr>
          <w:sz w:val="15"/>
        </w:rPr>
      </w:pPr>
    </w:p>
    <w:p>
      <w:pPr>
        <w:pStyle w:val="2"/>
        <w:spacing w:before="19"/>
        <w:ind w:left="1420"/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EE2B20"/>
    <w:multiLevelType w:val="singleLevel"/>
    <w:tmpl w:val="C0EE2B2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C2FC3E"/>
    <w:multiLevelType w:val="singleLevel"/>
    <w:tmpl w:val="08C2FC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C5499F4"/>
    <w:multiLevelType w:val="singleLevel"/>
    <w:tmpl w:val="5C5499F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70039"/>
    <w:rsid w:val="09080038"/>
    <w:rsid w:val="17B6763B"/>
    <w:rsid w:val="17CC1C58"/>
    <w:rsid w:val="1B1662AF"/>
    <w:rsid w:val="1C815905"/>
    <w:rsid w:val="1ECB6027"/>
    <w:rsid w:val="245C34DF"/>
    <w:rsid w:val="36AA0952"/>
    <w:rsid w:val="399E4E50"/>
    <w:rsid w:val="3A6A26FC"/>
    <w:rsid w:val="3BB94F4E"/>
    <w:rsid w:val="3D5C5975"/>
    <w:rsid w:val="4E140A60"/>
    <w:rsid w:val="4E5517CC"/>
    <w:rsid w:val="51D70039"/>
    <w:rsid w:val="630F25F8"/>
    <w:rsid w:val="63594522"/>
    <w:rsid w:val="6D732ED1"/>
    <w:rsid w:val="75F74AE4"/>
    <w:rsid w:val="7800617B"/>
    <w:rsid w:val="78642FF1"/>
    <w:rsid w:val="7C2F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36"/>
      <w:szCs w:val="36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2019-11-24T02:57:00Z</dcterms:created>
  <dc:creator>育华教育玉环客服</dc:creator>
  <cp:lastModifiedBy>缪婷婷</cp:lastModifiedBy>
  <dcterms:modified xsi:type="dcterms:W3CDTF">2019-12-09T08:13:49Z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