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i w:val="0"/>
          <w:iCs w:val="0"/>
          <w:caps w:val="0"/>
          <w:color w:val="222D44"/>
          <w:spacing w:val="0"/>
          <w:sz w:val="33"/>
          <w:szCs w:val="33"/>
          <w:bdr w:val="none" w:color="auto" w:sz="0" w:space="0"/>
          <w:shd w:val="clear" w:fill="F9F9FB"/>
        </w:rPr>
        <w:t>2024秋教育研究方法期末A卷</w:t>
      </w:r>
    </w:p>
    <w:p>
      <w:pPr>
        <w:keepNext w:val="0"/>
        <w:keepLines w:val="0"/>
        <w:widowControl/>
        <w:suppressLineNumbers w:val="0"/>
        <w:shd w:val="clear" w:fill="F9F9FB"/>
        <w:wordWrap/>
        <w:spacing w:after="225" w:afterAutospacing="0" w:line="600" w:lineRule="atLeast"/>
        <w:ind w:left="0" w:firstLine="0"/>
        <w:jc w:val="center"/>
        <w:rPr>
          <w:rFonts w:ascii="微软雅黑" w:hAnsi="微软雅黑" w:eastAsia="微软雅黑" w:cs="微软雅黑"/>
          <w:i w:val="0"/>
          <w:iCs w:val="0"/>
          <w:caps w:val="0"/>
          <w:color w:val="AAB6CC"/>
          <w:spacing w:val="0"/>
          <w:sz w:val="19"/>
          <w:szCs w:val="19"/>
        </w:rPr>
      </w:pPr>
      <w:r>
        <w:rPr>
          <w:rFonts w:hint="eastAsia" w:ascii="微软雅黑" w:hAnsi="微软雅黑" w:eastAsia="微软雅黑" w:cs="微软雅黑"/>
          <w:i w:val="0"/>
          <w:iCs w:val="0"/>
          <w:caps w:val="0"/>
          <w:color w:val="66AAFF"/>
          <w:spacing w:val="0"/>
          <w:kern w:val="0"/>
          <w:sz w:val="27"/>
          <w:szCs w:val="27"/>
          <w:shd w:val="clear" w:fill="F9F9FB"/>
          <w:lang w:val="en-US" w:eastAsia="zh-CN" w:bidi="ar"/>
        </w:rPr>
        <w:t>27</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题 </w:t>
      </w:r>
      <w:r>
        <w:rPr>
          <w:rFonts w:hint="eastAsia" w:ascii="微软雅黑" w:hAnsi="微软雅黑" w:eastAsia="微软雅黑" w:cs="微软雅黑"/>
          <w:i w:val="0"/>
          <w:iCs w:val="0"/>
          <w:caps w:val="0"/>
          <w:color w:val="D6DBE0"/>
          <w:spacing w:val="0"/>
          <w:kern w:val="0"/>
          <w:sz w:val="16"/>
          <w:szCs w:val="16"/>
          <w:shd w:val="clear" w:fill="F9F9FB"/>
          <w:lang w:val="en-US" w:eastAsia="zh-CN" w:bidi="ar"/>
        </w:rPr>
        <w:t>|</w:t>
      </w:r>
      <w:r>
        <w:rPr>
          <w:rFonts w:hint="eastAsia" w:ascii="微软雅黑" w:hAnsi="微软雅黑" w:eastAsia="微软雅黑" w:cs="微软雅黑"/>
          <w:i w:val="0"/>
          <w:iCs w:val="0"/>
          <w:caps w:val="0"/>
          <w:color w:val="FF6666"/>
          <w:spacing w:val="0"/>
          <w:kern w:val="0"/>
          <w:sz w:val="27"/>
          <w:szCs w:val="27"/>
          <w:shd w:val="clear" w:fill="F9F9FB"/>
          <w:lang w:val="en-US" w:eastAsia="zh-CN" w:bidi="ar"/>
        </w:rPr>
        <w:t>100</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分</w:t>
      </w:r>
    </w:p>
    <w:p>
      <w:pPr>
        <w:keepNext w:val="0"/>
        <w:keepLines w:val="0"/>
        <w:widowControl/>
        <w:suppressLineNumbers w:val="0"/>
        <w:shd w:val="clear" w:fill="EEF0F6"/>
        <w:wordWrap/>
        <w:spacing w:before="225" w:beforeAutospacing="0" w:after="225" w:afterAutospacing="0" w:line="375" w:lineRule="atLeast"/>
        <w:ind w:left="0" w:right="0" w:firstLine="0"/>
        <w:jc w:val="center"/>
        <w:rPr>
          <w:rFonts w:hint="eastAsia" w:ascii="微软雅黑" w:hAnsi="微软雅黑" w:eastAsia="微软雅黑" w:cs="微软雅黑"/>
          <w:i w:val="0"/>
          <w:iCs w:val="0"/>
          <w:caps w:val="0"/>
          <w:color w:val="AAB6CC"/>
          <w:spacing w:val="0"/>
          <w:sz w:val="18"/>
          <w:szCs w:val="18"/>
        </w:rPr>
      </w:pPr>
      <w:r>
        <w:rPr>
          <w:rFonts w:hint="eastAsia" w:ascii="微软雅黑" w:hAnsi="微软雅黑" w:eastAsia="微软雅黑" w:cs="微软雅黑"/>
          <w:i w:val="0"/>
          <w:iCs w:val="0"/>
          <w:caps w:val="0"/>
          <w:color w:val="AAB6CC"/>
          <w:spacing w:val="0"/>
          <w:kern w:val="0"/>
          <w:sz w:val="18"/>
          <w:szCs w:val="18"/>
          <w:shd w:val="clear" w:fill="EEF0F6"/>
          <w:lang w:val="en-US" w:eastAsia="zh-CN" w:bidi="ar"/>
        </w:rPr>
        <w:t>收起全部</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一.  单选题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（每题3分，共15题，总分值45分）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教育研究问题的可行性包含的条件除了客观条件、主观条件还有一个（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存在可能性的问题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选题问题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表述问题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时机问题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为了避免重复劳动，提高科学研究的效益，必要的工作是（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选定课题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课题论证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文献检索</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历史分析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以下属于二次文献的有（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综述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报告</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文摘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手册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在文献检索中，按事件发生、发展时序，由近及远、由新到旧的顺序进行查找的方法是（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顺差法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逆差法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引文查找法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综合查找法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有明确目标、问题和范围，有详细的观察计划、步骤和合理设计的可控制性的观察是（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结构式观察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非结构式观察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直接观察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参与性观察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访谈调查最大的优点是（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灵活性强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使用较复杂的访谈提纲</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不受书面语言文字的限制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容易进行深入调查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下列属于教育档案类教育文献的是（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学报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教育辞书</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年鉴</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资料性工具书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教育科学研究的本质特征是（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整理知识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创新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经验描述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继承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如果按研究目的划分，教育科学研究一般可分为基础研究、应用研究、发展性研究、比较与评价研究以及（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历史研究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描述研究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实验研究</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预测研究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调查不同年代大学生消费观的变化，这属于（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现状调查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相关调查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发展调查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普遍调查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问卷调查中不为回答者提供具体的答题，而由回答者自由回答的是（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开放式问题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事实性问题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态度性问题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封闭式问题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教育研究活动的起始环节是（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收集资料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选择课题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提出假设</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制定方案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课题论证的目的是（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避免选题的盲目性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鉴定选题的准确性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审查课题的实用性</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完善课题的合理性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国内外许多学者均通过对自己的孩子进行跟踪观察研究儿童的一般发展，主要采用的观察记录方法是（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日记描述法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描述记录法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轶事记录法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连续记录法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教育研究活动的最后一个环节是（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教育研究成果的展示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教育研究成果的交流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教育研究成果的评价</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教育研究成果的概括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二.  判断题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（每题3分，共10题，总分值30分）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量化处理是对经过编码分类的资料，运用统计方法 进行加总、求平均、求百分比、进行差异检验等。</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观察计划和方案的内容包括：观察研究的目的、观察对象、观察的内容、观察类型、观察的取样和时间安排、观察提纲和观察记录表、观察手段和工具等。</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阅读研究文献的方法一般有浏览、粗读和精读三种。这三种阅读方法各有所长和不足，对于研究工作者阅读分析文献来说，均为非常有用的方法。</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文献法的一般过程包括四个基本环节，分别是：提出课题或假设、研究设计、搜集文献、 整理文献。</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半结构型访问法是把有关问题交给访问者，但无一定的 问题顺序，这种方法访问时比较方便，被试易于合作。</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教育科学研究方法可以按照方法中使用的手段分为四种基本类型： 思辩、实证、数学方法、符号表述四类基本方法。</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研究计划一般包括：课题表述，课题意义，定义、限制和界定，文献查阅，假设，方法， 时间表7部分。</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研究设计是为能以较少的人力、物力和时间获取客观、明确、可靠的研究结论，而制订出周密、科学、完整的研究工作计划和安排。</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自变量又称非独立变量，它是由研究者选定，并进行操纵、变化的能产生所欲研究的教育现象的因素，或因素的组合</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四会能力在实际生活中解决所遇问题的能力、提出新问题来解决的能力、 对自己所属文化做有价值的创造及服务的能力。</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三.  名词解释</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（每题10分，共1题，总分值10分）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参与性观察</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是研究者直接参加到所观察对象的群体和活动当中去，不暴露研究者真正身份，在参与活动中进行隐蔽性的研究观察。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四.  简答题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（每题15分，共1题，总分值15分）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27. 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教育研究的选题要求</w:t>
      </w:r>
    </w:p>
    <w:p>
      <w:pPr>
        <w:keepNext w:val="0"/>
        <w:keepLines w:val="0"/>
        <w:widowControl/>
        <w:suppressLineNumbers w:val="0"/>
        <w:wordWrap/>
        <w:spacing w:after="256" w:afterAutospacing="0"/>
        <w:ind w:left="-48" w:right="-48"/>
      </w:pPr>
      <w:r>
        <w:rPr>
          <w:b w:val="0"/>
          <w:bCs w:val="0"/>
          <w:i w:val="0"/>
          <w:iCs w:val="0"/>
          <w:caps w:val="0"/>
          <w:color w:val="BBC3CC"/>
          <w:spacing w:val="0"/>
          <w:sz w:val="19"/>
          <w:szCs w:val="19"/>
          <w:bdr w:val="none" w:color="auto" w:sz="0" w:space="0"/>
          <w:shd w:val="clear" w:fill="E4EFFF"/>
        </w:rPr>
        <w:t>（15分）</w:t>
      </w:r>
    </w:p>
    <w:p>
      <w:pPr>
        <w:keepNext w:val="0"/>
        <w:keepLines w:val="0"/>
        <w:widowControl/>
        <w:numPr>
          <w:ilvl w:val="0"/>
          <w:numId w:val="27"/>
        </w:numPr>
        <w:suppressLineNumbers w:val="0"/>
        <w:wordWrap/>
        <w:spacing w:line="450" w:lineRule="atLeast"/>
        <w:ind w:left="-16" w:right="-15" w:hanging="360"/>
        <w:jc w:val="center"/>
      </w:pPr>
      <w:r>
        <w:rPr>
          <w:i w:val="0"/>
          <w:iCs w:val="0"/>
          <w:caps w:val="0"/>
          <w:color w:val="FFFFFF"/>
          <w:spacing w:val="0"/>
          <w:sz w:val="21"/>
          <w:szCs w:val="21"/>
          <w:bdr w:val="none" w:color="auto" w:sz="0" w:space="0"/>
          <w:shd w:val="clear" w:fill="56A2FF"/>
        </w:rPr>
        <w:t>纠错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5"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答：（1）问题本身要新颖、有研究价值（2）问题提出有一定的科学理论依据和事实依据（3）问题表述必须具体明确（4）问题研究要有可行性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难度 : 容易</w:t>
      </w:r>
      <w:r>
        <w:rPr>
          <w:i w:val="0"/>
          <w:iCs w:val="0"/>
          <w:caps w:val="0"/>
          <w:color w:val="D6DBE0"/>
          <w:spacing w:val="0"/>
          <w:sz w:val="19"/>
          <w:szCs w:val="19"/>
          <w:shd w:val="clear" w:fill="E4EFFF"/>
        </w:rPr>
        <w:t>|</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课程结构 : 教育研究方法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9DCE2"/>
    <w:multiLevelType w:val="multilevel"/>
    <w:tmpl w:val="8109DCE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72E4791"/>
    <w:multiLevelType w:val="multilevel"/>
    <w:tmpl w:val="872E479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8A676152"/>
    <w:multiLevelType w:val="multilevel"/>
    <w:tmpl w:val="8A67615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924D3103"/>
    <w:multiLevelType w:val="multilevel"/>
    <w:tmpl w:val="924D310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9955802F"/>
    <w:multiLevelType w:val="multilevel"/>
    <w:tmpl w:val="9955802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996F6416"/>
    <w:multiLevelType w:val="multilevel"/>
    <w:tmpl w:val="996F64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A606C797"/>
    <w:multiLevelType w:val="multilevel"/>
    <w:tmpl w:val="A606C79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A7D10C2A"/>
    <w:multiLevelType w:val="multilevel"/>
    <w:tmpl w:val="A7D10C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B6B1B0BD"/>
    <w:multiLevelType w:val="multilevel"/>
    <w:tmpl w:val="B6B1B0B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C550EB16"/>
    <w:multiLevelType w:val="multilevel"/>
    <w:tmpl w:val="C550EB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C96A5D28"/>
    <w:multiLevelType w:val="multilevel"/>
    <w:tmpl w:val="C96A5D2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D6DD9FEE"/>
    <w:multiLevelType w:val="multilevel"/>
    <w:tmpl w:val="D6DD9FE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DE119841"/>
    <w:multiLevelType w:val="multilevel"/>
    <w:tmpl w:val="DE11984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EB1797EF"/>
    <w:multiLevelType w:val="multilevel"/>
    <w:tmpl w:val="EB1797E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F3F32D25"/>
    <w:multiLevelType w:val="multilevel"/>
    <w:tmpl w:val="F3F32D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0A2CE905"/>
    <w:multiLevelType w:val="multilevel"/>
    <w:tmpl w:val="0A2CE90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13207EA0"/>
    <w:multiLevelType w:val="multilevel"/>
    <w:tmpl w:val="13207EA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1800E2F2"/>
    <w:multiLevelType w:val="multilevel"/>
    <w:tmpl w:val="1800E2F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1F937C35"/>
    <w:multiLevelType w:val="multilevel"/>
    <w:tmpl w:val="1F937C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250C3F5C"/>
    <w:multiLevelType w:val="multilevel"/>
    <w:tmpl w:val="250C3F5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451B33C7"/>
    <w:multiLevelType w:val="multilevel"/>
    <w:tmpl w:val="451B33C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485B0C3B"/>
    <w:multiLevelType w:val="multilevel"/>
    <w:tmpl w:val="485B0C3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4D3B3E40"/>
    <w:multiLevelType w:val="multilevel"/>
    <w:tmpl w:val="4D3B3E4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52F68F93"/>
    <w:multiLevelType w:val="multilevel"/>
    <w:tmpl w:val="52F68F9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64A2B696"/>
    <w:multiLevelType w:val="multilevel"/>
    <w:tmpl w:val="64A2B6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68C35BAB"/>
    <w:multiLevelType w:val="multilevel"/>
    <w:tmpl w:val="68C35BA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6A51046D"/>
    <w:multiLevelType w:val="multilevel"/>
    <w:tmpl w:val="6A5104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6CC19F86"/>
    <w:multiLevelType w:val="multilevel"/>
    <w:tmpl w:val="6CC19F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15"/>
  </w:num>
  <w:num w:numId="2">
    <w:abstractNumId w:val="16"/>
  </w:num>
  <w:num w:numId="3">
    <w:abstractNumId w:val="2"/>
  </w:num>
  <w:num w:numId="4">
    <w:abstractNumId w:val="10"/>
  </w:num>
  <w:num w:numId="5">
    <w:abstractNumId w:val="7"/>
  </w:num>
  <w:num w:numId="6">
    <w:abstractNumId w:val="6"/>
  </w:num>
  <w:num w:numId="7">
    <w:abstractNumId w:val="18"/>
  </w:num>
  <w:num w:numId="8">
    <w:abstractNumId w:val="19"/>
  </w:num>
  <w:num w:numId="9">
    <w:abstractNumId w:val="14"/>
  </w:num>
  <w:num w:numId="10">
    <w:abstractNumId w:val="11"/>
  </w:num>
  <w:num w:numId="11">
    <w:abstractNumId w:val="13"/>
  </w:num>
  <w:num w:numId="12">
    <w:abstractNumId w:val="1"/>
  </w:num>
  <w:num w:numId="13">
    <w:abstractNumId w:val="20"/>
  </w:num>
  <w:num w:numId="14">
    <w:abstractNumId w:val="23"/>
  </w:num>
  <w:num w:numId="15">
    <w:abstractNumId w:val="5"/>
  </w:num>
  <w:num w:numId="16">
    <w:abstractNumId w:val="12"/>
  </w:num>
  <w:num w:numId="17">
    <w:abstractNumId w:val="21"/>
  </w:num>
  <w:num w:numId="18">
    <w:abstractNumId w:val="9"/>
  </w:num>
  <w:num w:numId="19">
    <w:abstractNumId w:val="8"/>
  </w:num>
  <w:num w:numId="20">
    <w:abstractNumId w:val="4"/>
  </w:num>
  <w:num w:numId="21">
    <w:abstractNumId w:val="0"/>
  </w:num>
  <w:num w:numId="22">
    <w:abstractNumId w:val="3"/>
  </w:num>
  <w:num w:numId="23">
    <w:abstractNumId w:val="27"/>
  </w:num>
  <w:num w:numId="24">
    <w:abstractNumId w:val="25"/>
  </w:num>
  <w:num w:numId="25">
    <w:abstractNumId w:val="24"/>
  </w:num>
  <w:num w:numId="26">
    <w:abstractNumId w:val="26"/>
  </w:num>
  <w:num w:numId="27">
    <w:abstractNumId w:val="1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90E4C"/>
    <w:rsid w:val="6799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2024-12-23T04:36:00Z</dcterms:created>
  <dc:creator>kitttttty</dc:creator>
  <cp:lastModifiedBy>kitttttty</cp:lastModifiedBy>
  <dcterms:modified xsi:type="dcterms:W3CDTF">2024-12-23T04:36:13Z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1038D677D1B347B2906F89FF5985FFD2_11</vt:lpwstr>
  </property>
</Properties>
</file>