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5B45" w:rsidRPr="00443953" w:rsidRDefault="000D07ED" w:rsidP="00443953">
      <w:pPr>
        <w:spacing w:line="360" w:lineRule="auto"/>
        <w:jc w:val="center"/>
        <w:rPr>
          <w:rFonts w:ascii="Times New Roman" w:eastAsia="仿宋_GB2312" w:hAnsi="Times New Roman" w:cs="Times New Roman"/>
          <w:b/>
          <w:bCs/>
          <w:sz w:val="32"/>
        </w:rPr>
      </w:pPr>
      <w:bookmarkStart w:id="0" w:name="_GoBack"/>
      <w:r w:rsidRPr="00443953">
        <w:rPr>
          <w:rFonts w:ascii="Times New Roman" w:eastAsia="仿宋_GB2312" w:hAnsi="Times New Roman" w:cs="Times New Roman" w:hint="eastAsia"/>
          <w:b/>
          <w:bCs/>
          <w:sz w:val="32"/>
          <w:u w:val="single"/>
        </w:rPr>
        <w:t>教育科学研究方法</w:t>
      </w:r>
      <w:bookmarkEnd w:id="0"/>
      <w:r w:rsidR="00443953" w:rsidRPr="00443953">
        <w:rPr>
          <w:rFonts w:ascii="Times New Roman" w:eastAsia="仿宋_GB2312" w:hAnsi="Times New Roman" w:cs="Times New Roman" w:hint="eastAsia"/>
          <w:b/>
          <w:bCs/>
          <w:sz w:val="32"/>
          <w:u w:val="single"/>
        </w:rPr>
        <w:t>复习资料</w:t>
      </w:r>
    </w:p>
    <w:p w:rsidR="00615B45" w:rsidRDefault="000D07ED">
      <w:pPr>
        <w:spacing w:line="360" w:lineRule="auto"/>
        <w:rPr>
          <w:rFonts w:ascii="宋体" w:eastAsia="宋体" w:hAnsi="宋体" w:cs="宋体"/>
          <w:b/>
          <w:sz w:val="24"/>
          <w:szCs w:val="24"/>
        </w:rPr>
      </w:pPr>
      <w:r>
        <w:rPr>
          <w:rFonts w:ascii="宋体" w:eastAsia="宋体" w:hAnsi="宋体" w:cs="宋体" w:hint="eastAsia"/>
          <w:b/>
          <w:sz w:val="24"/>
          <w:szCs w:val="24"/>
        </w:rPr>
        <w:t>一、单选题</w:t>
      </w:r>
      <w:r>
        <w:rPr>
          <w:rFonts w:ascii="宋体" w:eastAsia="宋体" w:hAnsi="宋体" w:cs="宋体" w:hint="eastAsia"/>
          <w:b/>
          <w:bCs/>
          <w:sz w:val="24"/>
          <w:szCs w:val="24"/>
        </w:rPr>
        <w:t>(本大题共20小题，每小题1分，共计20分)</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1. 下列不属于设计研究指标的原则的是（     ）。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A．以理论假设为指导的原则        B．完整性原则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C．简明、可行性原则              D．经济性原则</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2. 对于“要求以班为单位进行教学实验研究，而不能打乱原有的教学单位的情况。” 在教育科学研究中（特别是教育实验中），一般常用的取样法是（     ）。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A．整群随机取样法                B．分层随机取样法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C．等距随机取样法                D．多段随机取样法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3. 将“疲惫”定义为控制个体连续听课12 小时后，再控制连续完成约为正常作业量10 </w:t>
      </w:r>
      <w:proofErr w:type="gramStart"/>
      <w:r>
        <w:rPr>
          <w:rFonts w:ascii="宋体" w:eastAsia="宋体" w:hAnsi="宋体" w:cs="宋体" w:hint="eastAsia"/>
          <w:sz w:val="24"/>
          <w:szCs w:val="24"/>
        </w:rPr>
        <w:t>倍</w:t>
      </w:r>
      <w:proofErr w:type="gramEnd"/>
      <w:r>
        <w:rPr>
          <w:rFonts w:ascii="宋体" w:eastAsia="宋体" w:hAnsi="宋体" w:cs="宋体" w:hint="eastAsia"/>
          <w:sz w:val="24"/>
          <w:szCs w:val="24"/>
        </w:rPr>
        <w:t>的作业内容后的个体存在状态。试判断这里采用哪种操作定义方法（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A．方法与程序描述法              B．动态描述法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C．静态描述法                    D．属于上述三种方法的综合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4. 将“一个体格健壮的人”的用操作定义定为“举起100公斤杠铃、两小时连续长跑25公里、跳高1.8 米、6 小时游泳横穿渤海峡、一年四季从不生病, ”的人；试判断采用哪种操作定义方法（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A．方法与程序描述法              B．动态描述法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C．静态描述法                    D．不属于上述三种方法的任一种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5. 在进行调查访问时，下面哪种叙述是正确的（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A. 在访问时，与被访者谈得越投机越好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B. 在访问时，调查者用眼睛、神态与被调查者交流是不礼貌的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C. 在访问时，座位的安排无关紧要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D. 一般情况下，只要受访者允许，访谈者应该尽可能使用录音机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6. 下列说法中不属于访问前准备工作内容的是（     ）。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A. 一切可用的记录工具，如：录音机、照相机、纸笔等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B. 知识和心理方面的准备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C. 交通工具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D. 被访问者的合作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lastRenderedPageBreak/>
        <w:t xml:space="preserve">7. 现在，欲编制一道测中学生自信心问题，下面哪一种表述最好（     ）。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A. 我总自信我能做好每一件事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B. 我相信只要自己努力，学习成绩一定会提高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C. 老师或家长让我自己决定的事情，我很少犹豫不决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D. 我从不怀疑自己的判断不正确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8. 下列哪一选项不属一般命题原则的内容（     ）。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A. 题目要能体现测验目的的要求、题目取材要有代表性，应能包括测验的全部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内容。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B. 题目行文浅显、简短、明确，不使发生误解，各题目独立，有正确确定的答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案。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C. 题目不应对答案有暗示性，避免涉及社会禁忌与隐私。题目内容不要超出受 </w:t>
      </w:r>
    </w:p>
    <w:p w:rsidR="00615B45" w:rsidRDefault="000D07ED">
      <w:pPr>
        <w:spacing w:line="360" w:lineRule="auto"/>
        <w:rPr>
          <w:rFonts w:ascii="宋体" w:eastAsia="宋体" w:hAnsi="宋体" w:cs="宋体"/>
          <w:sz w:val="24"/>
          <w:szCs w:val="24"/>
        </w:rPr>
      </w:pPr>
      <w:proofErr w:type="gramStart"/>
      <w:r>
        <w:rPr>
          <w:rFonts w:ascii="宋体" w:eastAsia="宋体" w:hAnsi="宋体" w:cs="宋体" w:hint="eastAsia"/>
          <w:sz w:val="24"/>
          <w:szCs w:val="24"/>
        </w:rPr>
        <w:t>测团体</w:t>
      </w:r>
      <w:proofErr w:type="gramEnd"/>
      <w:r>
        <w:rPr>
          <w:rFonts w:ascii="宋体" w:eastAsia="宋体" w:hAnsi="宋体" w:cs="宋体" w:hint="eastAsia"/>
          <w:sz w:val="24"/>
          <w:szCs w:val="24"/>
        </w:rPr>
        <w:t xml:space="preserve">或个人的知识能力所及范围。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D. 允许有一些创新和个人创意性内容的题目。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9. 研究变量的四种类型分别是（     ）。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A. 称名变量、顺序变量、等距变量和等比变量</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B. 称名变量、顺序变量、等距变量和随机变量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C. 离散变量、顺序变量、等距变量和等比变量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D. 称名变量、顺序变量、连续变量和等比变量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10. 下列说法中错误的是（     ）。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A. 算术平均数受抽样变动的影响较小，从同一个总体中随机抽取的容量相同的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样本，所计算出的算术平均数与其它集中量指标相比，抽样误差较小。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B. 为克服无法对总体进行整体检测的困难，大量的采用了相对容易获得的、对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总体抽样的样本数据值。因而，计算样本平均数X 成为一种主要的方法。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C. 算术平均数反应灵敏。一组数据中任何一个数值发生或大或小的变化，所计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算出来的算术平均数也会随之变大变小，能灵敏地反应出来。算术平均数不适合代数运算。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D. 算术平均数易受极端数据的影响，一旦在数据分布中出现个别极端数据，就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会对平均数产生较大影响，从而使人对平均数产生怀疑。</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11.教育研究方法成为一门独立的学科是在（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lastRenderedPageBreak/>
        <w:t xml:space="preserve">A．直觉观察时期之前考试大自考站，你的自考专家！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B．直觉观察时期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C．以分析为主的发展时期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D．系统综合发展时期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12.教育研究的最高水平是（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A．直觉观察水平               B．探究研究水平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C．迁移推广水平               D．理论研究水平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13.进行教育研究的起始环节是 （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A．教育研究设计               B．文献检索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C．理论构思                   D．选题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14．在取样的基本方法中，又</w:t>
      </w:r>
      <w:proofErr w:type="gramStart"/>
      <w:r>
        <w:rPr>
          <w:rFonts w:ascii="宋体" w:eastAsia="宋体" w:hAnsi="宋体" w:cs="宋体" w:hint="eastAsia"/>
          <w:sz w:val="24"/>
          <w:szCs w:val="24"/>
        </w:rPr>
        <w:t>叫类型</w:t>
      </w:r>
      <w:proofErr w:type="gramEnd"/>
      <w:r>
        <w:rPr>
          <w:rFonts w:ascii="宋体" w:eastAsia="宋体" w:hAnsi="宋体" w:cs="宋体" w:hint="eastAsia"/>
          <w:sz w:val="24"/>
          <w:szCs w:val="24"/>
        </w:rPr>
        <w:t>抽样的是（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A．简单随机取样               B．系统随机取样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C．分层随机取样               D．整群随机取样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15．教育研究中最基本、最常用的一种研究方法是（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A 历史研究                    B．观察研究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C．调查研究                   D．实验研究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16．对某一调查对象在一个较长的时间内的特征变化进行调查，目的是了解研究对象前后的变化和差异情况，这是教育调查研究中的（     ）。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A ．现状调查 来源：考试大     B．相关调查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C．发展调查                   D．预测调查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17．一个测验要能实际测出其所要测量的特性或功能的程度，这是对测量工具要求中的（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A．效度要求                   B．信度要求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C．难度要求                   D．区分度要求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18．首次提出“实验科学”概念的是（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A. 罗吉尔·培根               B.弗朗西斯·培根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C．达·芬奇                   D．伽利略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19．进行教育实验设计所用的符号中，表示一次测试或观察的是（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 xml:space="preserve">A．X          B ．C           </w:t>
      </w:r>
      <w:proofErr w:type="spellStart"/>
      <w:r>
        <w:rPr>
          <w:rFonts w:ascii="宋体" w:eastAsia="宋体" w:hAnsi="宋体" w:cs="宋体" w:hint="eastAsia"/>
          <w:sz w:val="24"/>
          <w:szCs w:val="24"/>
        </w:rPr>
        <w:t>C</w:t>
      </w:r>
      <w:proofErr w:type="spellEnd"/>
      <w:r>
        <w:rPr>
          <w:rFonts w:ascii="宋体" w:eastAsia="宋体" w:hAnsi="宋体" w:cs="宋体" w:hint="eastAsia"/>
          <w:sz w:val="24"/>
          <w:szCs w:val="24"/>
        </w:rPr>
        <w:t xml:space="preserve">．0           D．R </w:t>
      </w:r>
    </w:p>
    <w:p w:rsidR="00615B45" w:rsidRDefault="000D07ED">
      <w:pPr>
        <w:numPr>
          <w:ilvl w:val="0"/>
          <w:numId w:val="1"/>
        </w:numPr>
        <w:spacing w:line="360" w:lineRule="auto"/>
        <w:rPr>
          <w:rFonts w:ascii="宋体" w:eastAsia="宋体" w:hAnsi="宋体" w:cs="宋体"/>
          <w:sz w:val="24"/>
          <w:szCs w:val="24"/>
        </w:rPr>
      </w:pPr>
      <w:r>
        <w:rPr>
          <w:rFonts w:ascii="宋体" w:eastAsia="宋体" w:hAnsi="宋体" w:cs="宋体" w:hint="eastAsia"/>
          <w:sz w:val="24"/>
          <w:szCs w:val="24"/>
        </w:rPr>
        <w:lastRenderedPageBreak/>
        <w:t>从理性的抽象上升到理性的具体，目的是取同舍异，将具体概括为一般，这是基本思维逻辑方法中的（     ）。</w:t>
      </w:r>
    </w:p>
    <w:p w:rsidR="00615B45" w:rsidRDefault="000D07ED">
      <w:pPr>
        <w:numPr>
          <w:ilvl w:val="0"/>
          <w:numId w:val="2"/>
        </w:numPr>
        <w:spacing w:line="360" w:lineRule="auto"/>
        <w:rPr>
          <w:rFonts w:ascii="宋体" w:eastAsia="宋体" w:hAnsi="宋体" w:cs="宋体"/>
          <w:sz w:val="24"/>
          <w:szCs w:val="24"/>
        </w:rPr>
      </w:pPr>
      <w:r>
        <w:rPr>
          <w:rFonts w:ascii="宋体" w:eastAsia="宋体" w:hAnsi="宋体" w:cs="宋体" w:hint="eastAsia"/>
          <w:sz w:val="24"/>
          <w:szCs w:val="24"/>
        </w:rPr>
        <w:t>分析       B. 综合         C.归纳         D.演绎</w:t>
      </w:r>
    </w:p>
    <w:p w:rsidR="00615B45" w:rsidRDefault="00615B45">
      <w:pPr>
        <w:spacing w:line="360" w:lineRule="auto"/>
        <w:rPr>
          <w:rFonts w:ascii="宋体" w:eastAsia="宋体" w:hAnsi="宋体" w:cs="宋体"/>
          <w:sz w:val="24"/>
          <w:szCs w:val="24"/>
        </w:rPr>
      </w:pPr>
    </w:p>
    <w:p w:rsidR="00615B45" w:rsidRDefault="000D07ED">
      <w:pPr>
        <w:numPr>
          <w:ilvl w:val="0"/>
          <w:numId w:val="3"/>
        </w:numPr>
        <w:rPr>
          <w:rFonts w:ascii="宋体" w:eastAsia="宋体" w:hAnsi="宋体" w:cs="宋体"/>
          <w:b/>
          <w:bCs/>
          <w:sz w:val="24"/>
          <w:szCs w:val="24"/>
        </w:rPr>
      </w:pPr>
      <w:r>
        <w:rPr>
          <w:rFonts w:ascii="宋体" w:eastAsia="宋体" w:hAnsi="宋体" w:cs="宋体" w:hint="eastAsia"/>
          <w:b/>
          <w:sz w:val="24"/>
          <w:szCs w:val="24"/>
        </w:rPr>
        <w:t>填空题</w:t>
      </w:r>
      <w:r>
        <w:rPr>
          <w:rFonts w:ascii="宋体" w:eastAsia="宋体" w:hAnsi="宋体" w:cs="宋体" w:hint="eastAsia"/>
          <w:b/>
          <w:bCs/>
          <w:sz w:val="24"/>
          <w:szCs w:val="24"/>
        </w:rPr>
        <w:t>(本大题共10小题，每小题1分，共计10分)</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1. 现代教育目标放在第一位的是态度和能力，第二位的是</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，第三位的是知识。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2. 教育科学研究方法可以按照方法中使用的手段分为四种基本类型：</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、实证、数学方法、符号表述四类基本方法。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3. 研究计划一般包括：课题表述，课题意义，定义、限制和界定，文献查阅，假设， 方法，</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7 部分。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4. 文献法的一般过程包括五个基本环节，分别是：提出课题或假设、研究设计、搜集文献、</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和进行文献综述。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5. 阅读研究文献的方法一般有浏览、粗读和</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三种。这三种阅读方法各有所长和不足，对于研究工作者阅读分析文献来说，均为非常有用的方法。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6. 内容分析法常用的三种抽样方式是：来源取样、</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、分析单位取样。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7. 在内容分析法中，</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 是在描述或解释研究对象时，所使用的最小的、最基本的单位。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8. 半结构型访问法是把有关问题交给访问者，但无一定的</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，这种方法访问时比较方便，被试易于合作。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9. 测量法具有评估、</w:t>
      </w:r>
      <w:r>
        <w:rPr>
          <w:rFonts w:ascii="宋体" w:eastAsia="宋体" w:hAnsi="宋体" w:cs="宋体" w:hint="eastAsia"/>
          <w:sz w:val="24"/>
          <w:szCs w:val="24"/>
          <w:u w:val="single"/>
        </w:rPr>
        <w:t xml:space="preserve">           </w:t>
      </w:r>
      <w:r>
        <w:rPr>
          <w:rFonts w:ascii="宋体" w:eastAsia="宋体" w:hAnsi="宋体" w:cs="宋体" w:hint="eastAsia"/>
          <w:sz w:val="24"/>
          <w:szCs w:val="24"/>
        </w:rPr>
        <w:t xml:space="preserve">与预测三种功能。 </w:t>
      </w:r>
    </w:p>
    <w:p w:rsidR="00615B45" w:rsidRDefault="000D07ED">
      <w:pPr>
        <w:spacing w:line="360" w:lineRule="auto"/>
        <w:rPr>
          <w:rFonts w:ascii="宋体" w:eastAsia="宋体" w:hAnsi="宋体" w:cs="宋体"/>
          <w:b/>
          <w:bCs/>
          <w:sz w:val="24"/>
          <w:szCs w:val="24"/>
        </w:rPr>
      </w:pPr>
      <w:r>
        <w:rPr>
          <w:rFonts w:ascii="宋体" w:eastAsia="宋体" w:hAnsi="宋体" w:cs="宋体" w:hint="eastAsia"/>
          <w:sz w:val="24"/>
          <w:szCs w:val="24"/>
        </w:rPr>
        <w:t>10. 量化处理是对经过编码分类的资料，运用</w:t>
      </w:r>
      <w:r>
        <w:rPr>
          <w:rFonts w:ascii="宋体" w:eastAsia="宋体" w:hAnsi="宋体" w:cs="宋体" w:hint="eastAsia"/>
          <w:sz w:val="24"/>
          <w:szCs w:val="24"/>
          <w:u w:val="single"/>
        </w:rPr>
        <w:t xml:space="preserve">           </w:t>
      </w:r>
      <w:r>
        <w:rPr>
          <w:rFonts w:ascii="宋体" w:eastAsia="宋体" w:hAnsi="宋体" w:cs="宋体" w:hint="eastAsia"/>
          <w:sz w:val="24"/>
          <w:szCs w:val="24"/>
        </w:rPr>
        <w:t>进行加总、求平均、求百分比、进行差异检验等。</w:t>
      </w:r>
      <w:r>
        <w:rPr>
          <w:rFonts w:ascii="宋体" w:eastAsia="宋体" w:hAnsi="宋体" w:cs="宋体" w:hint="eastAsia"/>
          <w:b/>
          <w:bCs/>
          <w:sz w:val="24"/>
          <w:szCs w:val="24"/>
        </w:rPr>
        <w:t xml:space="preserve"> </w:t>
      </w:r>
    </w:p>
    <w:p w:rsidR="00615B45" w:rsidRDefault="000D07ED">
      <w:pPr>
        <w:spacing w:line="360" w:lineRule="exact"/>
        <w:rPr>
          <w:rFonts w:ascii="宋体" w:eastAsia="宋体" w:hAnsi="宋体" w:cs="宋体"/>
          <w:b/>
          <w:sz w:val="24"/>
          <w:szCs w:val="24"/>
        </w:rPr>
      </w:pPr>
      <w:r>
        <w:rPr>
          <w:rFonts w:ascii="宋体" w:eastAsia="宋体" w:hAnsi="宋体" w:cs="宋体" w:hint="eastAsia"/>
          <w:b/>
          <w:sz w:val="24"/>
          <w:szCs w:val="24"/>
        </w:rPr>
        <w:t>三、判断题</w:t>
      </w:r>
      <w:r>
        <w:rPr>
          <w:rFonts w:ascii="宋体" w:eastAsia="宋体" w:hAnsi="宋体" w:cs="宋体" w:hint="eastAsia"/>
          <w:b/>
          <w:bCs/>
          <w:sz w:val="24"/>
          <w:szCs w:val="24"/>
        </w:rPr>
        <w:t>(本大题共10小题，每小题1分，共计10分)</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1.教育科学研究带有很强的综合性和整体性。（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2.教育科学研究是由研究者开展的科学研究。没有实践者的参与。（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3.现代教育研究非常强调理论的指导作用。（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4.基础研究的主要目的在于应用有关研究成果或理论解决教育实际间题。（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5.应用研究的主要目的在于探索和创新知识，扩展和完善理论。（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lastRenderedPageBreak/>
        <w:t>6.选题是指经过选择来确定所要研究的间题。（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7.要使研究</w:t>
      </w:r>
      <w:proofErr w:type="gramStart"/>
      <w:r>
        <w:rPr>
          <w:rFonts w:ascii="宋体" w:eastAsia="宋体" w:hAnsi="宋体" w:cs="宋体" w:hint="eastAsia"/>
          <w:sz w:val="24"/>
          <w:szCs w:val="24"/>
        </w:rPr>
        <w:t>的间题有价值</w:t>
      </w:r>
      <w:proofErr w:type="gramEnd"/>
      <w:r>
        <w:rPr>
          <w:rFonts w:ascii="宋体" w:eastAsia="宋体" w:hAnsi="宋体" w:cs="宋体" w:hint="eastAsia"/>
          <w:sz w:val="24"/>
          <w:szCs w:val="24"/>
        </w:rPr>
        <w:t>，就要做到从小处着眼。（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8.明确规定总体是指总体中的所有成员都有同样被选取的机会。（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9.历史研究是以逻辑分析法为主。（     ）</w:t>
      </w:r>
    </w:p>
    <w:p w:rsidR="00615B45" w:rsidRDefault="000D07ED">
      <w:pPr>
        <w:spacing w:line="360" w:lineRule="auto"/>
        <w:rPr>
          <w:rFonts w:ascii="宋体" w:eastAsia="宋体" w:hAnsi="宋体" w:cs="宋体"/>
          <w:sz w:val="24"/>
          <w:szCs w:val="24"/>
        </w:rPr>
      </w:pPr>
      <w:r>
        <w:rPr>
          <w:rFonts w:ascii="宋体" w:eastAsia="宋体" w:hAnsi="宋体" w:cs="宋体" w:hint="eastAsia"/>
          <w:sz w:val="24"/>
          <w:szCs w:val="24"/>
        </w:rPr>
        <w:t>10.历史研究法运用中要求处理</w:t>
      </w:r>
      <w:proofErr w:type="gramStart"/>
      <w:r>
        <w:rPr>
          <w:rFonts w:ascii="宋体" w:eastAsia="宋体" w:hAnsi="宋体" w:cs="宋体" w:hint="eastAsia"/>
          <w:sz w:val="24"/>
          <w:szCs w:val="24"/>
        </w:rPr>
        <w:t>好的史</w:t>
      </w:r>
      <w:proofErr w:type="gramEnd"/>
      <w:r>
        <w:rPr>
          <w:rFonts w:ascii="宋体" w:eastAsia="宋体" w:hAnsi="宋体" w:cs="宋体" w:hint="eastAsia"/>
          <w:sz w:val="24"/>
          <w:szCs w:val="24"/>
        </w:rPr>
        <w:t>与论关系，实质是史料与史学关系（     ）</w:t>
      </w:r>
    </w:p>
    <w:p w:rsidR="00615B45" w:rsidRDefault="00615B45">
      <w:pPr>
        <w:spacing w:line="360" w:lineRule="auto"/>
        <w:rPr>
          <w:rFonts w:ascii="宋体" w:eastAsia="宋体" w:hAnsi="宋体" w:cs="宋体"/>
          <w:sz w:val="24"/>
          <w:szCs w:val="24"/>
        </w:rPr>
      </w:pPr>
    </w:p>
    <w:p w:rsidR="00615B45" w:rsidRDefault="000D07ED">
      <w:pPr>
        <w:spacing w:line="360" w:lineRule="exact"/>
        <w:rPr>
          <w:rFonts w:ascii="宋体" w:eastAsia="宋体" w:hAnsi="宋体" w:cs="宋体"/>
          <w:b/>
          <w:sz w:val="24"/>
          <w:szCs w:val="24"/>
        </w:rPr>
      </w:pPr>
      <w:r>
        <w:rPr>
          <w:rFonts w:ascii="宋体" w:eastAsia="宋体" w:hAnsi="宋体" w:cs="宋体" w:hint="eastAsia"/>
          <w:b/>
          <w:sz w:val="24"/>
          <w:szCs w:val="24"/>
        </w:rPr>
        <w:t>四、名词解释</w:t>
      </w:r>
      <w:r>
        <w:rPr>
          <w:rFonts w:ascii="宋体" w:eastAsia="宋体" w:hAnsi="宋体" w:cs="宋体" w:hint="eastAsia"/>
          <w:b/>
          <w:bCs/>
          <w:sz w:val="24"/>
          <w:szCs w:val="24"/>
        </w:rPr>
        <w:t>(本大题共5小题，每小题3分，共计15分)</w:t>
      </w:r>
    </w:p>
    <w:p w:rsidR="00615B45" w:rsidRDefault="000D07ED">
      <w:pPr>
        <w:spacing w:line="360" w:lineRule="exact"/>
        <w:rPr>
          <w:rFonts w:ascii="宋体" w:eastAsia="宋体" w:hAnsi="宋体" w:cs="宋体"/>
          <w:bCs/>
          <w:sz w:val="24"/>
          <w:szCs w:val="24"/>
        </w:rPr>
      </w:pPr>
      <w:r>
        <w:rPr>
          <w:rFonts w:ascii="宋体" w:eastAsia="宋体" w:hAnsi="宋体" w:cs="宋体" w:hint="eastAsia"/>
          <w:bCs/>
          <w:sz w:val="24"/>
          <w:szCs w:val="24"/>
        </w:rPr>
        <w:t>1.四会能力：</w:t>
      </w:r>
    </w:p>
    <w:p w:rsidR="00615B45" w:rsidRDefault="00615B45">
      <w:pPr>
        <w:spacing w:line="360" w:lineRule="exact"/>
        <w:rPr>
          <w:rFonts w:ascii="宋体" w:eastAsia="宋体" w:hAnsi="宋体" w:cs="宋体"/>
          <w:bCs/>
          <w:sz w:val="24"/>
          <w:szCs w:val="24"/>
        </w:rPr>
      </w:pPr>
    </w:p>
    <w:p w:rsidR="00615B45" w:rsidRDefault="00615B45">
      <w:pPr>
        <w:spacing w:line="360" w:lineRule="exact"/>
        <w:rPr>
          <w:rFonts w:ascii="宋体" w:eastAsia="宋体" w:hAnsi="宋体" w:cs="宋体"/>
          <w:bCs/>
          <w:sz w:val="24"/>
          <w:szCs w:val="24"/>
        </w:rPr>
      </w:pPr>
    </w:p>
    <w:p w:rsidR="00615B45" w:rsidRDefault="00615B45">
      <w:pPr>
        <w:spacing w:line="360" w:lineRule="exact"/>
        <w:rPr>
          <w:rFonts w:ascii="宋体" w:eastAsia="宋体" w:hAnsi="宋体" w:cs="宋体"/>
          <w:bCs/>
          <w:sz w:val="24"/>
          <w:szCs w:val="24"/>
        </w:rPr>
      </w:pPr>
    </w:p>
    <w:p w:rsidR="00615B45" w:rsidRDefault="000D07ED">
      <w:pPr>
        <w:numPr>
          <w:ilvl w:val="0"/>
          <w:numId w:val="4"/>
        </w:numPr>
        <w:spacing w:line="360" w:lineRule="exact"/>
        <w:rPr>
          <w:rFonts w:ascii="宋体" w:eastAsia="宋体" w:hAnsi="宋体" w:cs="宋体"/>
          <w:bCs/>
          <w:sz w:val="24"/>
          <w:szCs w:val="24"/>
        </w:rPr>
      </w:pPr>
      <w:r>
        <w:rPr>
          <w:rFonts w:ascii="宋体" w:eastAsia="宋体" w:hAnsi="宋体" w:cs="宋体" w:hint="eastAsia"/>
          <w:bCs/>
          <w:sz w:val="24"/>
          <w:szCs w:val="24"/>
        </w:rPr>
        <w:t>研究设计：</w:t>
      </w:r>
    </w:p>
    <w:p w:rsidR="00615B45" w:rsidRDefault="00615B45">
      <w:pPr>
        <w:spacing w:line="360" w:lineRule="exact"/>
        <w:rPr>
          <w:rFonts w:ascii="宋体" w:eastAsia="宋体" w:hAnsi="宋体" w:cs="宋体"/>
          <w:bCs/>
          <w:sz w:val="24"/>
          <w:szCs w:val="24"/>
        </w:rPr>
      </w:pPr>
    </w:p>
    <w:p w:rsidR="00615B45" w:rsidRDefault="00615B45">
      <w:pPr>
        <w:spacing w:line="360" w:lineRule="exact"/>
        <w:rPr>
          <w:rFonts w:ascii="宋体" w:eastAsia="宋体" w:hAnsi="宋体" w:cs="宋体"/>
          <w:bCs/>
          <w:sz w:val="24"/>
          <w:szCs w:val="24"/>
        </w:rPr>
      </w:pPr>
    </w:p>
    <w:p w:rsidR="00615B45" w:rsidRDefault="00615B45">
      <w:pPr>
        <w:spacing w:line="360" w:lineRule="exact"/>
        <w:rPr>
          <w:rFonts w:ascii="宋体" w:eastAsia="宋体" w:hAnsi="宋体" w:cs="宋体"/>
          <w:bCs/>
          <w:sz w:val="24"/>
          <w:szCs w:val="24"/>
        </w:rPr>
      </w:pPr>
    </w:p>
    <w:p w:rsidR="00615B45" w:rsidRDefault="000D07ED">
      <w:pPr>
        <w:numPr>
          <w:ilvl w:val="0"/>
          <w:numId w:val="4"/>
        </w:numPr>
        <w:spacing w:line="360" w:lineRule="exact"/>
        <w:rPr>
          <w:rFonts w:ascii="宋体" w:eastAsia="宋体" w:hAnsi="宋体" w:cs="宋体"/>
          <w:bCs/>
          <w:sz w:val="24"/>
          <w:szCs w:val="24"/>
        </w:rPr>
      </w:pPr>
      <w:r>
        <w:rPr>
          <w:rFonts w:ascii="宋体" w:eastAsia="宋体" w:hAnsi="宋体" w:cs="宋体" w:hint="eastAsia"/>
          <w:bCs/>
          <w:sz w:val="24"/>
          <w:szCs w:val="24"/>
        </w:rPr>
        <w:t>零次文献：</w:t>
      </w:r>
    </w:p>
    <w:p w:rsidR="00615B45" w:rsidRDefault="00615B45">
      <w:pPr>
        <w:spacing w:line="360" w:lineRule="exact"/>
        <w:rPr>
          <w:rFonts w:ascii="宋体" w:eastAsia="宋体" w:hAnsi="宋体" w:cs="宋体"/>
          <w:bCs/>
          <w:sz w:val="24"/>
          <w:szCs w:val="24"/>
        </w:rPr>
      </w:pPr>
    </w:p>
    <w:p w:rsidR="00615B45" w:rsidRDefault="00615B45">
      <w:pPr>
        <w:spacing w:line="360" w:lineRule="exact"/>
        <w:rPr>
          <w:rFonts w:ascii="宋体" w:eastAsia="宋体" w:hAnsi="宋体" w:cs="宋体"/>
          <w:bCs/>
          <w:sz w:val="24"/>
          <w:szCs w:val="24"/>
        </w:rPr>
      </w:pPr>
    </w:p>
    <w:p w:rsidR="00615B45" w:rsidRDefault="00615B45">
      <w:pPr>
        <w:spacing w:line="360" w:lineRule="exact"/>
        <w:rPr>
          <w:rFonts w:ascii="宋体" w:eastAsia="宋体" w:hAnsi="宋体" w:cs="宋体"/>
          <w:bCs/>
          <w:sz w:val="24"/>
          <w:szCs w:val="24"/>
        </w:rPr>
      </w:pPr>
    </w:p>
    <w:p w:rsidR="00615B45" w:rsidRDefault="000D07ED">
      <w:pPr>
        <w:numPr>
          <w:ilvl w:val="0"/>
          <w:numId w:val="4"/>
        </w:numPr>
        <w:spacing w:line="360" w:lineRule="exact"/>
        <w:rPr>
          <w:rFonts w:ascii="宋体" w:eastAsia="宋体" w:hAnsi="宋体" w:cs="宋体"/>
          <w:bCs/>
          <w:sz w:val="24"/>
          <w:szCs w:val="24"/>
        </w:rPr>
      </w:pPr>
      <w:r>
        <w:rPr>
          <w:rFonts w:ascii="宋体" w:eastAsia="宋体" w:hAnsi="宋体" w:cs="宋体" w:hint="eastAsia"/>
          <w:bCs/>
          <w:sz w:val="24"/>
          <w:szCs w:val="24"/>
        </w:rPr>
        <w:t>行为样本：</w:t>
      </w:r>
    </w:p>
    <w:p w:rsidR="00615B45" w:rsidRDefault="00615B45">
      <w:pPr>
        <w:spacing w:line="360" w:lineRule="exact"/>
        <w:rPr>
          <w:rFonts w:ascii="宋体" w:eastAsia="宋体" w:hAnsi="宋体" w:cs="宋体"/>
          <w:bCs/>
          <w:sz w:val="24"/>
          <w:szCs w:val="24"/>
        </w:rPr>
      </w:pPr>
    </w:p>
    <w:p w:rsidR="00615B45" w:rsidRDefault="00615B45">
      <w:pPr>
        <w:spacing w:line="360" w:lineRule="exact"/>
        <w:rPr>
          <w:rFonts w:ascii="宋体" w:eastAsia="宋体" w:hAnsi="宋体" w:cs="宋体"/>
          <w:bCs/>
          <w:sz w:val="24"/>
          <w:szCs w:val="24"/>
        </w:rPr>
      </w:pPr>
    </w:p>
    <w:p w:rsidR="00615B45" w:rsidRDefault="00615B45">
      <w:pPr>
        <w:spacing w:line="360" w:lineRule="exact"/>
        <w:rPr>
          <w:rFonts w:ascii="宋体" w:eastAsia="宋体" w:hAnsi="宋体" w:cs="宋体"/>
          <w:bCs/>
          <w:sz w:val="24"/>
          <w:szCs w:val="24"/>
        </w:rPr>
      </w:pPr>
    </w:p>
    <w:p w:rsidR="00615B45" w:rsidRDefault="000D07ED">
      <w:pPr>
        <w:numPr>
          <w:ilvl w:val="0"/>
          <w:numId w:val="4"/>
        </w:numPr>
        <w:spacing w:line="360" w:lineRule="exact"/>
        <w:rPr>
          <w:rFonts w:ascii="宋体" w:eastAsia="宋体" w:hAnsi="宋体" w:cs="宋体"/>
          <w:bCs/>
          <w:sz w:val="24"/>
          <w:szCs w:val="24"/>
        </w:rPr>
      </w:pPr>
      <w:r>
        <w:rPr>
          <w:rFonts w:ascii="宋体" w:eastAsia="宋体" w:hAnsi="宋体" w:cs="宋体" w:hint="eastAsia"/>
          <w:bCs/>
          <w:sz w:val="24"/>
          <w:szCs w:val="24"/>
        </w:rPr>
        <w:t>自变量：</w:t>
      </w:r>
    </w:p>
    <w:p w:rsidR="00615B45" w:rsidRDefault="00615B45">
      <w:pPr>
        <w:spacing w:line="360" w:lineRule="exact"/>
        <w:rPr>
          <w:rFonts w:ascii="宋体" w:eastAsia="宋体" w:hAnsi="宋体" w:cs="宋体"/>
          <w:bCs/>
          <w:sz w:val="24"/>
          <w:szCs w:val="24"/>
        </w:rPr>
      </w:pPr>
    </w:p>
    <w:p w:rsidR="00615B45" w:rsidRDefault="00615B45">
      <w:pPr>
        <w:spacing w:line="360" w:lineRule="exact"/>
        <w:rPr>
          <w:rFonts w:ascii="宋体" w:eastAsia="宋体" w:hAnsi="宋体" w:cs="宋体"/>
          <w:bCs/>
          <w:sz w:val="24"/>
          <w:szCs w:val="24"/>
        </w:rPr>
      </w:pPr>
    </w:p>
    <w:p w:rsidR="00615B45" w:rsidRDefault="00615B45">
      <w:pPr>
        <w:spacing w:line="360" w:lineRule="exact"/>
        <w:rPr>
          <w:rFonts w:ascii="宋体" w:eastAsia="宋体" w:hAnsi="宋体" w:cs="宋体"/>
          <w:bCs/>
          <w:sz w:val="24"/>
          <w:szCs w:val="24"/>
        </w:rPr>
      </w:pPr>
    </w:p>
    <w:p w:rsidR="00615B45" w:rsidRDefault="00615B45">
      <w:pPr>
        <w:spacing w:line="360" w:lineRule="exact"/>
        <w:rPr>
          <w:rFonts w:ascii="宋体" w:eastAsia="宋体" w:hAnsi="宋体" w:cs="宋体"/>
          <w:bCs/>
          <w:sz w:val="24"/>
          <w:szCs w:val="24"/>
        </w:rPr>
      </w:pPr>
    </w:p>
    <w:p w:rsidR="00615B45" w:rsidRDefault="000D07ED">
      <w:pPr>
        <w:spacing w:line="360" w:lineRule="exact"/>
        <w:rPr>
          <w:rFonts w:ascii="宋体" w:eastAsia="宋体" w:hAnsi="宋体" w:cs="宋体"/>
          <w:b/>
          <w:sz w:val="24"/>
          <w:szCs w:val="24"/>
        </w:rPr>
      </w:pPr>
      <w:r>
        <w:rPr>
          <w:rFonts w:ascii="宋体" w:eastAsia="宋体" w:hAnsi="宋体" w:cs="宋体" w:hint="eastAsia"/>
          <w:b/>
          <w:sz w:val="24"/>
          <w:szCs w:val="24"/>
        </w:rPr>
        <w:t>五、简答题</w:t>
      </w:r>
      <w:r>
        <w:rPr>
          <w:rFonts w:ascii="宋体" w:eastAsia="宋体" w:hAnsi="宋体" w:cs="宋体" w:hint="eastAsia"/>
          <w:b/>
          <w:bCs/>
          <w:sz w:val="24"/>
          <w:szCs w:val="24"/>
        </w:rPr>
        <w:t>(本大题共5小题，每小题5分，共计25分)</w:t>
      </w:r>
    </w:p>
    <w:p w:rsidR="00615B45" w:rsidRDefault="000D07ED">
      <w:pPr>
        <w:spacing w:line="360" w:lineRule="exact"/>
        <w:rPr>
          <w:rFonts w:ascii="宋体" w:eastAsia="宋体" w:hAnsi="宋体" w:cs="宋体"/>
          <w:sz w:val="24"/>
          <w:szCs w:val="24"/>
        </w:rPr>
      </w:pPr>
      <w:r>
        <w:rPr>
          <w:rFonts w:ascii="宋体" w:eastAsia="宋体" w:hAnsi="宋体" w:cs="宋体" w:hint="eastAsia"/>
          <w:sz w:val="24"/>
          <w:szCs w:val="24"/>
        </w:rPr>
        <w:t xml:space="preserve">1.简述科学方法的分类？ </w:t>
      </w:r>
    </w:p>
    <w:p w:rsidR="00615B45" w:rsidRDefault="00615B45">
      <w:pPr>
        <w:spacing w:line="360" w:lineRule="exact"/>
        <w:rPr>
          <w:rFonts w:ascii="宋体" w:eastAsia="宋体" w:hAnsi="宋体" w:cs="宋体"/>
          <w:sz w:val="24"/>
          <w:szCs w:val="24"/>
        </w:rPr>
      </w:pPr>
    </w:p>
    <w:p w:rsidR="00615B45" w:rsidRDefault="00615B45">
      <w:pPr>
        <w:spacing w:line="360" w:lineRule="exact"/>
        <w:rPr>
          <w:rFonts w:ascii="宋体" w:eastAsia="宋体" w:hAnsi="宋体" w:cs="宋体"/>
          <w:sz w:val="24"/>
          <w:szCs w:val="24"/>
        </w:rPr>
      </w:pPr>
    </w:p>
    <w:p w:rsidR="00615B45" w:rsidRDefault="00615B45">
      <w:pPr>
        <w:spacing w:line="360" w:lineRule="exact"/>
        <w:rPr>
          <w:rFonts w:ascii="宋体" w:eastAsia="宋体" w:hAnsi="宋体" w:cs="宋体"/>
          <w:sz w:val="24"/>
          <w:szCs w:val="24"/>
        </w:rPr>
      </w:pPr>
    </w:p>
    <w:p w:rsidR="00615B45" w:rsidRDefault="00615B45">
      <w:pPr>
        <w:spacing w:line="360" w:lineRule="exact"/>
        <w:rPr>
          <w:rFonts w:ascii="宋体" w:eastAsia="宋体" w:hAnsi="宋体" w:cs="宋体"/>
          <w:sz w:val="24"/>
          <w:szCs w:val="24"/>
        </w:rPr>
      </w:pPr>
    </w:p>
    <w:p w:rsidR="00615B45" w:rsidRDefault="00615B45">
      <w:pPr>
        <w:spacing w:line="360" w:lineRule="exact"/>
        <w:rPr>
          <w:rFonts w:ascii="宋体" w:eastAsia="宋体" w:hAnsi="宋体" w:cs="宋体"/>
          <w:sz w:val="24"/>
          <w:szCs w:val="24"/>
        </w:rPr>
      </w:pPr>
    </w:p>
    <w:p w:rsidR="00615B45" w:rsidRDefault="00615B45">
      <w:pPr>
        <w:spacing w:line="360" w:lineRule="exact"/>
        <w:rPr>
          <w:rFonts w:ascii="宋体" w:eastAsia="宋体" w:hAnsi="宋体" w:cs="宋体"/>
          <w:sz w:val="24"/>
          <w:szCs w:val="24"/>
        </w:rPr>
      </w:pPr>
    </w:p>
    <w:p w:rsidR="00615B45" w:rsidRDefault="00615B45">
      <w:pPr>
        <w:spacing w:line="360" w:lineRule="exact"/>
        <w:rPr>
          <w:rFonts w:ascii="宋体" w:eastAsia="宋体" w:hAnsi="宋体" w:cs="宋体"/>
          <w:sz w:val="24"/>
          <w:szCs w:val="24"/>
        </w:rPr>
      </w:pPr>
    </w:p>
    <w:p w:rsidR="00615B45" w:rsidRDefault="000D07ED">
      <w:pPr>
        <w:numPr>
          <w:ilvl w:val="0"/>
          <w:numId w:val="5"/>
        </w:numPr>
        <w:spacing w:line="360" w:lineRule="exact"/>
        <w:rPr>
          <w:rFonts w:ascii="宋体" w:eastAsia="宋体" w:hAnsi="宋体" w:cs="宋体"/>
          <w:sz w:val="24"/>
          <w:szCs w:val="24"/>
        </w:rPr>
      </w:pPr>
      <w:r>
        <w:rPr>
          <w:rFonts w:ascii="宋体" w:eastAsia="宋体" w:hAnsi="宋体" w:cs="宋体" w:hint="eastAsia"/>
          <w:sz w:val="24"/>
          <w:szCs w:val="24"/>
        </w:rPr>
        <w:t>简答问卷编制的主要步骤？</w:t>
      </w:r>
    </w:p>
    <w:p w:rsidR="00615B45" w:rsidRDefault="00615B45">
      <w:pPr>
        <w:spacing w:line="360" w:lineRule="exact"/>
        <w:rPr>
          <w:rFonts w:ascii="宋体" w:eastAsia="宋体" w:hAnsi="宋体" w:cs="宋体"/>
          <w:sz w:val="24"/>
          <w:szCs w:val="24"/>
        </w:rPr>
      </w:pPr>
    </w:p>
    <w:p w:rsidR="00615B45" w:rsidRDefault="00615B45">
      <w:pPr>
        <w:spacing w:line="360" w:lineRule="exact"/>
        <w:rPr>
          <w:rFonts w:ascii="宋体" w:eastAsia="宋体" w:hAnsi="宋体" w:cs="宋体"/>
          <w:sz w:val="24"/>
          <w:szCs w:val="24"/>
        </w:rPr>
      </w:pPr>
    </w:p>
    <w:p w:rsidR="00615B45" w:rsidRDefault="00615B45">
      <w:pPr>
        <w:spacing w:line="360" w:lineRule="exact"/>
        <w:rPr>
          <w:rFonts w:ascii="宋体" w:eastAsia="宋体" w:hAnsi="宋体" w:cs="宋体"/>
          <w:sz w:val="24"/>
          <w:szCs w:val="24"/>
        </w:rPr>
      </w:pPr>
    </w:p>
    <w:p w:rsidR="00615B45" w:rsidRDefault="00615B45">
      <w:pPr>
        <w:spacing w:line="360" w:lineRule="exact"/>
        <w:rPr>
          <w:rFonts w:ascii="宋体" w:eastAsia="宋体" w:hAnsi="宋体" w:cs="宋体"/>
          <w:sz w:val="24"/>
          <w:szCs w:val="24"/>
        </w:rPr>
      </w:pPr>
    </w:p>
    <w:p w:rsidR="00615B45" w:rsidRDefault="00615B45">
      <w:pPr>
        <w:spacing w:line="360" w:lineRule="exact"/>
        <w:rPr>
          <w:rFonts w:ascii="宋体" w:eastAsia="宋体" w:hAnsi="宋体" w:cs="宋体"/>
          <w:sz w:val="24"/>
          <w:szCs w:val="24"/>
        </w:rPr>
      </w:pPr>
    </w:p>
    <w:p w:rsidR="00615B45" w:rsidRDefault="00615B45">
      <w:pPr>
        <w:spacing w:line="360" w:lineRule="exact"/>
        <w:rPr>
          <w:rFonts w:ascii="宋体" w:eastAsia="宋体" w:hAnsi="宋体" w:cs="宋体"/>
          <w:sz w:val="24"/>
          <w:szCs w:val="24"/>
        </w:rPr>
      </w:pPr>
    </w:p>
    <w:p w:rsidR="00615B45" w:rsidRDefault="00615B45">
      <w:pPr>
        <w:spacing w:line="360" w:lineRule="exact"/>
        <w:rPr>
          <w:rFonts w:ascii="宋体" w:eastAsia="宋体" w:hAnsi="宋体" w:cs="宋体"/>
          <w:sz w:val="24"/>
          <w:szCs w:val="24"/>
        </w:rPr>
      </w:pPr>
    </w:p>
    <w:p w:rsidR="00615B45" w:rsidRDefault="000D07ED">
      <w:pPr>
        <w:numPr>
          <w:ilvl w:val="0"/>
          <w:numId w:val="5"/>
        </w:numPr>
        <w:spacing w:line="360" w:lineRule="exact"/>
        <w:rPr>
          <w:rFonts w:ascii="宋体" w:eastAsia="宋体" w:hAnsi="宋体" w:cs="宋体"/>
          <w:sz w:val="24"/>
          <w:szCs w:val="24"/>
        </w:rPr>
      </w:pPr>
      <w:r>
        <w:rPr>
          <w:rFonts w:ascii="宋体" w:eastAsia="宋体" w:hAnsi="宋体" w:cs="宋体" w:hint="eastAsia"/>
          <w:sz w:val="24"/>
          <w:szCs w:val="24"/>
        </w:rPr>
        <w:t>简</w:t>
      </w:r>
      <w:proofErr w:type="gramStart"/>
      <w:r>
        <w:rPr>
          <w:rFonts w:ascii="宋体" w:eastAsia="宋体" w:hAnsi="宋体" w:cs="宋体" w:hint="eastAsia"/>
          <w:sz w:val="24"/>
          <w:szCs w:val="24"/>
        </w:rPr>
        <w:t>答观察</w:t>
      </w:r>
      <w:proofErr w:type="gramEnd"/>
      <w:r>
        <w:rPr>
          <w:rFonts w:ascii="宋体" w:eastAsia="宋体" w:hAnsi="宋体" w:cs="宋体" w:hint="eastAsia"/>
          <w:sz w:val="24"/>
          <w:szCs w:val="24"/>
        </w:rPr>
        <w:t>过程中要反思哪些问题？</w:t>
      </w:r>
    </w:p>
    <w:p w:rsidR="00615B45" w:rsidRDefault="00615B45">
      <w:pPr>
        <w:spacing w:line="360" w:lineRule="exact"/>
        <w:rPr>
          <w:rFonts w:ascii="宋体" w:eastAsia="宋体" w:hAnsi="宋体" w:cs="宋体"/>
          <w:sz w:val="24"/>
          <w:szCs w:val="24"/>
        </w:rPr>
      </w:pPr>
    </w:p>
    <w:p w:rsidR="00615B45" w:rsidRDefault="00615B45">
      <w:pPr>
        <w:spacing w:line="360" w:lineRule="exact"/>
        <w:rPr>
          <w:rFonts w:ascii="宋体" w:eastAsia="宋体" w:hAnsi="宋体" w:cs="宋体"/>
          <w:sz w:val="24"/>
          <w:szCs w:val="24"/>
        </w:rPr>
      </w:pPr>
    </w:p>
    <w:p w:rsidR="00615B45" w:rsidRDefault="00615B45">
      <w:pPr>
        <w:spacing w:line="360" w:lineRule="exact"/>
        <w:rPr>
          <w:rFonts w:ascii="宋体" w:eastAsia="宋体" w:hAnsi="宋体" w:cs="宋体"/>
          <w:sz w:val="24"/>
          <w:szCs w:val="24"/>
        </w:rPr>
      </w:pPr>
    </w:p>
    <w:p w:rsidR="00615B45" w:rsidRDefault="00615B45">
      <w:pPr>
        <w:spacing w:line="360" w:lineRule="exact"/>
        <w:rPr>
          <w:rFonts w:ascii="宋体" w:eastAsia="宋体" w:hAnsi="宋体" w:cs="宋体"/>
          <w:sz w:val="24"/>
          <w:szCs w:val="24"/>
        </w:rPr>
      </w:pPr>
    </w:p>
    <w:p w:rsidR="00615B45" w:rsidRDefault="00615B45">
      <w:pPr>
        <w:spacing w:line="360" w:lineRule="exact"/>
        <w:rPr>
          <w:rFonts w:ascii="宋体" w:eastAsia="宋体" w:hAnsi="宋体" w:cs="宋体"/>
          <w:sz w:val="24"/>
          <w:szCs w:val="24"/>
        </w:rPr>
      </w:pPr>
    </w:p>
    <w:p w:rsidR="00615B45" w:rsidRDefault="00615B45">
      <w:pPr>
        <w:spacing w:line="360" w:lineRule="exact"/>
        <w:rPr>
          <w:rFonts w:ascii="宋体" w:eastAsia="宋体" w:hAnsi="宋体" w:cs="宋体"/>
          <w:sz w:val="24"/>
          <w:szCs w:val="24"/>
        </w:rPr>
      </w:pPr>
    </w:p>
    <w:p w:rsidR="00615B45" w:rsidRDefault="000D07ED">
      <w:pPr>
        <w:spacing w:line="360" w:lineRule="exact"/>
        <w:rPr>
          <w:rFonts w:ascii="宋体" w:eastAsia="宋体" w:hAnsi="宋体" w:cs="宋体"/>
          <w:sz w:val="24"/>
          <w:szCs w:val="24"/>
        </w:rPr>
      </w:pPr>
      <w:r>
        <w:rPr>
          <w:rFonts w:ascii="宋体" w:eastAsia="宋体" w:hAnsi="宋体" w:cs="宋体" w:hint="eastAsia"/>
          <w:sz w:val="24"/>
          <w:szCs w:val="24"/>
        </w:rPr>
        <w:t xml:space="preserve"> </w:t>
      </w:r>
    </w:p>
    <w:p w:rsidR="00615B45" w:rsidRDefault="000D07ED">
      <w:pPr>
        <w:numPr>
          <w:ilvl w:val="0"/>
          <w:numId w:val="5"/>
        </w:numPr>
        <w:spacing w:line="360" w:lineRule="exact"/>
        <w:rPr>
          <w:rFonts w:ascii="宋体" w:eastAsia="宋体" w:hAnsi="宋体" w:cs="宋体"/>
          <w:sz w:val="24"/>
          <w:szCs w:val="24"/>
        </w:rPr>
      </w:pPr>
      <w:r>
        <w:rPr>
          <w:rFonts w:ascii="宋体" w:eastAsia="宋体" w:hAnsi="宋体" w:cs="宋体" w:hint="eastAsia"/>
          <w:sz w:val="24"/>
          <w:szCs w:val="24"/>
        </w:rPr>
        <w:t xml:space="preserve">简述内容分析法的信度分析基本过程？ </w:t>
      </w:r>
    </w:p>
    <w:p w:rsidR="00615B45" w:rsidRDefault="00615B45">
      <w:pPr>
        <w:spacing w:line="360" w:lineRule="exact"/>
        <w:rPr>
          <w:rFonts w:ascii="宋体" w:eastAsia="宋体" w:hAnsi="宋体" w:cs="宋体"/>
          <w:sz w:val="24"/>
          <w:szCs w:val="24"/>
        </w:rPr>
      </w:pPr>
    </w:p>
    <w:p w:rsidR="00615B45" w:rsidRDefault="00615B45">
      <w:pPr>
        <w:spacing w:line="360" w:lineRule="exact"/>
        <w:rPr>
          <w:rFonts w:ascii="宋体" w:eastAsia="宋体" w:hAnsi="宋体" w:cs="宋体"/>
          <w:sz w:val="24"/>
          <w:szCs w:val="24"/>
        </w:rPr>
      </w:pPr>
    </w:p>
    <w:p w:rsidR="00615B45" w:rsidRDefault="00615B45">
      <w:pPr>
        <w:spacing w:line="360" w:lineRule="exact"/>
        <w:rPr>
          <w:rFonts w:ascii="宋体" w:eastAsia="宋体" w:hAnsi="宋体" w:cs="宋体"/>
          <w:sz w:val="24"/>
          <w:szCs w:val="24"/>
        </w:rPr>
      </w:pPr>
    </w:p>
    <w:p w:rsidR="00615B45" w:rsidRDefault="00615B45">
      <w:pPr>
        <w:spacing w:line="360" w:lineRule="exact"/>
        <w:rPr>
          <w:rFonts w:ascii="宋体" w:eastAsia="宋体" w:hAnsi="宋体" w:cs="宋体"/>
          <w:sz w:val="24"/>
          <w:szCs w:val="24"/>
        </w:rPr>
      </w:pPr>
    </w:p>
    <w:p w:rsidR="00615B45" w:rsidRDefault="00615B45">
      <w:pPr>
        <w:spacing w:line="360" w:lineRule="exact"/>
        <w:rPr>
          <w:rFonts w:ascii="宋体" w:eastAsia="宋体" w:hAnsi="宋体" w:cs="宋体"/>
          <w:sz w:val="24"/>
          <w:szCs w:val="24"/>
        </w:rPr>
      </w:pPr>
    </w:p>
    <w:p w:rsidR="00615B45" w:rsidRDefault="00615B45">
      <w:pPr>
        <w:spacing w:line="360" w:lineRule="exact"/>
        <w:rPr>
          <w:rFonts w:ascii="宋体" w:eastAsia="宋体" w:hAnsi="宋体" w:cs="宋体"/>
          <w:sz w:val="24"/>
          <w:szCs w:val="24"/>
        </w:rPr>
      </w:pPr>
    </w:p>
    <w:p w:rsidR="00615B45" w:rsidRDefault="00615B45">
      <w:pPr>
        <w:spacing w:line="360" w:lineRule="exact"/>
        <w:rPr>
          <w:rFonts w:ascii="宋体" w:eastAsia="宋体" w:hAnsi="宋体" w:cs="宋体"/>
          <w:sz w:val="24"/>
          <w:szCs w:val="24"/>
        </w:rPr>
      </w:pPr>
    </w:p>
    <w:p w:rsidR="00615B45" w:rsidRDefault="000D07ED">
      <w:pPr>
        <w:numPr>
          <w:ilvl w:val="0"/>
          <w:numId w:val="5"/>
        </w:numPr>
        <w:spacing w:line="360" w:lineRule="exact"/>
        <w:rPr>
          <w:rFonts w:ascii="宋体" w:eastAsia="宋体" w:hAnsi="宋体" w:cs="宋体"/>
          <w:sz w:val="24"/>
          <w:szCs w:val="24"/>
        </w:rPr>
      </w:pPr>
      <w:r>
        <w:rPr>
          <w:rFonts w:ascii="宋体" w:eastAsia="宋体" w:hAnsi="宋体" w:cs="宋体" w:hint="eastAsia"/>
          <w:sz w:val="24"/>
          <w:szCs w:val="24"/>
        </w:rPr>
        <w:t>教育科学研究方法的基本准则？</w:t>
      </w:r>
    </w:p>
    <w:p w:rsidR="00615B45" w:rsidRDefault="00615B45">
      <w:pPr>
        <w:spacing w:line="360" w:lineRule="exact"/>
        <w:rPr>
          <w:rFonts w:ascii="宋体" w:eastAsia="宋体" w:hAnsi="宋体" w:cs="宋体"/>
          <w:sz w:val="24"/>
          <w:szCs w:val="24"/>
        </w:rPr>
      </w:pPr>
    </w:p>
    <w:p w:rsidR="00615B45" w:rsidRDefault="00615B45">
      <w:pPr>
        <w:spacing w:line="360" w:lineRule="exact"/>
        <w:rPr>
          <w:rFonts w:ascii="宋体" w:eastAsia="宋体" w:hAnsi="宋体" w:cs="宋体"/>
          <w:sz w:val="24"/>
          <w:szCs w:val="24"/>
        </w:rPr>
      </w:pPr>
    </w:p>
    <w:p w:rsidR="00615B45" w:rsidRDefault="00615B45">
      <w:pPr>
        <w:spacing w:line="360" w:lineRule="exact"/>
        <w:rPr>
          <w:rFonts w:ascii="宋体" w:eastAsia="宋体" w:hAnsi="宋体" w:cs="宋体"/>
          <w:sz w:val="24"/>
          <w:szCs w:val="24"/>
        </w:rPr>
      </w:pPr>
    </w:p>
    <w:p w:rsidR="00615B45" w:rsidRDefault="00615B45">
      <w:pPr>
        <w:spacing w:line="360" w:lineRule="exact"/>
        <w:rPr>
          <w:rFonts w:ascii="宋体" w:eastAsia="宋体" w:hAnsi="宋体" w:cs="宋体"/>
          <w:sz w:val="24"/>
          <w:szCs w:val="24"/>
        </w:rPr>
      </w:pPr>
    </w:p>
    <w:p w:rsidR="00615B45" w:rsidRDefault="000D07ED">
      <w:pPr>
        <w:spacing w:line="360" w:lineRule="exact"/>
        <w:rPr>
          <w:rFonts w:ascii="宋体" w:eastAsia="宋体" w:hAnsi="宋体" w:cs="宋体"/>
          <w:sz w:val="24"/>
          <w:szCs w:val="24"/>
        </w:rPr>
      </w:pPr>
      <w:r>
        <w:rPr>
          <w:rFonts w:ascii="宋体" w:eastAsia="宋体" w:hAnsi="宋体" w:cs="宋体" w:hint="eastAsia"/>
          <w:b/>
          <w:bCs/>
          <w:sz w:val="24"/>
          <w:szCs w:val="24"/>
        </w:rPr>
        <w:t>六、论述题(本大题共2小题，每小题10分，共计20分)</w:t>
      </w:r>
    </w:p>
    <w:p w:rsidR="00615B45" w:rsidRDefault="000D07ED">
      <w:pPr>
        <w:spacing w:line="360" w:lineRule="auto"/>
        <w:jc w:val="left"/>
        <w:rPr>
          <w:rFonts w:ascii="宋体" w:eastAsia="宋体" w:hAnsi="宋体" w:cs="宋体"/>
          <w:sz w:val="24"/>
          <w:szCs w:val="24"/>
        </w:rPr>
      </w:pPr>
      <w:r>
        <w:rPr>
          <w:rFonts w:ascii="宋体" w:eastAsia="宋体" w:hAnsi="宋体" w:cs="宋体" w:hint="eastAsia"/>
          <w:sz w:val="24"/>
          <w:szCs w:val="24"/>
        </w:rPr>
        <w:t>1.试比较五种基本随机取样方法的优点与不足？</w:t>
      </w:r>
    </w:p>
    <w:p w:rsidR="00615B45" w:rsidRDefault="00615B45">
      <w:pPr>
        <w:spacing w:line="360" w:lineRule="auto"/>
        <w:jc w:val="left"/>
        <w:rPr>
          <w:rFonts w:ascii="宋体" w:eastAsia="宋体" w:hAnsi="宋体" w:cs="宋体"/>
          <w:sz w:val="24"/>
          <w:szCs w:val="24"/>
        </w:rPr>
      </w:pPr>
    </w:p>
    <w:p w:rsidR="00615B45" w:rsidRDefault="00615B45">
      <w:pPr>
        <w:spacing w:line="360" w:lineRule="auto"/>
        <w:jc w:val="left"/>
        <w:rPr>
          <w:rFonts w:ascii="宋体" w:eastAsia="宋体" w:hAnsi="宋体" w:cs="宋体"/>
          <w:sz w:val="24"/>
          <w:szCs w:val="24"/>
        </w:rPr>
      </w:pPr>
    </w:p>
    <w:p w:rsidR="00615B45" w:rsidRDefault="00615B45">
      <w:pPr>
        <w:spacing w:line="360" w:lineRule="auto"/>
        <w:jc w:val="left"/>
        <w:rPr>
          <w:rFonts w:ascii="宋体" w:eastAsia="宋体" w:hAnsi="宋体" w:cs="宋体"/>
          <w:sz w:val="24"/>
          <w:szCs w:val="24"/>
        </w:rPr>
      </w:pPr>
    </w:p>
    <w:p w:rsidR="00615B45" w:rsidRDefault="00615B45">
      <w:pPr>
        <w:spacing w:line="360" w:lineRule="auto"/>
        <w:jc w:val="left"/>
        <w:rPr>
          <w:rFonts w:ascii="宋体" w:eastAsia="宋体" w:hAnsi="宋体" w:cs="宋体"/>
          <w:sz w:val="24"/>
          <w:szCs w:val="24"/>
        </w:rPr>
      </w:pPr>
    </w:p>
    <w:p w:rsidR="00615B45" w:rsidRDefault="00615B45">
      <w:pPr>
        <w:spacing w:line="360" w:lineRule="auto"/>
        <w:jc w:val="left"/>
        <w:rPr>
          <w:rFonts w:ascii="宋体" w:eastAsia="宋体" w:hAnsi="宋体" w:cs="宋体"/>
          <w:sz w:val="24"/>
          <w:szCs w:val="24"/>
        </w:rPr>
      </w:pPr>
    </w:p>
    <w:p w:rsidR="00615B45" w:rsidRDefault="00615B45">
      <w:pPr>
        <w:spacing w:line="360" w:lineRule="auto"/>
        <w:jc w:val="left"/>
        <w:rPr>
          <w:rFonts w:ascii="宋体" w:eastAsia="宋体" w:hAnsi="宋体" w:cs="宋体"/>
          <w:sz w:val="24"/>
          <w:szCs w:val="24"/>
        </w:rPr>
      </w:pPr>
    </w:p>
    <w:p w:rsidR="00615B45" w:rsidRDefault="00615B45">
      <w:pPr>
        <w:spacing w:line="360" w:lineRule="auto"/>
        <w:jc w:val="left"/>
        <w:rPr>
          <w:rFonts w:ascii="宋体" w:eastAsia="宋体" w:hAnsi="宋体" w:cs="宋体"/>
          <w:sz w:val="24"/>
          <w:szCs w:val="24"/>
        </w:rPr>
      </w:pPr>
    </w:p>
    <w:p w:rsidR="00615B45" w:rsidRDefault="00615B45">
      <w:pPr>
        <w:spacing w:line="360" w:lineRule="auto"/>
        <w:jc w:val="left"/>
        <w:rPr>
          <w:rFonts w:ascii="宋体" w:eastAsia="宋体" w:hAnsi="宋体" w:cs="宋体"/>
          <w:sz w:val="24"/>
          <w:szCs w:val="24"/>
        </w:rPr>
      </w:pPr>
    </w:p>
    <w:p w:rsidR="00615B45" w:rsidRDefault="00615B45">
      <w:pPr>
        <w:spacing w:line="360" w:lineRule="auto"/>
        <w:jc w:val="left"/>
        <w:rPr>
          <w:rFonts w:ascii="宋体" w:eastAsia="宋体" w:hAnsi="宋体" w:cs="宋体"/>
          <w:sz w:val="24"/>
          <w:szCs w:val="24"/>
        </w:rPr>
      </w:pPr>
    </w:p>
    <w:p w:rsidR="00615B45" w:rsidRDefault="00615B45">
      <w:pPr>
        <w:spacing w:line="360" w:lineRule="auto"/>
        <w:jc w:val="left"/>
        <w:rPr>
          <w:rFonts w:ascii="宋体" w:eastAsia="宋体" w:hAnsi="宋体" w:cs="宋体"/>
          <w:sz w:val="24"/>
          <w:szCs w:val="24"/>
        </w:rPr>
      </w:pPr>
    </w:p>
    <w:p w:rsidR="00615B45" w:rsidRDefault="00615B45">
      <w:pPr>
        <w:spacing w:line="360" w:lineRule="auto"/>
        <w:jc w:val="left"/>
        <w:rPr>
          <w:rFonts w:ascii="宋体" w:eastAsia="宋体" w:hAnsi="宋体" w:cs="宋体"/>
          <w:sz w:val="24"/>
          <w:szCs w:val="24"/>
        </w:rPr>
      </w:pPr>
    </w:p>
    <w:p w:rsidR="00615B45" w:rsidRDefault="00615B45">
      <w:pPr>
        <w:spacing w:line="360" w:lineRule="auto"/>
        <w:jc w:val="left"/>
        <w:rPr>
          <w:rFonts w:ascii="宋体" w:eastAsia="宋体" w:hAnsi="宋体" w:cs="宋体"/>
          <w:sz w:val="24"/>
          <w:szCs w:val="24"/>
        </w:rPr>
      </w:pPr>
    </w:p>
    <w:p w:rsidR="00615B45" w:rsidRDefault="000D07ED">
      <w:pPr>
        <w:spacing w:line="360" w:lineRule="auto"/>
        <w:jc w:val="left"/>
      </w:pPr>
      <w:r>
        <w:rPr>
          <w:rFonts w:ascii="宋体" w:eastAsia="宋体" w:hAnsi="宋体" w:cs="宋体" w:hint="eastAsia"/>
          <w:sz w:val="24"/>
          <w:szCs w:val="24"/>
        </w:rPr>
        <w:t>2.什么是理论构思？试述其包含的内容及好的教育科学研究理论构思的主要标准？</w:t>
      </w:r>
    </w:p>
    <w:p w:rsidR="00615B45" w:rsidRDefault="00615B45">
      <w:pPr>
        <w:spacing w:line="360" w:lineRule="auto"/>
        <w:jc w:val="left"/>
      </w:pPr>
    </w:p>
    <w:p w:rsidR="00615B45" w:rsidRDefault="00615B45">
      <w:pPr>
        <w:spacing w:line="360" w:lineRule="auto"/>
        <w:jc w:val="left"/>
      </w:pPr>
    </w:p>
    <w:p w:rsidR="00615B45" w:rsidRDefault="00615B45">
      <w:pPr>
        <w:spacing w:line="360" w:lineRule="auto"/>
        <w:jc w:val="left"/>
      </w:pPr>
    </w:p>
    <w:p w:rsidR="00615B45" w:rsidRDefault="00615B45">
      <w:pPr>
        <w:spacing w:line="360" w:lineRule="auto"/>
        <w:jc w:val="left"/>
      </w:pPr>
    </w:p>
    <w:p w:rsidR="00615B45" w:rsidRDefault="00615B45">
      <w:pPr>
        <w:spacing w:line="360" w:lineRule="auto"/>
        <w:jc w:val="left"/>
      </w:pPr>
    </w:p>
    <w:p w:rsidR="00615B45" w:rsidRDefault="00615B45">
      <w:pPr>
        <w:spacing w:line="360" w:lineRule="auto"/>
        <w:jc w:val="left"/>
      </w:pPr>
    </w:p>
    <w:p w:rsidR="00615B45" w:rsidRDefault="00615B45">
      <w:pPr>
        <w:spacing w:line="360" w:lineRule="auto"/>
        <w:jc w:val="left"/>
      </w:pPr>
    </w:p>
    <w:p w:rsidR="00615B45" w:rsidRDefault="00615B45">
      <w:pPr>
        <w:spacing w:line="360" w:lineRule="auto"/>
        <w:jc w:val="left"/>
      </w:pPr>
    </w:p>
    <w:p w:rsidR="00615B45" w:rsidRDefault="00615B45">
      <w:pPr>
        <w:spacing w:line="360" w:lineRule="auto"/>
        <w:jc w:val="left"/>
      </w:pPr>
    </w:p>
    <w:p w:rsidR="00615B45" w:rsidRDefault="00615B45">
      <w:pPr>
        <w:spacing w:line="360" w:lineRule="auto"/>
        <w:jc w:val="left"/>
      </w:pPr>
    </w:p>
    <w:p w:rsidR="00615B45" w:rsidRDefault="00615B45">
      <w:pPr>
        <w:spacing w:line="360" w:lineRule="auto"/>
        <w:jc w:val="left"/>
      </w:pPr>
    </w:p>
    <w:p w:rsidR="00615B45" w:rsidRDefault="00615B45">
      <w:pPr>
        <w:spacing w:line="360" w:lineRule="auto"/>
        <w:jc w:val="left"/>
      </w:pPr>
    </w:p>
    <w:p w:rsidR="00615B45" w:rsidRDefault="00615B45">
      <w:pPr>
        <w:spacing w:line="360" w:lineRule="auto"/>
        <w:jc w:val="left"/>
      </w:pPr>
    </w:p>
    <w:p w:rsidR="00615B45" w:rsidRDefault="00615B45">
      <w:pPr>
        <w:spacing w:line="360" w:lineRule="auto"/>
        <w:jc w:val="left"/>
      </w:pPr>
    </w:p>
    <w:p w:rsidR="00615B45" w:rsidRPr="008262A5" w:rsidRDefault="000D07ED" w:rsidP="008262A5">
      <w:pPr>
        <w:spacing w:line="360" w:lineRule="auto"/>
        <w:jc w:val="center"/>
        <w:rPr>
          <w:b/>
        </w:rPr>
      </w:pPr>
      <w:r w:rsidRPr="008262A5">
        <w:rPr>
          <w:rFonts w:hint="eastAsia"/>
          <w:b/>
        </w:rPr>
        <w:t>教育科学研究方法</w:t>
      </w:r>
      <w:r w:rsidR="00443953">
        <w:rPr>
          <w:rFonts w:hint="eastAsia"/>
          <w:b/>
        </w:rPr>
        <w:t>复习资料答案</w:t>
      </w:r>
    </w:p>
    <w:p w:rsidR="00615B45" w:rsidRDefault="000D07ED">
      <w:pPr>
        <w:numPr>
          <w:ilvl w:val="0"/>
          <w:numId w:val="6"/>
        </w:numPr>
        <w:spacing w:line="360" w:lineRule="auto"/>
        <w:jc w:val="left"/>
      </w:pPr>
      <w:r>
        <w:rPr>
          <w:rFonts w:hint="eastAsia"/>
        </w:rPr>
        <w:t>单项选择题</w:t>
      </w:r>
    </w:p>
    <w:p w:rsidR="00615B45" w:rsidRDefault="000D07ED">
      <w:pPr>
        <w:spacing w:line="360" w:lineRule="auto"/>
        <w:jc w:val="left"/>
      </w:pPr>
      <w:r>
        <w:rPr>
          <w:rFonts w:hint="eastAsia"/>
        </w:rPr>
        <w:t>1.D  2.A  3.A  4.B  5.D  6.C  7.C  8.D  9.A  10.C  11.D  12.D  13.D  14.C  15.B  16.C  17.A  18.A  19.C  20.B</w:t>
      </w:r>
    </w:p>
    <w:p w:rsidR="00615B45" w:rsidRDefault="000D07ED">
      <w:pPr>
        <w:numPr>
          <w:ilvl w:val="0"/>
          <w:numId w:val="6"/>
        </w:numPr>
        <w:spacing w:line="360" w:lineRule="auto"/>
        <w:jc w:val="left"/>
      </w:pPr>
      <w:r>
        <w:rPr>
          <w:rFonts w:hint="eastAsia"/>
        </w:rPr>
        <w:t>填空题</w:t>
      </w:r>
    </w:p>
    <w:p w:rsidR="00615B45" w:rsidRDefault="000D07ED">
      <w:pPr>
        <w:numPr>
          <w:ilvl w:val="0"/>
          <w:numId w:val="7"/>
        </w:numPr>
        <w:spacing w:line="360" w:lineRule="auto"/>
        <w:jc w:val="left"/>
      </w:pPr>
      <w:r>
        <w:t>实用技术</w:t>
      </w:r>
      <w:r>
        <w:rPr>
          <w:rFonts w:hint="eastAsia"/>
        </w:rPr>
        <w:t xml:space="preserve">           2.</w:t>
      </w:r>
      <w:proofErr w:type="gramStart"/>
      <w:r>
        <w:t>思辩</w:t>
      </w:r>
      <w:proofErr w:type="gramEnd"/>
      <w:r>
        <w:rPr>
          <w:rFonts w:hint="eastAsia"/>
        </w:rPr>
        <w:t xml:space="preserve">             3.</w:t>
      </w:r>
      <w:r>
        <w:t>时间表</w:t>
      </w:r>
    </w:p>
    <w:p w:rsidR="00615B45" w:rsidRDefault="000D07ED">
      <w:pPr>
        <w:spacing w:line="360" w:lineRule="auto"/>
        <w:jc w:val="left"/>
      </w:pPr>
      <w:r>
        <w:rPr>
          <w:rFonts w:hint="eastAsia"/>
        </w:rPr>
        <w:t>4.</w:t>
      </w:r>
      <w:r>
        <w:t>整理文献</w:t>
      </w:r>
      <w:r>
        <w:t xml:space="preserve"> </w:t>
      </w:r>
      <w:r>
        <w:rPr>
          <w:rFonts w:hint="eastAsia"/>
        </w:rPr>
        <w:t xml:space="preserve">           5.</w:t>
      </w:r>
      <w:r>
        <w:t>精读</w:t>
      </w:r>
      <w:r>
        <w:rPr>
          <w:rFonts w:hint="eastAsia"/>
        </w:rPr>
        <w:t xml:space="preserve">             6.</w:t>
      </w:r>
      <w:r>
        <w:t>日期取样</w:t>
      </w:r>
    </w:p>
    <w:p w:rsidR="00615B45" w:rsidRDefault="000D07ED">
      <w:pPr>
        <w:spacing w:line="360" w:lineRule="auto"/>
        <w:jc w:val="left"/>
      </w:pPr>
      <w:r>
        <w:rPr>
          <w:rFonts w:hint="eastAsia"/>
        </w:rPr>
        <w:lastRenderedPageBreak/>
        <w:t>7.</w:t>
      </w:r>
      <w:r>
        <w:t>分析单位</w:t>
      </w:r>
      <w:r>
        <w:rPr>
          <w:rFonts w:hint="eastAsia"/>
        </w:rPr>
        <w:t xml:space="preserve">            8.</w:t>
      </w:r>
      <w:r>
        <w:t>问题顺序</w:t>
      </w:r>
      <w:r>
        <w:rPr>
          <w:rFonts w:hint="eastAsia"/>
        </w:rPr>
        <w:t xml:space="preserve">         9.</w:t>
      </w:r>
      <w:r>
        <w:t>诊断</w:t>
      </w:r>
      <w:r>
        <w:t xml:space="preserve"> </w:t>
      </w:r>
      <w:r>
        <w:rPr>
          <w:rFonts w:hint="eastAsia"/>
        </w:rPr>
        <w:t xml:space="preserve">          10.</w:t>
      </w:r>
      <w:r>
        <w:t>统计方法</w:t>
      </w:r>
    </w:p>
    <w:p w:rsidR="00615B45" w:rsidRDefault="000D07ED">
      <w:pPr>
        <w:numPr>
          <w:ilvl w:val="0"/>
          <w:numId w:val="6"/>
        </w:numPr>
        <w:spacing w:line="360" w:lineRule="auto"/>
        <w:jc w:val="left"/>
      </w:pPr>
      <w:r>
        <w:rPr>
          <w:rFonts w:hint="eastAsia"/>
        </w:rPr>
        <w:t>判断题</w:t>
      </w:r>
    </w:p>
    <w:p w:rsidR="00615B45" w:rsidRDefault="000D07ED">
      <w:pPr>
        <w:spacing w:line="360" w:lineRule="auto"/>
        <w:jc w:val="left"/>
      </w:pPr>
      <w:r>
        <w:rPr>
          <w:rFonts w:hint="eastAsia"/>
        </w:rPr>
        <w:t>1.</w:t>
      </w:r>
      <w:r>
        <w:rPr>
          <w:rFonts w:hint="eastAsia"/>
        </w:rPr>
        <w:t>√</w:t>
      </w:r>
      <w:r>
        <w:rPr>
          <w:rFonts w:hint="eastAsia"/>
        </w:rPr>
        <w:t xml:space="preserve">  2.</w:t>
      </w:r>
      <w:r>
        <w:rPr>
          <w:rFonts w:hint="eastAsia"/>
        </w:rPr>
        <w:t>×</w:t>
      </w:r>
      <w:r>
        <w:rPr>
          <w:rFonts w:hint="eastAsia"/>
        </w:rPr>
        <w:t xml:space="preserve">  3.</w:t>
      </w:r>
      <w:r>
        <w:rPr>
          <w:rFonts w:hint="eastAsia"/>
        </w:rPr>
        <w:t>√</w:t>
      </w:r>
      <w:r>
        <w:rPr>
          <w:rFonts w:hint="eastAsia"/>
        </w:rPr>
        <w:t xml:space="preserve">  4.</w:t>
      </w:r>
      <w:r>
        <w:rPr>
          <w:rFonts w:hint="eastAsia"/>
        </w:rPr>
        <w:t>×</w:t>
      </w:r>
      <w:r>
        <w:rPr>
          <w:rFonts w:hint="eastAsia"/>
        </w:rPr>
        <w:t xml:space="preserve">  5.</w:t>
      </w:r>
      <w:r>
        <w:rPr>
          <w:rFonts w:hint="eastAsia"/>
        </w:rPr>
        <w:t>×</w:t>
      </w:r>
      <w:r>
        <w:rPr>
          <w:rFonts w:hint="eastAsia"/>
        </w:rPr>
        <w:t xml:space="preserve">  6.</w:t>
      </w:r>
      <w:r>
        <w:rPr>
          <w:rFonts w:hint="eastAsia"/>
        </w:rPr>
        <w:t>√</w:t>
      </w:r>
      <w:r>
        <w:rPr>
          <w:rFonts w:hint="eastAsia"/>
        </w:rPr>
        <w:t xml:space="preserve">  7.</w:t>
      </w:r>
      <w:r>
        <w:rPr>
          <w:rFonts w:hint="eastAsia"/>
        </w:rPr>
        <w:t>×</w:t>
      </w:r>
      <w:r>
        <w:rPr>
          <w:rFonts w:hint="eastAsia"/>
        </w:rPr>
        <w:t xml:space="preserve">  8.</w:t>
      </w:r>
      <w:r>
        <w:rPr>
          <w:rFonts w:hint="eastAsia"/>
        </w:rPr>
        <w:t>×</w:t>
      </w:r>
      <w:r>
        <w:rPr>
          <w:rFonts w:hint="eastAsia"/>
        </w:rPr>
        <w:t xml:space="preserve">  9.</w:t>
      </w:r>
      <w:r>
        <w:rPr>
          <w:rFonts w:hint="eastAsia"/>
        </w:rPr>
        <w:t>√</w:t>
      </w:r>
      <w:r>
        <w:rPr>
          <w:rFonts w:hint="eastAsia"/>
        </w:rPr>
        <w:t xml:space="preserve">  10.</w:t>
      </w:r>
      <w:r>
        <w:rPr>
          <w:rFonts w:hint="eastAsia"/>
        </w:rPr>
        <w:t>√</w:t>
      </w:r>
    </w:p>
    <w:p w:rsidR="00615B45" w:rsidRDefault="000D07ED">
      <w:pPr>
        <w:numPr>
          <w:ilvl w:val="0"/>
          <w:numId w:val="6"/>
        </w:numPr>
        <w:spacing w:line="360" w:lineRule="auto"/>
        <w:jc w:val="left"/>
      </w:pPr>
      <w:r>
        <w:rPr>
          <w:rFonts w:hint="eastAsia"/>
        </w:rPr>
        <w:t>名词解释</w:t>
      </w:r>
    </w:p>
    <w:p w:rsidR="00615B45" w:rsidRDefault="000D07ED">
      <w:pPr>
        <w:spacing w:line="360" w:lineRule="auto"/>
        <w:jc w:val="left"/>
      </w:pPr>
      <w:r>
        <w:t xml:space="preserve">1. </w:t>
      </w:r>
      <w:r>
        <w:t>四会能力：在实际生活中解决所遇问题的能力、提出新问题来解决的能力、对自己所属文化做有价值的创造及服务的能力。</w:t>
      </w:r>
      <w:r>
        <w:t xml:space="preserve"> </w:t>
      </w:r>
    </w:p>
    <w:p w:rsidR="00615B45" w:rsidRDefault="000D07ED">
      <w:pPr>
        <w:spacing w:line="360" w:lineRule="auto"/>
        <w:jc w:val="left"/>
      </w:pPr>
      <w:r>
        <w:t xml:space="preserve">2. </w:t>
      </w:r>
      <w:r>
        <w:t>研究设计：是为能以较少的人力、物力和时间获取客观、明确、可靠的研究结论，而制订出周密、科学、完整的研究工作计划和安排。</w:t>
      </w:r>
      <w:r>
        <w:t xml:space="preserve"> </w:t>
      </w:r>
    </w:p>
    <w:p w:rsidR="00615B45" w:rsidRDefault="000D07ED">
      <w:pPr>
        <w:spacing w:line="360" w:lineRule="auto"/>
        <w:jc w:val="left"/>
      </w:pPr>
      <w:r>
        <w:t xml:space="preserve">3. </w:t>
      </w:r>
      <w:r>
        <w:t>零次文献：</w:t>
      </w:r>
      <w:r>
        <w:t xml:space="preserve"> </w:t>
      </w:r>
      <w:r>
        <w:t>即曾经历过特别事件或行为的人撰写的目击描述或使用其他方式的实况纪录，是未经发表和有意识处理的最原始的资料。</w:t>
      </w:r>
      <w:r>
        <w:t xml:space="preserve"> </w:t>
      </w:r>
    </w:p>
    <w:p w:rsidR="00615B45" w:rsidRDefault="000D07ED">
      <w:pPr>
        <w:spacing w:line="360" w:lineRule="auto"/>
        <w:jc w:val="left"/>
      </w:pPr>
      <w:r>
        <w:t xml:space="preserve">4. </w:t>
      </w:r>
      <w:r>
        <w:t>行为样本：</w:t>
      </w:r>
      <w:r>
        <w:t xml:space="preserve"> </w:t>
      </w:r>
      <w:r>
        <w:t>是</w:t>
      </w:r>
      <w:proofErr w:type="gramStart"/>
      <w:r>
        <w:t>指代表</w:t>
      </w:r>
      <w:proofErr w:type="gramEnd"/>
      <w:r>
        <w:t>研究问题特质各方面内容的具体行为表现取样，</w:t>
      </w:r>
      <w:proofErr w:type="gramStart"/>
      <w:r>
        <w:t>即问题</w:t>
      </w:r>
      <w:proofErr w:type="gramEnd"/>
      <w:r>
        <w:t>样本</w:t>
      </w:r>
      <w:r>
        <w:rPr>
          <w:rFonts w:hint="eastAsia"/>
        </w:rPr>
        <w:t>。</w:t>
      </w:r>
      <w:r>
        <w:t xml:space="preserve"> </w:t>
      </w:r>
    </w:p>
    <w:p w:rsidR="00615B45" w:rsidRDefault="000D07ED">
      <w:pPr>
        <w:spacing w:line="360" w:lineRule="auto"/>
        <w:jc w:val="left"/>
      </w:pPr>
      <w:r>
        <w:t xml:space="preserve">5. </w:t>
      </w:r>
      <w:r>
        <w:t>自变量：</w:t>
      </w:r>
      <w:r>
        <w:t xml:space="preserve"> </w:t>
      </w:r>
      <w:r>
        <w:t>又</w:t>
      </w:r>
      <w:proofErr w:type="gramStart"/>
      <w:r>
        <w:t>称独立</w:t>
      </w:r>
      <w:proofErr w:type="gramEnd"/>
      <w:r>
        <w:t>变量，它是由研究者选定，并进行操纵、变化的能产生所欲研究的教育现象的因素，或因素的组合</w:t>
      </w:r>
      <w:r>
        <w:t xml:space="preserve"> </w:t>
      </w:r>
    </w:p>
    <w:p w:rsidR="00615B45" w:rsidRDefault="000D07ED">
      <w:pPr>
        <w:numPr>
          <w:ilvl w:val="0"/>
          <w:numId w:val="6"/>
        </w:numPr>
        <w:spacing w:line="360" w:lineRule="auto"/>
        <w:jc w:val="left"/>
      </w:pPr>
      <w:r>
        <w:rPr>
          <w:rFonts w:hint="eastAsia"/>
        </w:rPr>
        <w:t>简答题</w:t>
      </w:r>
    </w:p>
    <w:p w:rsidR="00615B45" w:rsidRDefault="000D07ED">
      <w:pPr>
        <w:spacing w:line="360" w:lineRule="auto"/>
        <w:jc w:val="left"/>
        <w:rPr>
          <w:highlight w:val="yellow"/>
        </w:rPr>
      </w:pPr>
      <w:r>
        <w:rPr>
          <w:highlight w:val="yellow"/>
        </w:rPr>
        <w:t xml:space="preserve">1. </w:t>
      </w:r>
      <w:r>
        <w:rPr>
          <w:highlight w:val="yellow"/>
        </w:rPr>
        <w:t>简述科学方法的分类</w:t>
      </w:r>
      <w:r>
        <w:rPr>
          <w:highlight w:val="yellow"/>
        </w:rPr>
        <w:t xml:space="preserve"> </w:t>
      </w:r>
    </w:p>
    <w:p w:rsidR="00615B45" w:rsidRDefault="000D07ED">
      <w:pPr>
        <w:spacing w:line="360" w:lineRule="auto"/>
        <w:jc w:val="left"/>
      </w:pPr>
      <w:r>
        <w:rPr>
          <w:rFonts w:hint="eastAsia"/>
        </w:rPr>
        <w:t>答：</w:t>
      </w:r>
      <w:r>
        <w:t>按照应用范围划分可分为：一般和特殊方法。按照科学研究阶段划分可分为：选择和确定课题的方法、获得研究资料的方法、对研究资料分析整理和推论的方法。按照研究方法性质划分：定性研究和定量研究法。</w:t>
      </w:r>
      <w:r>
        <w:t xml:space="preserve"> </w:t>
      </w:r>
    </w:p>
    <w:p w:rsidR="00615B45" w:rsidRDefault="000D07ED">
      <w:pPr>
        <w:spacing w:line="360" w:lineRule="auto"/>
        <w:jc w:val="left"/>
        <w:rPr>
          <w:highlight w:val="yellow"/>
        </w:rPr>
      </w:pPr>
      <w:r>
        <w:rPr>
          <w:highlight w:val="yellow"/>
        </w:rPr>
        <w:t xml:space="preserve">2. </w:t>
      </w:r>
      <w:r>
        <w:rPr>
          <w:highlight w:val="yellow"/>
        </w:rPr>
        <w:t>简答问卷编制的主要步骤</w:t>
      </w:r>
      <w:r>
        <w:rPr>
          <w:highlight w:val="yellow"/>
        </w:rPr>
        <w:t xml:space="preserve"> </w:t>
      </w:r>
    </w:p>
    <w:p w:rsidR="00615B45" w:rsidRDefault="000D07ED">
      <w:pPr>
        <w:spacing w:line="360" w:lineRule="auto"/>
        <w:jc w:val="left"/>
      </w:pPr>
      <w:r>
        <w:rPr>
          <w:rFonts w:hint="eastAsia"/>
        </w:rPr>
        <w:t>答：</w:t>
      </w:r>
      <w:r>
        <w:t>确定研究目的，提出假设；了解研究问题的特质；确定行为样本；了解施测对象的特征及选择施测的被试样本；选择并决定问卷的形式；</w:t>
      </w:r>
      <w:r>
        <w:t xml:space="preserve"> </w:t>
      </w:r>
      <w:r>
        <w:t>拟定问题的题目并随时修改；预试；编辑问卷和实施说明。</w:t>
      </w:r>
      <w:r>
        <w:t xml:space="preserve"> </w:t>
      </w:r>
    </w:p>
    <w:p w:rsidR="00615B45" w:rsidRDefault="000D07ED">
      <w:pPr>
        <w:spacing w:line="360" w:lineRule="auto"/>
        <w:jc w:val="left"/>
      </w:pPr>
      <w:r>
        <w:rPr>
          <w:highlight w:val="yellow"/>
        </w:rPr>
        <w:t xml:space="preserve">3. </w:t>
      </w:r>
      <w:r>
        <w:rPr>
          <w:highlight w:val="yellow"/>
        </w:rPr>
        <w:t>简</w:t>
      </w:r>
      <w:proofErr w:type="gramStart"/>
      <w:r>
        <w:rPr>
          <w:highlight w:val="yellow"/>
        </w:rPr>
        <w:t>答观察</w:t>
      </w:r>
      <w:proofErr w:type="gramEnd"/>
      <w:r>
        <w:rPr>
          <w:highlight w:val="yellow"/>
        </w:rPr>
        <w:t>过程中要反思哪些问题？</w:t>
      </w:r>
      <w:r>
        <w:t xml:space="preserve"> </w:t>
      </w:r>
    </w:p>
    <w:p w:rsidR="00615B45" w:rsidRDefault="000D07ED">
      <w:pPr>
        <w:spacing w:line="360" w:lineRule="auto"/>
        <w:jc w:val="left"/>
      </w:pPr>
      <w:r>
        <w:rPr>
          <w:rFonts w:hint="eastAsia"/>
        </w:rPr>
        <w:t>答：</w:t>
      </w:r>
      <w:r>
        <w:t>第一，观察者的推论。应该将事实与推论区别开来，观察者在进行推论的时候，应该给出相应的证据，仔细检查自己的前设，</w:t>
      </w:r>
      <w:r>
        <w:t xml:space="preserve"> </w:t>
      </w:r>
      <w:r>
        <w:t>说明自己是如何得出这个推论的。</w:t>
      </w:r>
      <w:r>
        <w:t xml:space="preserve"> </w:t>
      </w:r>
    </w:p>
    <w:p w:rsidR="00615B45" w:rsidRDefault="000D07ED">
      <w:pPr>
        <w:spacing w:line="360" w:lineRule="auto"/>
        <w:jc w:val="left"/>
      </w:pPr>
      <w:r>
        <w:t>第二，观察者的心情。观察者在观察时的心情会对观察的内容和效果产生影响，消极情绪会</w:t>
      </w:r>
      <w:proofErr w:type="gramStart"/>
      <w:r>
        <w:t>给事实</w:t>
      </w:r>
      <w:proofErr w:type="gramEnd"/>
      <w:r>
        <w:t>带上阴影，</w:t>
      </w:r>
      <w:r>
        <w:t xml:space="preserve"> </w:t>
      </w:r>
      <w:r>
        <w:t>观察者可以把这些情绪记录在个人的方法笔记中。</w:t>
      </w:r>
      <w:r>
        <w:t xml:space="preserve"> </w:t>
      </w:r>
    </w:p>
    <w:p w:rsidR="00615B45" w:rsidRDefault="000D07ED">
      <w:pPr>
        <w:spacing w:line="360" w:lineRule="auto"/>
        <w:jc w:val="left"/>
      </w:pPr>
      <w:r>
        <w:t>第三，叙述方式。如果叙述不当，会给读者一种错觉，</w:t>
      </w:r>
      <w:proofErr w:type="gramStart"/>
      <w:r>
        <w:t>好象</w:t>
      </w:r>
      <w:proofErr w:type="gramEnd"/>
      <w:r>
        <w:t>这也是观察者看到的</w:t>
      </w:r>
      <w:r>
        <w:t>“</w:t>
      </w:r>
      <w:r>
        <w:t>事实</w:t>
      </w:r>
      <w:r>
        <w:t>”</w:t>
      </w:r>
      <w:r>
        <w:t>。</w:t>
      </w:r>
      <w:r>
        <w:t xml:space="preserve"> </w:t>
      </w:r>
    </w:p>
    <w:p w:rsidR="00615B45" w:rsidRDefault="000D07ED">
      <w:pPr>
        <w:spacing w:line="360" w:lineRule="auto"/>
        <w:jc w:val="left"/>
        <w:rPr>
          <w:highlight w:val="yellow"/>
        </w:rPr>
      </w:pPr>
      <w:r>
        <w:rPr>
          <w:highlight w:val="yellow"/>
        </w:rPr>
        <w:t xml:space="preserve">4. </w:t>
      </w:r>
      <w:r>
        <w:rPr>
          <w:highlight w:val="yellow"/>
        </w:rPr>
        <w:t>简述内容分析法的信度分析基本过程</w:t>
      </w:r>
      <w:r>
        <w:rPr>
          <w:highlight w:val="yellow"/>
        </w:rPr>
        <w:t xml:space="preserve"> </w:t>
      </w:r>
    </w:p>
    <w:p w:rsidR="00615B45" w:rsidRDefault="000D07ED">
      <w:pPr>
        <w:spacing w:line="360" w:lineRule="auto"/>
        <w:jc w:val="left"/>
      </w:pPr>
      <w:r>
        <w:rPr>
          <w:rFonts w:hint="eastAsia"/>
        </w:rPr>
        <w:t>答：</w:t>
      </w:r>
      <w:r>
        <w:t>内容分析法的信度分析的基本过程是：一是对评判者进行培训；二是由两个或两个以上</w:t>
      </w:r>
      <w:r>
        <w:lastRenderedPageBreak/>
        <w:t>的评判者，按照相同的分析维度，对同一材料独立进行评判分析；三是对他们各自的评判结果使用信度公式进行信度系数计算；四是根据评判与计算结果修订分析</w:t>
      </w:r>
      <w:r>
        <w:t xml:space="preserve"> </w:t>
      </w:r>
      <w:r>
        <w:t>维度（即评判系统）或对评判者进行培训；五是重复评判过程，直到取得可接受的信度为止。</w:t>
      </w:r>
      <w:r>
        <w:t xml:space="preserve"> </w:t>
      </w:r>
    </w:p>
    <w:p w:rsidR="00615B45" w:rsidRDefault="000D07ED">
      <w:pPr>
        <w:spacing w:line="360" w:lineRule="auto"/>
        <w:jc w:val="left"/>
        <w:rPr>
          <w:highlight w:val="yellow"/>
        </w:rPr>
      </w:pPr>
      <w:r>
        <w:rPr>
          <w:rFonts w:hint="eastAsia"/>
          <w:highlight w:val="yellow"/>
        </w:rPr>
        <w:t>5.</w:t>
      </w:r>
      <w:r>
        <w:rPr>
          <w:highlight w:val="yellow"/>
        </w:rPr>
        <w:t>教育科学研究方法的基本准则</w:t>
      </w:r>
      <w:r>
        <w:rPr>
          <w:highlight w:val="yellow"/>
        </w:rPr>
        <w:t>?</w:t>
      </w:r>
    </w:p>
    <w:p w:rsidR="00615B45" w:rsidRDefault="000D07ED">
      <w:pPr>
        <w:spacing w:line="360" w:lineRule="auto"/>
        <w:jc w:val="left"/>
      </w:pPr>
      <w:r>
        <w:t>答</w:t>
      </w:r>
      <w:r>
        <w:t>:</w:t>
      </w:r>
      <w:r>
        <w:rPr>
          <w:rFonts w:hint="eastAsia"/>
        </w:rPr>
        <w:t>（一）</w:t>
      </w:r>
      <w:r>
        <w:t>教育研究的伦理规范</w:t>
      </w:r>
      <w:r>
        <w:t>:1</w:t>
      </w:r>
      <w:r>
        <w:t>、尊重被研究者和参与研究者的权利</w:t>
      </w:r>
      <w:r>
        <w:t>;2</w:t>
      </w:r>
      <w:r>
        <w:t>、审慎解释研究结果</w:t>
      </w:r>
      <w:r>
        <w:t>;3</w:t>
      </w:r>
      <w:r>
        <w:t>、避免给研究对象造成伤害。</w:t>
      </w:r>
      <w:r>
        <w:rPr>
          <w:rFonts w:hint="eastAsia"/>
        </w:rPr>
        <w:t>（二）</w:t>
      </w:r>
      <w:r>
        <w:t>教育研究的操作规范</w:t>
      </w:r>
      <w:r>
        <w:t>:1</w:t>
      </w:r>
      <w:r>
        <w:t>、客观性原则</w:t>
      </w:r>
      <w:r>
        <w:t>;2</w:t>
      </w:r>
      <w:r>
        <w:t>、操作性原则</w:t>
      </w:r>
      <w:r>
        <w:t>;3</w:t>
      </w:r>
      <w:r>
        <w:t>、公共性原则</w:t>
      </w:r>
      <w:r>
        <w:t>;4</w:t>
      </w:r>
      <w:r>
        <w:t>、检验性原则</w:t>
      </w:r>
      <w:r>
        <w:t>;5</w:t>
      </w:r>
      <w:r>
        <w:t>、系统性原则</w:t>
      </w:r>
      <w:r>
        <w:t>;6</w:t>
      </w:r>
      <w:r>
        <w:t>、解释性原则。</w:t>
      </w:r>
    </w:p>
    <w:p w:rsidR="00615B45" w:rsidRDefault="000D07ED">
      <w:pPr>
        <w:numPr>
          <w:ilvl w:val="0"/>
          <w:numId w:val="6"/>
        </w:numPr>
        <w:spacing w:line="360" w:lineRule="auto"/>
        <w:jc w:val="left"/>
      </w:pPr>
      <w:r>
        <w:rPr>
          <w:rFonts w:hint="eastAsia"/>
        </w:rPr>
        <w:t>论述题</w:t>
      </w:r>
    </w:p>
    <w:p w:rsidR="00615B45" w:rsidRDefault="000D07ED">
      <w:pPr>
        <w:spacing w:line="360" w:lineRule="auto"/>
        <w:jc w:val="left"/>
        <w:rPr>
          <w:highlight w:val="yellow"/>
        </w:rPr>
      </w:pPr>
      <w:r>
        <w:rPr>
          <w:rFonts w:hint="eastAsia"/>
          <w:highlight w:val="yellow"/>
        </w:rPr>
        <w:t>1.</w:t>
      </w:r>
      <w:r>
        <w:rPr>
          <w:highlight w:val="yellow"/>
        </w:rPr>
        <w:t>试比较五种基本随机取样方法的优点与不足</w:t>
      </w:r>
      <w:r>
        <w:rPr>
          <w:rFonts w:hint="eastAsia"/>
          <w:highlight w:val="yellow"/>
        </w:rPr>
        <w:t>？</w:t>
      </w:r>
    </w:p>
    <w:p w:rsidR="00615B45" w:rsidRDefault="000D07ED">
      <w:pPr>
        <w:spacing w:line="360" w:lineRule="auto"/>
        <w:jc w:val="left"/>
      </w:pPr>
      <w:r>
        <w:rPr>
          <w:rFonts w:hint="eastAsia"/>
        </w:rPr>
        <w:t>答：</w:t>
      </w:r>
      <w:r>
        <w:t>（</w:t>
      </w:r>
      <w:r>
        <w:t>1</w:t>
      </w:r>
      <w:r>
        <w:t>）随机取样法在理论上最符合概率论原理，简便易行，误差计算方便，在研究者对所研究总体中各类个体的比例不了解，或总体中的个体之间差异程度较小，或样本数目较大等情况下，它是一种很好的取样方法。</w:t>
      </w:r>
      <w:r>
        <w:t xml:space="preserve"> </w:t>
      </w:r>
    </w:p>
    <w:p w:rsidR="00615B45" w:rsidRDefault="000D07ED">
      <w:pPr>
        <w:spacing w:line="360" w:lineRule="auto"/>
        <w:jc w:val="left"/>
      </w:pPr>
      <w:r>
        <w:t>（</w:t>
      </w:r>
      <w:r>
        <w:t>2</w:t>
      </w:r>
      <w:r>
        <w:t>）等距随机取样法比简单随机取样法更简便，它能在总体的整个范围内有系统地抽取样本，因此</w:t>
      </w:r>
      <w:r>
        <w:t xml:space="preserve"> ,</w:t>
      </w:r>
      <w:r>
        <w:t>一般情况</w:t>
      </w:r>
      <w:r>
        <w:t xml:space="preserve"> ,</w:t>
      </w:r>
      <w:r>
        <w:t>其样本更为准确、抽样误差比简单随机取样误差小。</w:t>
      </w:r>
    </w:p>
    <w:p w:rsidR="00615B45" w:rsidRDefault="000D07ED">
      <w:pPr>
        <w:spacing w:line="360" w:lineRule="auto"/>
        <w:jc w:val="left"/>
      </w:pPr>
      <w:r>
        <w:t>（</w:t>
      </w:r>
      <w:r>
        <w:t>3</w:t>
      </w:r>
      <w:r>
        <w:t>）分层随机取样法的优点是代表性和推论的精确性较好。它适用于总体单位数量较多，并且内部差异较大的研究对象，在样本数量相同时，它比简单随机取样法、等距随机取样法的抽样误差小，而在抽样误差的要求相同时，它则比简单随机取样、等距随机取样所需样本容量少。</w:t>
      </w:r>
    </w:p>
    <w:p w:rsidR="00615B45" w:rsidRDefault="000D07ED">
      <w:pPr>
        <w:spacing w:line="360" w:lineRule="auto"/>
        <w:jc w:val="left"/>
      </w:pPr>
      <w:r>
        <w:t>（</w:t>
      </w:r>
      <w:r>
        <w:t xml:space="preserve"> 4</w:t>
      </w:r>
      <w:r>
        <w:t>）整群随机取样法的优点是样本比较集中，适宜于某些特定的研究。如教学实验一般要求以班为单位进行研究，而不能打乱原有的教学单位。</w:t>
      </w:r>
    </w:p>
    <w:p w:rsidR="00615B45" w:rsidRDefault="000D07ED">
      <w:pPr>
        <w:spacing w:line="360" w:lineRule="auto"/>
        <w:jc w:val="left"/>
      </w:pPr>
      <w:r>
        <w:t>（</w:t>
      </w:r>
      <w:r>
        <w:t xml:space="preserve"> 5</w:t>
      </w:r>
      <w:r>
        <w:t>）多阶段随机抽样法可综合运用各种抽样方法，简便易行，节省经费，对研究总体范围大、单位多、情况复杂的情况十分有效。其不足是抽样误差相对于简单随机取样大。</w:t>
      </w:r>
    </w:p>
    <w:p w:rsidR="00615B45" w:rsidRDefault="000D07ED">
      <w:pPr>
        <w:spacing w:line="360" w:lineRule="auto"/>
        <w:jc w:val="left"/>
      </w:pPr>
      <w:r>
        <w:rPr>
          <w:highlight w:val="yellow"/>
        </w:rPr>
        <w:t>2</w:t>
      </w:r>
      <w:r>
        <w:rPr>
          <w:rFonts w:hint="eastAsia"/>
          <w:highlight w:val="yellow"/>
        </w:rPr>
        <w:t>.</w:t>
      </w:r>
      <w:r>
        <w:rPr>
          <w:highlight w:val="yellow"/>
        </w:rPr>
        <w:t>什么是理论构思？试述其包含的内容及好的教育科学研究理论构思的主要标准。</w:t>
      </w:r>
      <w:r>
        <w:t xml:space="preserve"> </w:t>
      </w:r>
    </w:p>
    <w:p w:rsidR="00615B45" w:rsidRDefault="000D07ED">
      <w:pPr>
        <w:spacing w:line="360" w:lineRule="auto"/>
        <w:jc w:val="left"/>
      </w:pPr>
      <w:r>
        <w:t>答：</w:t>
      </w:r>
      <w:r>
        <w:t xml:space="preserve"> (1)</w:t>
      </w:r>
      <w:r>
        <w:t>理论构思是指以一定科学理论为指导，在已有的客观现实材料及理论研究成果基础上运用科学的思维方式对所要研究问题的现象、过程、本质或原因的一种理论解释。</w:t>
      </w:r>
      <w:r>
        <w:t xml:space="preserve"> </w:t>
      </w:r>
    </w:p>
    <w:p w:rsidR="00615B45" w:rsidRDefault="000D07ED">
      <w:pPr>
        <w:spacing w:line="360" w:lineRule="auto"/>
        <w:jc w:val="left"/>
      </w:pPr>
      <w:r>
        <w:t>(2)</w:t>
      </w:r>
      <w:r>
        <w:t>包括的内容有：准确地表述研究问题；界定该研究课题的核心概念；形成初步的研究路。</w:t>
      </w:r>
      <w:r>
        <w:t xml:space="preserve"> </w:t>
      </w:r>
    </w:p>
    <w:p w:rsidR="00615B45" w:rsidRDefault="000D07ED">
      <w:pPr>
        <w:spacing w:line="360" w:lineRule="auto"/>
        <w:jc w:val="left"/>
      </w:pPr>
      <w:r>
        <w:t>(3)</w:t>
      </w:r>
      <w:r>
        <w:t>好的教育科学研究理论构思的主要标准：</w:t>
      </w:r>
      <w:r>
        <w:t xml:space="preserve"> </w:t>
      </w:r>
    </w:p>
    <w:p w:rsidR="00615B45" w:rsidRDefault="000D07ED">
      <w:pPr>
        <w:spacing w:line="360" w:lineRule="auto"/>
        <w:jc w:val="left"/>
      </w:pPr>
      <w:r>
        <w:t>①</w:t>
      </w:r>
      <w:r>
        <w:t>所依据的历史和现实材料全面、充分和和客观；</w:t>
      </w:r>
      <w:r>
        <w:t>②</w:t>
      </w:r>
      <w:r>
        <w:t>具有指导教育实践的现实性和可行性；</w:t>
      </w:r>
      <w:r>
        <w:t>③</w:t>
      </w:r>
      <w:r>
        <w:t>理论分析着眼点的正确性；</w:t>
      </w:r>
      <w:r>
        <w:t xml:space="preserve"> ④</w:t>
      </w:r>
      <w:r>
        <w:t>具有新的研究思路、视角和方法；</w:t>
      </w:r>
      <w:r>
        <w:t>⑤</w:t>
      </w:r>
      <w:r>
        <w:t>基本概念的精确性以及理论体系结构的合理性。</w:t>
      </w:r>
    </w:p>
    <w:p w:rsidR="00615B45" w:rsidRDefault="00615B45">
      <w:pPr>
        <w:spacing w:line="360" w:lineRule="auto"/>
        <w:jc w:val="left"/>
      </w:pPr>
    </w:p>
    <w:sectPr w:rsidR="00615B45" w:rsidSect="00615B45">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692B" w:rsidRDefault="0000692B" w:rsidP="00615B45">
      <w:r>
        <w:separator/>
      </w:r>
    </w:p>
  </w:endnote>
  <w:endnote w:type="continuationSeparator" w:id="0">
    <w:p w:rsidR="0000692B" w:rsidRDefault="0000692B" w:rsidP="00615B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B45" w:rsidRDefault="00E43109">
    <w:pPr>
      <w:pStyle w:val="a4"/>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615B45" w:rsidRDefault="000D07ED">
                <w:pPr>
                  <w:pStyle w:val="a4"/>
                </w:pPr>
                <w:r>
                  <w:rPr>
                    <w:rFonts w:hint="eastAsia"/>
                  </w:rPr>
                  <w:t>第</w:t>
                </w:r>
                <w:r>
                  <w:rPr>
                    <w:rFonts w:hint="eastAsia"/>
                  </w:rPr>
                  <w:t xml:space="preserve"> </w:t>
                </w:r>
                <w:r w:rsidR="00E43109">
                  <w:rPr>
                    <w:rFonts w:hint="eastAsia"/>
                  </w:rPr>
                  <w:fldChar w:fldCharType="begin"/>
                </w:r>
                <w:r>
                  <w:rPr>
                    <w:rFonts w:hint="eastAsia"/>
                  </w:rPr>
                  <w:instrText xml:space="preserve"> PAGE  \* MERGEFORMAT </w:instrText>
                </w:r>
                <w:r w:rsidR="00E43109">
                  <w:rPr>
                    <w:rFonts w:hint="eastAsia"/>
                  </w:rPr>
                  <w:fldChar w:fldCharType="separate"/>
                </w:r>
                <w:r w:rsidR="00443953">
                  <w:rPr>
                    <w:noProof/>
                  </w:rPr>
                  <w:t>7</w:t>
                </w:r>
                <w:r w:rsidR="00E43109">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443953">
                    <w:rPr>
                      <w:noProof/>
                    </w:rPr>
                    <w:t>10</w:t>
                  </w:r>
                </w:fldSimple>
                <w:r>
                  <w:rPr>
                    <w:rFonts w:hint="eastAsia"/>
                  </w:rPr>
                  <w:t xml:space="preserve"> </w:t>
                </w:r>
                <w:r>
                  <w:rPr>
                    <w:rFonts w:hint="eastAsia"/>
                  </w:rP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692B" w:rsidRDefault="0000692B" w:rsidP="00615B45">
      <w:r>
        <w:separator/>
      </w:r>
    </w:p>
  </w:footnote>
  <w:footnote w:type="continuationSeparator" w:id="0">
    <w:p w:rsidR="0000692B" w:rsidRDefault="0000692B" w:rsidP="00615B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AD25961"/>
    <w:multiLevelType w:val="singleLevel"/>
    <w:tmpl w:val="8AD25961"/>
    <w:lvl w:ilvl="0">
      <w:start w:val="2"/>
      <w:numFmt w:val="decimal"/>
      <w:lvlText w:val="%1."/>
      <w:lvlJc w:val="left"/>
      <w:pPr>
        <w:tabs>
          <w:tab w:val="left" w:pos="312"/>
        </w:tabs>
      </w:pPr>
    </w:lvl>
  </w:abstractNum>
  <w:abstractNum w:abstractNumId="1">
    <w:nsid w:val="B2CEFE61"/>
    <w:multiLevelType w:val="singleLevel"/>
    <w:tmpl w:val="B2CEFE61"/>
    <w:lvl w:ilvl="0">
      <w:start w:val="1"/>
      <w:numFmt w:val="upperLetter"/>
      <w:suff w:val="space"/>
      <w:lvlText w:val="%1."/>
      <w:lvlJc w:val="left"/>
    </w:lvl>
  </w:abstractNum>
  <w:abstractNum w:abstractNumId="2">
    <w:nsid w:val="C06D7AB6"/>
    <w:multiLevelType w:val="singleLevel"/>
    <w:tmpl w:val="C06D7AB6"/>
    <w:lvl w:ilvl="0">
      <w:start w:val="1"/>
      <w:numFmt w:val="decimal"/>
      <w:lvlText w:val="%1."/>
      <w:lvlJc w:val="left"/>
      <w:pPr>
        <w:tabs>
          <w:tab w:val="left" w:pos="312"/>
        </w:tabs>
      </w:pPr>
    </w:lvl>
  </w:abstractNum>
  <w:abstractNum w:abstractNumId="3">
    <w:nsid w:val="CC288957"/>
    <w:multiLevelType w:val="singleLevel"/>
    <w:tmpl w:val="CC288957"/>
    <w:lvl w:ilvl="0">
      <w:start w:val="20"/>
      <w:numFmt w:val="decimal"/>
      <w:lvlText w:val="%1."/>
      <w:lvlJc w:val="left"/>
      <w:pPr>
        <w:tabs>
          <w:tab w:val="left" w:pos="312"/>
        </w:tabs>
      </w:pPr>
    </w:lvl>
  </w:abstractNum>
  <w:abstractNum w:abstractNumId="4">
    <w:nsid w:val="355562F1"/>
    <w:multiLevelType w:val="singleLevel"/>
    <w:tmpl w:val="355562F1"/>
    <w:lvl w:ilvl="0">
      <w:start w:val="1"/>
      <w:numFmt w:val="chineseCounting"/>
      <w:suff w:val="nothing"/>
      <w:lvlText w:val="%1、"/>
      <w:lvlJc w:val="left"/>
      <w:rPr>
        <w:rFonts w:hint="eastAsia"/>
      </w:rPr>
    </w:lvl>
  </w:abstractNum>
  <w:abstractNum w:abstractNumId="5">
    <w:nsid w:val="4B9777F7"/>
    <w:multiLevelType w:val="singleLevel"/>
    <w:tmpl w:val="4B9777F7"/>
    <w:lvl w:ilvl="0">
      <w:start w:val="2"/>
      <w:numFmt w:val="decimal"/>
      <w:lvlText w:val="%1."/>
      <w:lvlJc w:val="left"/>
      <w:pPr>
        <w:tabs>
          <w:tab w:val="left" w:pos="312"/>
        </w:tabs>
      </w:pPr>
    </w:lvl>
  </w:abstractNum>
  <w:abstractNum w:abstractNumId="6">
    <w:nsid w:val="5D5729DF"/>
    <w:multiLevelType w:val="singleLevel"/>
    <w:tmpl w:val="5D5729DF"/>
    <w:lvl w:ilvl="0">
      <w:start w:val="2"/>
      <w:numFmt w:val="chineseCounting"/>
      <w:suff w:val="nothing"/>
      <w:lvlText w:val="%1、"/>
      <w:lvlJc w:val="left"/>
      <w:rPr>
        <w:rFonts w:hint="eastAsia"/>
      </w:rPr>
    </w:lvl>
  </w:abstractNum>
  <w:num w:numId="1">
    <w:abstractNumId w:val="3"/>
  </w:num>
  <w:num w:numId="2">
    <w:abstractNumId w:val="1"/>
  </w:num>
  <w:num w:numId="3">
    <w:abstractNumId w:val="6"/>
  </w:num>
  <w:num w:numId="4">
    <w:abstractNumId w:val="0"/>
  </w:num>
  <w:num w:numId="5">
    <w:abstractNumId w:val="5"/>
  </w:num>
  <w:num w:numId="6">
    <w:abstractNumId w:val="4"/>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5122"/>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47182FBE"/>
    <w:rsid w:val="0000692B"/>
    <w:rsid w:val="000D07ED"/>
    <w:rsid w:val="00443953"/>
    <w:rsid w:val="00615B45"/>
    <w:rsid w:val="008262A5"/>
    <w:rsid w:val="00BF4A18"/>
    <w:rsid w:val="00E43109"/>
    <w:rsid w:val="00F21EE9"/>
    <w:rsid w:val="02003965"/>
    <w:rsid w:val="029E0948"/>
    <w:rsid w:val="03A65639"/>
    <w:rsid w:val="06B7028A"/>
    <w:rsid w:val="073931E9"/>
    <w:rsid w:val="07466358"/>
    <w:rsid w:val="08AB0267"/>
    <w:rsid w:val="08DA3DBD"/>
    <w:rsid w:val="0A5F26E2"/>
    <w:rsid w:val="0B3F7D83"/>
    <w:rsid w:val="0C4A59E2"/>
    <w:rsid w:val="0D7C7EB8"/>
    <w:rsid w:val="0E44619C"/>
    <w:rsid w:val="0E773120"/>
    <w:rsid w:val="113757BB"/>
    <w:rsid w:val="129D4E39"/>
    <w:rsid w:val="12C606BB"/>
    <w:rsid w:val="14953587"/>
    <w:rsid w:val="158A2607"/>
    <w:rsid w:val="160301FC"/>
    <w:rsid w:val="163F388E"/>
    <w:rsid w:val="16A73D94"/>
    <w:rsid w:val="17171ADE"/>
    <w:rsid w:val="17D92B68"/>
    <w:rsid w:val="194A2C30"/>
    <w:rsid w:val="1A595377"/>
    <w:rsid w:val="1AF73C56"/>
    <w:rsid w:val="1B8B5642"/>
    <w:rsid w:val="1BDE5224"/>
    <w:rsid w:val="1C4709A0"/>
    <w:rsid w:val="1C5549C6"/>
    <w:rsid w:val="1D1C3FFF"/>
    <w:rsid w:val="1E35175F"/>
    <w:rsid w:val="1E4F3322"/>
    <w:rsid w:val="1EB93856"/>
    <w:rsid w:val="20702B5A"/>
    <w:rsid w:val="215A6B3C"/>
    <w:rsid w:val="217634CA"/>
    <w:rsid w:val="22140B46"/>
    <w:rsid w:val="225F40A9"/>
    <w:rsid w:val="228B7A9D"/>
    <w:rsid w:val="229E761B"/>
    <w:rsid w:val="22DE3463"/>
    <w:rsid w:val="23DE28E4"/>
    <w:rsid w:val="240446A7"/>
    <w:rsid w:val="2591055D"/>
    <w:rsid w:val="27736371"/>
    <w:rsid w:val="29186276"/>
    <w:rsid w:val="2977489C"/>
    <w:rsid w:val="297B2CE2"/>
    <w:rsid w:val="2A284F30"/>
    <w:rsid w:val="2A9A5367"/>
    <w:rsid w:val="2B4F0D90"/>
    <w:rsid w:val="2CF418D5"/>
    <w:rsid w:val="2DCE27F5"/>
    <w:rsid w:val="2F24060B"/>
    <w:rsid w:val="2FBD3592"/>
    <w:rsid w:val="3075313F"/>
    <w:rsid w:val="307561EC"/>
    <w:rsid w:val="32E611B6"/>
    <w:rsid w:val="33335FDF"/>
    <w:rsid w:val="33434BF3"/>
    <w:rsid w:val="34E93019"/>
    <w:rsid w:val="36080EE7"/>
    <w:rsid w:val="38030A75"/>
    <w:rsid w:val="383A049B"/>
    <w:rsid w:val="388E0CC2"/>
    <w:rsid w:val="397C6F3B"/>
    <w:rsid w:val="3AD8010E"/>
    <w:rsid w:val="3C36609D"/>
    <w:rsid w:val="3E531FC2"/>
    <w:rsid w:val="3E682BF5"/>
    <w:rsid w:val="3EA32D82"/>
    <w:rsid w:val="3EC7651C"/>
    <w:rsid w:val="3F5B472A"/>
    <w:rsid w:val="40181AFC"/>
    <w:rsid w:val="41406C2A"/>
    <w:rsid w:val="41B95EFE"/>
    <w:rsid w:val="41F2269E"/>
    <w:rsid w:val="4220017F"/>
    <w:rsid w:val="422E19B9"/>
    <w:rsid w:val="43B5033D"/>
    <w:rsid w:val="47182FBE"/>
    <w:rsid w:val="48904DF0"/>
    <w:rsid w:val="48E20CB9"/>
    <w:rsid w:val="49566085"/>
    <w:rsid w:val="4AC33A67"/>
    <w:rsid w:val="4B801961"/>
    <w:rsid w:val="4E0A1F12"/>
    <w:rsid w:val="4F665207"/>
    <w:rsid w:val="4F7E6C99"/>
    <w:rsid w:val="4FB77125"/>
    <w:rsid w:val="4FBE767A"/>
    <w:rsid w:val="50504B98"/>
    <w:rsid w:val="507229A8"/>
    <w:rsid w:val="51DE794B"/>
    <w:rsid w:val="52483D98"/>
    <w:rsid w:val="52533093"/>
    <w:rsid w:val="52AB76FC"/>
    <w:rsid w:val="52F314A9"/>
    <w:rsid w:val="54290399"/>
    <w:rsid w:val="544E6A2F"/>
    <w:rsid w:val="55EC7360"/>
    <w:rsid w:val="56A806EE"/>
    <w:rsid w:val="57026085"/>
    <w:rsid w:val="57243AB8"/>
    <w:rsid w:val="573B25F8"/>
    <w:rsid w:val="57CC0D56"/>
    <w:rsid w:val="58F7506C"/>
    <w:rsid w:val="593445E8"/>
    <w:rsid w:val="594936B8"/>
    <w:rsid w:val="5A05095D"/>
    <w:rsid w:val="5A0F661E"/>
    <w:rsid w:val="5FEA3A3A"/>
    <w:rsid w:val="6097255C"/>
    <w:rsid w:val="60996EE4"/>
    <w:rsid w:val="649626DB"/>
    <w:rsid w:val="655A7D50"/>
    <w:rsid w:val="66316516"/>
    <w:rsid w:val="66CE62F3"/>
    <w:rsid w:val="66E51686"/>
    <w:rsid w:val="675E6D35"/>
    <w:rsid w:val="68A853A9"/>
    <w:rsid w:val="69162CAE"/>
    <w:rsid w:val="6942555C"/>
    <w:rsid w:val="6A106661"/>
    <w:rsid w:val="6A3528E3"/>
    <w:rsid w:val="6B3C4E6A"/>
    <w:rsid w:val="6BDA1DB5"/>
    <w:rsid w:val="6D8326C2"/>
    <w:rsid w:val="6D9E7873"/>
    <w:rsid w:val="6E0A041C"/>
    <w:rsid w:val="6E3514B3"/>
    <w:rsid w:val="6E6972CA"/>
    <w:rsid w:val="6EC91A25"/>
    <w:rsid w:val="6ED34B31"/>
    <w:rsid w:val="6F420F96"/>
    <w:rsid w:val="6F5D6678"/>
    <w:rsid w:val="70B86D28"/>
    <w:rsid w:val="71067292"/>
    <w:rsid w:val="71091C97"/>
    <w:rsid w:val="718D6C38"/>
    <w:rsid w:val="71F61F94"/>
    <w:rsid w:val="72F10C27"/>
    <w:rsid w:val="73177BAA"/>
    <w:rsid w:val="74A37A5D"/>
    <w:rsid w:val="74CF53BB"/>
    <w:rsid w:val="74DD5FCB"/>
    <w:rsid w:val="75062763"/>
    <w:rsid w:val="75D3418F"/>
    <w:rsid w:val="784E2D46"/>
    <w:rsid w:val="795E4D38"/>
    <w:rsid w:val="79B13524"/>
    <w:rsid w:val="7A967B0E"/>
    <w:rsid w:val="7AB74366"/>
    <w:rsid w:val="7AC67730"/>
    <w:rsid w:val="7B2028A3"/>
    <w:rsid w:val="7B215487"/>
    <w:rsid w:val="7C4A66DA"/>
    <w:rsid w:val="7F79071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15B45"/>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rsid w:val="00615B45"/>
    <w:pPr>
      <w:keepNext/>
      <w:keepLines/>
      <w:spacing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sid w:val="00615B45"/>
    <w:rPr>
      <w:rFonts w:ascii="宋体" w:hAnsi="Courier New" w:cs="Courier New"/>
      <w:szCs w:val="21"/>
    </w:rPr>
  </w:style>
  <w:style w:type="paragraph" w:styleId="a4">
    <w:name w:val="footer"/>
    <w:basedOn w:val="a"/>
    <w:qFormat/>
    <w:rsid w:val="00615B45"/>
    <w:pPr>
      <w:tabs>
        <w:tab w:val="center" w:pos="4153"/>
        <w:tab w:val="right" w:pos="8306"/>
      </w:tabs>
      <w:snapToGrid w:val="0"/>
      <w:jc w:val="left"/>
    </w:pPr>
    <w:rPr>
      <w:sz w:val="18"/>
    </w:rPr>
  </w:style>
  <w:style w:type="paragraph" w:styleId="a5">
    <w:name w:val="header"/>
    <w:basedOn w:val="a"/>
    <w:qFormat/>
    <w:rsid w:val="00615B45"/>
    <w:pPr>
      <w:tabs>
        <w:tab w:val="center" w:pos="4153"/>
        <w:tab w:val="right" w:pos="8306"/>
      </w:tabs>
      <w:snapToGrid w:val="0"/>
      <w:jc w:val="center"/>
    </w:pPr>
    <w:rPr>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891</Words>
  <Characters>5080</Characters>
  <Application>Microsoft Office Word</Application>
  <DocSecurity>0</DocSecurity>
  <Lines>42</Lines>
  <Paragraphs>11</Paragraphs>
  <ScaleCrop>false</ScaleCrop>
  <Company/>
  <LinksUpToDate>false</LinksUpToDate>
  <CharactersWithSpaces>5960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玉环育华教育</dc:creator>
  <cp:lastModifiedBy>zhuoyue</cp:lastModifiedBy>
  <cp:revision>3</cp:revision>
  <dcterms:created xsi:type="dcterms:W3CDTF">2019-11-25T06:25:00Z</dcterms:created>
  <dcterms:modified xsi:type="dcterms:W3CDTF">2020-12-16T07:37:00Z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y fmtid="{D5CDD505-2E9C-101B-9397-08002B2CF9AE}" pid="3" name="KSORubyTemplateID" linkTarget="0">
    <vt:lpwstr>6</vt:lpwstr>
  </property>
</Properties>
</file>