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1446" w:firstLineChars="450"/>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旅游财务管理</w:t>
      </w:r>
      <w:r>
        <w:rPr>
          <w:rFonts w:hint="eastAsia" w:ascii="Times New Roman" w:hAnsi="Times New Roman" w:eastAsia="仿宋_GB2312" w:cs="Times New Roman"/>
          <w:b/>
          <w:bCs/>
          <w:sz w:val="32"/>
        </w:rPr>
        <w:t>复习资料</w:t>
      </w:r>
    </w:p>
    <w:p>
      <w:pPr>
        <w:numPr>
          <w:ilvl w:val="0"/>
          <w:numId w:val="1"/>
        </w:numPr>
        <w:spacing w:line="360" w:lineRule="auto"/>
        <w:rPr>
          <w:rFonts w:ascii="宋体" w:hAnsi="宋体" w:eastAsia="宋体" w:cs="宋体"/>
          <w:b/>
          <w:bCs/>
          <w:sz w:val="24"/>
          <w:szCs w:val="24"/>
        </w:rPr>
      </w:pPr>
      <w:r>
        <w:rPr>
          <w:rFonts w:hint="eastAsia" w:ascii="宋体" w:hAnsi="宋体" w:eastAsia="宋体" w:cs="宋体"/>
          <w:b/>
          <w:sz w:val="24"/>
          <w:szCs w:val="24"/>
        </w:rPr>
        <w:t>单选题</w:t>
      </w:r>
    </w:p>
    <w:p>
      <w:pPr>
        <w:spacing w:line="360" w:lineRule="auto"/>
        <w:rPr>
          <w:rFonts w:ascii="宋体" w:hAnsi="宋体" w:eastAsia="宋体" w:cs="宋体"/>
          <w:sz w:val="24"/>
          <w:szCs w:val="24"/>
        </w:rPr>
      </w:pPr>
      <w:r>
        <w:rPr>
          <w:rFonts w:hint="eastAsia" w:ascii="宋体" w:hAnsi="宋体" w:eastAsia="宋体" w:cs="宋体"/>
          <w:sz w:val="24"/>
          <w:szCs w:val="24"/>
        </w:rPr>
        <w:t>1、企业财务管理的目标是(    )。</w:t>
      </w:r>
    </w:p>
    <w:p>
      <w:pPr>
        <w:spacing w:line="360" w:lineRule="auto"/>
        <w:rPr>
          <w:rFonts w:ascii="宋体" w:hAnsi="宋体" w:eastAsia="宋体" w:cs="宋体"/>
          <w:sz w:val="24"/>
          <w:szCs w:val="24"/>
        </w:rPr>
      </w:pPr>
      <w:r>
        <w:rPr>
          <w:rFonts w:hint="eastAsia" w:ascii="宋体" w:hAnsi="宋体" w:eastAsia="宋体" w:cs="宋体"/>
          <w:sz w:val="24"/>
          <w:szCs w:val="24"/>
        </w:rPr>
        <w:t>A、产值最大化      B、利润最大化     C、盈利最大化    D、财富最大化</w:t>
      </w:r>
    </w:p>
    <w:p>
      <w:pPr>
        <w:spacing w:line="360" w:lineRule="auto"/>
        <w:rPr>
          <w:rFonts w:ascii="宋体" w:hAnsi="宋体" w:eastAsia="宋体" w:cs="宋体"/>
          <w:sz w:val="24"/>
          <w:szCs w:val="24"/>
        </w:rPr>
      </w:pPr>
      <w:r>
        <w:rPr>
          <w:rFonts w:hint="eastAsia" w:ascii="宋体" w:hAnsi="宋体" w:eastAsia="宋体" w:cs="宋体"/>
          <w:sz w:val="24"/>
          <w:szCs w:val="24"/>
        </w:rPr>
        <w:t>2、资本金筹集时间最长是(    )。</w:t>
      </w:r>
    </w:p>
    <w:p>
      <w:pPr>
        <w:spacing w:line="360" w:lineRule="auto"/>
        <w:rPr>
          <w:rFonts w:ascii="宋体" w:hAnsi="宋体" w:eastAsia="宋体" w:cs="宋体"/>
          <w:sz w:val="24"/>
          <w:szCs w:val="24"/>
        </w:rPr>
      </w:pPr>
      <w:r>
        <w:rPr>
          <w:rFonts w:hint="eastAsia" w:ascii="宋体" w:hAnsi="宋体" w:eastAsia="宋体" w:cs="宋体"/>
          <w:sz w:val="24"/>
          <w:szCs w:val="24"/>
        </w:rPr>
        <w:t>A、一年            B、二年           C、三年          D、四年</w:t>
      </w:r>
    </w:p>
    <w:p>
      <w:pPr>
        <w:spacing w:line="360" w:lineRule="auto"/>
        <w:rPr>
          <w:rFonts w:ascii="宋体" w:hAnsi="宋体" w:eastAsia="宋体" w:cs="宋体"/>
          <w:sz w:val="24"/>
          <w:szCs w:val="24"/>
        </w:rPr>
      </w:pPr>
      <w:r>
        <w:rPr>
          <w:rFonts w:hint="eastAsia" w:ascii="宋体" w:hAnsi="宋体" w:eastAsia="宋体" w:cs="宋体"/>
          <w:sz w:val="24"/>
          <w:szCs w:val="24"/>
        </w:rPr>
        <w:t>3、下列投资决策方法中，适用性最强的是(    )。</w:t>
      </w:r>
    </w:p>
    <w:p>
      <w:pPr>
        <w:spacing w:line="360" w:lineRule="auto"/>
        <w:rPr>
          <w:rFonts w:ascii="宋体" w:hAnsi="宋体" w:eastAsia="宋体" w:cs="宋体"/>
          <w:sz w:val="24"/>
          <w:szCs w:val="24"/>
        </w:rPr>
      </w:pPr>
      <w:r>
        <w:rPr>
          <w:rFonts w:hint="eastAsia" w:ascii="宋体" w:hAnsi="宋体" w:eastAsia="宋体" w:cs="宋体"/>
          <w:sz w:val="24"/>
          <w:szCs w:val="24"/>
        </w:rPr>
        <w:t>A、净现值法        B、现值指数法     C、内含报酬率法  D、平均报酬率法</w:t>
      </w:r>
    </w:p>
    <w:p>
      <w:pPr>
        <w:spacing w:line="360" w:lineRule="auto"/>
        <w:rPr>
          <w:rFonts w:ascii="宋体" w:hAnsi="宋体" w:eastAsia="宋体" w:cs="宋体"/>
          <w:sz w:val="24"/>
          <w:szCs w:val="24"/>
        </w:rPr>
      </w:pPr>
      <w:r>
        <w:rPr>
          <w:rFonts w:hint="eastAsia" w:ascii="宋体" w:hAnsi="宋体" w:eastAsia="宋体" w:cs="宋体"/>
          <w:sz w:val="24"/>
          <w:szCs w:val="24"/>
        </w:rPr>
        <w:t>4、信用标准是(     ) 的重要内容。</w:t>
      </w:r>
    </w:p>
    <w:p>
      <w:pPr>
        <w:spacing w:line="360" w:lineRule="auto"/>
        <w:rPr>
          <w:rFonts w:ascii="宋体" w:hAnsi="宋体" w:eastAsia="宋体" w:cs="宋体"/>
          <w:sz w:val="24"/>
          <w:szCs w:val="24"/>
        </w:rPr>
      </w:pPr>
      <w:r>
        <w:rPr>
          <w:rFonts w:hint="eastAsia" w:ascii="宋体" w:hAnsi="宋体" w:eastAsia="宋体" w:cs="宋体"/>
          <w:sz w:val="24"/>
          <w:szCs w:val="24"/>
        </w:rPr>
        <w:t>A、信用条件        B、信用政策       C、收账政策      D、信用期限</w:t>
      </w:r>
    </w:p>
    <w:p>
      <w:pPr>
        <w:spacing w:line="360" w:lineRule="auto"/>
        <w:rPr>
          <w:rFonts w:ascii="宋体" w:hAnsi="宋体" w:eastAsia="宋体" w:cs="宋体"/>
          <w:sz w:val="24"/>
          <w:szCs w:val="24"/>
        </w:rPr>
      </w:pPr>
      <w:r>
        <w:rPr>
          <w:rFonts w:hint="eastAsia" w:ascii="宋体" w:hAnsi="宋体" w:eastAsia="宋体" w:cs="宋体"/>
          <w:sz w:val="24"/>
          <w:szCs w:val="24"/>
        </w:rPr>
        <w:t>5、下列应收账款催收方法中，催收费用最小的是(    )。</w:t>
      </w:r>
    </w:p>
    <w:p>
      <w:pPr>
        <w:spacing w:line="360" w:lineRule="auto"/>
        <w:rPr>
          <w:rFonts w:ascii="宋体" w:hAnsi="宋体" w:eastAsia="宋体" w:cs="宋体"/>
          <w:sz w:val="24"/>
          <w:szCs w:val="24"/>
        </w:rPr>
      </w:pPr>
      <w:r>
        <w:rPr>
          <w:rFonts w:hint="eastAsia" w:ascii="宋体" w:hAnsi="宋体" w:eastAsia="宋体" w:cs="宋体"/>
          <w:sz w:val="24"/>
          <w:szCs w:val="24"/>
        </w:rPr>
        <w:t>A、电告催收        B、信函催收       C、派员催收      D、诉诸法律</w:t>
      </w:r>
    </w:p>
    <w:p>
      <w:pPr>
        <w:spacing w:line="360" w:lineRule="auto"/>
        <w:rPr>
          <w:rFonts w:ascii="宋体" w:hAnsi="宋体" w:eastAsia="宋体" w:cs="宋体"/>
          <w:sz w:val="24"/>
          <w:szCs w:val="24"/>
        </w:rPr>
      </w:pPr>
      <w:r>
        <w:rPr>
          <w:rFonts w:hint="eastAsia" w:ascii="宋体" w:hAnsi="宋体" w:eastAsia="宋体" w:cs="宋体"/>
          <w:sz w:val="24"/>
          <w:szCs w:val="24"/>
        </w:rPr>
        <w:t>6、《企业财务通则规定》，企业吸收的无形资产(不包括土地使用权)的出资额一般不得超过注册资金的(     )。</w:t>
      </w:r>
    </w:p>
    <w:p>
      <w:pPr>
        <w:spacing w:line="360" w:lineRule="auto"/>
        <w:rPr>
          <w:rFonts w:ascii="宋体" w:hAnsi="宋体" w:eastAsia="宋体" w:cs="宋体"/>
          <w:sz w:val="24"/>
          <w:szCs w:val="24"/>
        </w:rPr>
      </w:pPr>
      <w:r>
        <w:rPr>
          <w:rFonts w:hint="eastAsia" w:ascii="宋体" w:hAnsi="宋体" w:eastAsia="宋体" w:cs="宋体"/>
          <w:sz w:val="24"/>
          <w:szCs w:val="24"/>
        </w:rPr>
        <w:t>A、20%             B、25%            C、17%           D、30%</w:t>
      </w:r>
    </w:p>
    <w:p>
      <w:pPr>
        <w:spacing w:line="360" w:lineRule="auto"/>
        <w:rPr>
          <w:rFonts w:ascii="宋体" w:hAnsi="宋体" w:eastAsia="宋体" w:cs="宋体"/>
          <w:sz w:val="24"/>
          <w:szCs w:val="24"/>
        </w:rPr>
      </w:pPr>
      <w:r>
        <w:rPr>
          <w:rFonts w:hint="eastAsia" w:ascii="宋体" w:hAnsi="宋体" w:eastAsia="宋体" w:cs="宋体"/>
          <w:sz w:val="24"/>
          <w:szCs w:val="24"/>
        </w:rPr>
        <w:t>7、企业采用“应收账款余额百分比法”计提坏账准备金时，计提比率为年末应收账款余额的(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A、1‰—3‰        B、2‰—5‰       C、3‰—7‰      D、3‰—5‰ </w:t>
      </w:r>
    </w:p>
    <w:p>
      <w:pPr>
        <w:spacing w:line="360" w:lineRule="auto"/>
        <w:rPr>
          <w:rFonts w:ascii="宋体" w:hAnsi="宋体" w:eastAsia="宋体" w:cs="宋体"/>
          <w:sz w:val="24"/>
          <w:szCs w:val="24"/>
        </w:rPr>
      </w:pPr>
      <w:r>
        <w:rPr>
          <w:rFonts w:hint="eastAsia" w:ascii="宋体" w:hAnsi="宋体" w:eastAsia="宋体" w:cs="宋体"/>
          <w:sz w:val="24"/>
          <w:szCs w:val="24"/>
        </w:rPr>
        <w:t>8、以下属于无形资产的是(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A、开办费                            B、土地使用权     </w:t>
      </w:r>
    </w:p>
    <w:p>
      <w:pPr>
        <w:spacing w:line="360" w:lineRule="auto"/>
        <w:rPr>
          <w:rFonts w:ascii="宋体" w:hAnsi="宋体" w:eastAsia="宋体" w:cs="宋体"/>
          <w:sz w:val="24"/>
          <w:szCs w:val="24"/>
        </w:rPr>
      </w:pPr>
      <w:r>
        <w:rPr>
          <w:rFonts w:hint="eastAsia" w:ascii="宋体" w:hAnsi="宋体" w:eastAsia="宋体" w:cs="宋体"/>
          <w:sz w:val="24"/>
          <w:szCs w:val="24"/>
        </w:rPr>
        <w:t>C、设计图纸费用                      D、研制中的化学配方</w:t>
      </w:r>
    </w:p>
    <w:p>
      <w:pPr>
        <w:spacing w:line="360" w:lineRule="auto"/>
        <w:rPr>
          <w:rFonts w:ascii="宋体" w:hAnsi="宋体" w:eastAsia="宋体" w:cs="宋体"/>
          <w:sz w:val="24"/>
          <w:szCs w:val="24"/>
        </w:rPr>
      </w:pPr>
      <w:r>
        <w:rPr>
          <w:rFonts w:hint="eastAsia" w:ascii="宋体" w:hAnsi="宋体" w:eastAsia="宋体" w:cs="宋体"/>
          <w:sz w:val="24"/>
          <w:szCs w:val="24"/>
        </w:rPr>
        <w:t>9、资金时间价值的实质是(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A、投资额                            B、利息            </w:t>
      </w:r>
    </w:p>
    <w:p>
      <w:pPr>
        <w:spacing w:line="360" w:lineRule="auto"/>
        <w:rPr>
          <w:rFonts w:ascii="宋体" w:hAnsi="宋体" w:eastAsia="宋体" w:cs="宋体"/>
          <w:sz w:val="24"/>
          <w:szCs w:val="24"/>
        </w:rPr>
      </w:pPr>
      <w:r>
        <w:rPr>
          <w:rFonts w:hint="eastAsia" w:ascii="宋体" w:hAnsi="宋体" w:eastAsia="宋体" w:cs="宋体"/>
          <w:sz w:val="24"/>
          <w:szCs w:val="24"/>
        </w:rPr>
        <w:t>C、利润                              D、资金周转使用后的增值额</w:t>
      </w:r>
    </w:p>
    <w:p>
      <w:pPr>
        <w:spacing w:line="360" w:lineRule="auto"/>
        <w:rPr>
          <w:rFonts w:ascii="宋体" w:hAnsi="宋体" w:eastAsia="宋体" w:cs="宋体"/>
          <w:sz w:val="24"/>
          <w:szCs w:val="24"/>
        </w:rPr>
      </w:pPr>
      <w:r>
        <w:rPr>
          <w:rFonts w:hint="eastAsia" w:ascii="宋体" w:hAnsi="宋体" w:eastAsia="宋体" w:cs="宋体"/>
          <w:sz w:val="24"/>
          <w:szCs w:val="24"/>
        </w:rPr>
        <w:t>10、企业财务活动存在的客观基础是(    )。</w:t>
      </w:r>
    </w:p>
    <w:p>
      <w:pPr>
        <w:spacing w:line="360" w:lineRule="auto"/>
        <w:rPr>
          <w:rFonts w:ascii="宋体" w:hAnsi="宋体" w:eastAsia="宋体" w:cs="宋体"/>
          <w:sz w:val="24"/>
          <w:szCs w:val="24"/>
        </w:rPr>
      </w:pPr>
      <w:r>
        <w:rPr>
          <w:rFonts w:hint="eastAsia" w:ascii="宋体" w:hAnsi="宋体" w:eastAsia="宋体" w:cs="宋体"/>
          <w:sz w:val="24"/>
          <w:szCs w:val="24"/>
        </w:rPr>
        <w:t>A、计划经济        B、商品经济       C、社会主义制度  D、资本主义制度</w:t>
      </w:r>
    </w:p>
    <w:p>
      <w:pPr>
        <w:spacing w:line="360" w:lineRule="auto"/>
        <w:rPr>
          <w:rFonts w:ascii="宋体" w:hAnsi="宋体" w:eastAsia="宋体" w:cs="宋体"/>
          <w:sz w:val="24"/>
          <w:szCs w:val="24"/>
        </w:rPr>
      </w:pPr>
      <w:r>
        <w:rPr>
          <w:rFonts w:hint="eastAsia" w:ascii="宋体" w:hAnsi="宋体" w:eastAsia="宋体" w:cs="宋体"/>
          <w:sz w:val="24"/>
          <w:szCs w:val="24"/>
        </w:rPr>
        <w:t>11、企业财务管理的对象是(    )。</w:t>
      </w:r>
    </w:p>
    <w:p>
      <w:pPr>
        <w:spacing w:line="360" w:lineRule="auto"/>
        <w:rPr>
          <w:rFonts w:ascii="宋体" w:hAnsi="宋体" w:eastAsia="宋体" w:cs="宋体"/>
          <w:sz w:val="24"/>
          <w:szCs w:val="24"/>
        </w:rPr>
      </w:pPr>
      <w:r>
        <w:rPr>
          <w:rFonts w:hint="eastAsia" w:ascii="宋体" w:hAnsi="宋体" w:eastAsia="宋体" w:cs="宋体"/>
          <w:sz w:val="24"/>
          <w:szCs w:val="24"/>
        </w:rPr>
        <w:t>A、物资运动        B、财务活动       C、货币收支运动  D、投资活动</w:t>
      </w:r>
    </w:p>
    <w:p>
      <w:pPr>
        <w:spacing w:line="360" w:lineRule="auto"/>
        <w:rPr>
          <w:rFonts w:ascii="宋体" w:hAnsi="宋体" w:eastAsia="宋体" w:cs="宋体"/>
          <w:sz w:val="24"/>
          <w:szCs w:val="24"/>
        </w:rPr>
      </w:pPr>
      <w:r>
        <w:rPr>
          <w:rFonts w:hint="eastAsia" w:ascii="宋体" w:hAnsi="宋体" w:eastAsia="宋体" w:cs="宋体"/>
          <w:sz w:val="24"/>
          <w:szCs w:val="24"/>
        </w:rPr>
        <w:t>12、在一定时期内，各期期末收入或付出的年金称为(    )。</w:t>
      </w:r>
    </w:p>
    <w:p>
      <w:pPr>
        <w:spacing w:line="360" w:lineRule="auto"/>
        <w:rPr>
          <w:rFonts w:ascii="宋体" w:hAnsi="宋体" w:eastAsia="宋体" w:cs="宋体"/>
          <w:sz w:val="24"/>
          <w:szCs w:val="24"/>
        </w:rPr>
      </w:pPr>
      <w:r>
        <w:rPr>
          <w:rFonts w:hint="eastAsia" w:ascii="宋体" w:hAnsi="宋体" w:eastAsia="宋体" w:cs="宋体"/>
          <w:sz w:val="24"/>
          <w:szCs w:val="24"/>
        </w:rPr>
        <w:t>A、永续年金        B、递延年金       C、即付年金      D、财务费用</w:t>
      </w:r>
    </w:p>
    <w:p>
      <w:pPr>
        <w:spacing w:line="360" w:lineRule="auto"/>
        <w:rPr>
          <w:rFonts w:ascii="宋体" w:hAnsi="宋体" w:eastAsia="宋体" w:cs="宋体"/>
          <w:sz w:val="24"/>
          <w:szCs w:val="24"/>
        </w:rPr>
      </w:pPr>
      <w:r>
        <w:rPr>
          <w:rFonts w:hint="eastAsia" w:ascii="宋体" w:hAnsi="宋体" w:eastAsia="宋体" w:cs="宋体"/>
          <w:sz w:val="24"/>
          <w:szCs w:val="24"/>
        </w:rPr>
        <w:t>13、货币资产持有额越大，(    )就越高。</w:t>
      </w:r>
    </w:p>
    <w:p>
      <w:pPr>
        <w:spacing w:line="360" w:lineRule="auto"/>
        <w:rPr>
          <w:rFonts w:ascii="宋体" w:hAnsi="宋体" w:eastAsia="宋体" w:cs="宋体"/>
          <w:sz w:val="24"/>
          <w:szCs w:val="24"/>
        </w:rPr>
      </w:pPr>
      <w:r>
        <w:rPr>
          <w:rFonts w:hint="eastAsia" w:ascii="宋体" w:hAnsi="宋体" w:eastAsia="宋体" w:cs="宋体"/>
          <w:sz w:val="24"/>
          <w:szCs w:val="24"/>
        </w:rPr>
        <w:t>A、投资成本        B、管理成本       C、短缺成本      D、财务费用</w:t>
      </w:r>
    </w:p>
    <w:p>
      <w:pPr>
        <w:spacing w:line="360" w:lineRule="auto"/>
        <w:rPr>
          <w:rFonts w:ascii="宋体" w:hAnsi="宋体" w:eastAsia="宋体" w:cs="宋体"/>
          <w:sz w:val="24"/>
          <w:szCs w:val="24"/>
        </w:rPr>
      </w:pPr>
      <w:r>
        <w:rPr>
          <w:rFonts w:hint="eastAsia" w:ascii="宋体" w:hAnsi="宋体" w:eastAsia="宋体" w:cs="宋体"/>
          <w:sz w:val="24"/>
          <w:szCs w:val="24"/>
        </w:rPr>
        <w:t>14、在进货总量一定的条件下，存货储存费用与(    )成正比。</w:t>
      </w:r>
    </w:p>
    <w:p>
      <w:pPr>
        <w:spacing w:line="360" w:lineRule="auto"/>
        <w:rPr>
          <w:rFonts w:ascii="宋体" w:hAnsi="宋体" w:eastAsia="宋体" w:cs="宋体"/>
          <w:sz w:val="24"/>
          <w:szCs w:val="24"/>
        </w:rPr>
      </w:pPr>
      <w:r>
        <w:rPr>
          <w:rFonts w:hint="eastAsia" w:ascii="宋体" w:hAnsi="宋体" w:eastAsia="宋体" w:cs="宋体"/>
          <w:sz w:val="24"/>
          <w:szCs w:val="24"/>
        </w:rPr>
        <w:t>A、进货天数        B、进货次数       C、进货批量      D、进货费用</w:t>
      </w:r>
    </w:p>
    <w:p>
      <w:pPr>
        <w:spacing w:line="360" w:lineRule="auto"/>
        <w:rPr>
          <w:rFonts w:ascii="宋体" w:hAnsi="宋体" w:eastAsia="宋体" w:cs="宋体"/>
          <w:sz w:val="24"/>
          <w:szCs w:val="24"/>
        </w:rPr>
      </w:pPr>
      <w:r>
        <w:rPr>
          <w:rFonts w:hint="eastAsia" w:ascii="宋体" w:hAnsi="宋体" w:eastAsia="宋体" w:cs="宋体"/>
          <w:sz w:val="24"/>
          <w:szCs w:val="24"/>
        </w:rPr>
        <w:t>15、如果一个投资方案可行，则其净现值应(    )。</w:t>
      </w:r>
    </w:p>
    <w:p>
      <w:pPr>
        <w:spacing w:line="360" w:lineRule="auto"/>
        <w:rPr>
          <w:rFonts w:ascii="宋体" w:hAnsi="宋体" w:eastAsia="宋体" w:cs="宋体"/>
          <w:sz w:val="24"/>
          <w:szCs w:val="24"/>
        </w:rPr>
      </w:pPr>
      <w:r>
        <w:rPr>
          <w:rFonts w:hint="eastAsia" w:ascii="宋体" w:hAnsi="宋体" w:eastAsia="宋体" w:cs="宋体"/>
          <w:sz w:val="24"/>
          <w:szCs w:val="24"/>
        </w:rPr>
        <w:t>A、大于1          B、小于1          C、大于0        D、小于0</w:t>
      </w:r>
    </w:p>
    <w:p>
      <w:pPr>
        <w:spacing w:line="360" w:lineRule="auto"/>
        <w:rPr>
          <w:rFonts w:ascii="宋体" w:hAnsi="宋体" w:eastAsia="宋体" w:cs="宋体"/>
          <w:sz w:val="24"/>
          <w:szCs w:val="24"/>
        </w:rPr>
      </w:pPr>
      <w:r>
        <w:rPr>
          <w:rFonts w:hint="eastAsia" w:ascii="宋体" w:hAnsi="宋体" w:eastAsia="宋体" w:cs="宋体"/>
          <w:sz w:val="24"/>
          <w:szCs w:val="24"/>
        </w:rPr>
        <w:t>16、财务管理是企业管理的重要组成部分，它的特点在于它是一种(    )。</w:t>
      </w:r>
    </w:p>
    <w:p>
      <w:pPr>
        <w:spacing w:line="360" w:lineRule="auto"/>
        <w:rPr>
          <w:rFonts w:ascii="宋体" w:hAnsi="宋体" w:eastAsia="宋体" w:cs="宋体"/>
          <w:sz w:val="24"/>
          <w:szCs w:val="24"/>
        </w:rPr>
      </w:pPr>
      <w:r>
        <w:rPr>
          <w:rFonts w:hint="eastAsia" w:ascii="宋体" w:hAnsi="宋体" w:eastAsia="宋体" w:cs="宋体"/>
          <w:sz w:val="24"/>
          <w:szCs w:val="24"/>
        </w:rPr>
        <w:t>A、适时管理        B、实物管理       C、复杂管理     D、价值管理</w:t>
      </w:r>
    </w:p>
    <w:p>
      <w:pPr>
        <w:spacing w:line="360" w:lineRule="auto"/>
        <w:rPr>
          <w:rFonts w:ascii="宋体" w:hAnsi="宋体" w:eastAsia="宋体" w:cs="宋体"/>
          <w:sz w:val="24"/>
          <w:szCs w:val="24"/>
        </w:rPr>
      </w:pPr>
      <w:r>
        <w:rPr>
          <w:rFonts w:hint="eastAsia" w:ascii="宋体" w:hAnsi="宋体" w:eastAsia="宋体" w:cs="宋体"/>
          <w:sz w:val="24"/>
          <w:szCs w:val="24"/>
        </w:rPr>
        <w:t>17、一般来说，流动比率的绝对标准是(    )。</w:t>
      </w:r>
    </w:p>
    <w:p>
      <w:pPr>
        <w:spacing w:line="360" w:lineRule="auto"/>
        <w:rPr>
          <w:rFonts w:ascii="宋体" w:hAnsi="宋体" w:eastAsia="宋体" w:cs="宋体"/>
          <w:sz w:val="24"/>
          <w:szCs w:val="24"/>
        </w:rPr>
      </w:pPr>
      <w:r>
        <w:rPr>
          <w:rFonts w:hint="eastAsia" w:ascii="宋体" w:hAnsi="宋体" w:eastAsia="宋体" w:cs="宋体"/>
          <w:sz w:val="24"/>
          <w:szCs w:val="24"/>
        </w:rPr>
        <w:t>A、1               B、0.8            C、2            D、0.25</w:t>
      </w:r>
    </w:p>
    <w:p>
      <w:pPr>
        <w:spacing w:line="360" w:lineRule="auto"/>
        <w:rPr>
          <w:rFonts w:ascii="宋体" w:hAnsi="宋体" w:eastAsia="宋体" w:cs="宋体"/>
          <w:sz w:val="24"/>
          <w:szCs w:val="24"/>
        </w:rPr>
      </w:pPr>
      <w:r>
        <w:rPr>
          <w:rFonts w:hint="eastAsia" w:ascii="宋体" w:hAnsi="宋体" w:eastAsia="宋体" w:cs="宋体"/>
          <w:sz w:val="24"/>
          <w:szCs w:val="24"/>
        </w:rPr>
        <w:t>18、股票投资按(    ) 可分为国家股、法人股、个人股和外资股。</w:t>
      </w:r>
    </w:p>
    <w:p>
      <w:pPr>
        <w:spacing w:line="360" w:lineRule="auto"/>
        <w:rPr>
          <w:rFonts w:ascii="宋体" w:hAnsi="宋体" w:eastAsia="宋体" w:cs="宋体"/>
          <w:sz w:val="24"/>
          <w:szCs w:val="24"/>
        </w:rPr>
      </w:pPr>
      <w:r>
        <w:rPr>
          <w:rFonts w:hint="eastAsia" w:ascii="宋体" w:hAnsi="宋体" w:eastAsia="宋体" w:cs="宋体"/>
          <w:sz w:val="24"/>
          <w:szCs w:val="24"/>
        </w:rPr>
        <w:t>A、股东权力义务    B、投资主体       C、投资金额     D、投资方式</w:t>
      </w:r>
    </w:p>
    <w:p>
      <w:pPr>
        <w:spacing w:line="360" w:lineRule="auto"/>
        <w:rPr>
          <w:rFonts w:ascii="宋体" w:hAnsi="宋体" w:eastAsia="宋体" w:cs="宋体"/>
          <w:sz w:val="24"/>
          <w:szCs w:val="24"/>
        </w:rPr>
      </w:pPr>
      <w:r>
        <w:rPr>
          <w:rFonts w:hint="eastAsia" w:ascii="宋体" w:hAnsi="宋体" w:eastAsia="宋体" w:cs="宋体"/>
          <w:sz w:val="24"/>
          <w:szCs w:val="24"/>
        </w:rPr>
        <w:t>19、按规定企业库存现金的数额一般以不超过(   )的零星开支的正常需要为限。</w:t>
      </w:r>
    </w:p>
    <w:p>
      <w:pPr>
        <w:spacing w:line="360" w:lineRule="auto"/>
        <w:rPr>
          <w:rFonts w:ascii="宋体" w:hAnsi="宋体" w:eastAsia="宋体" w:cs="宋体"/>
          <w:sz w:val="24"/>
          <w:szCs w:val="24"/>
        </w:rPr>
      </w:pPr>
      <w:r>
        <w:rPr>
          <w:rFonts w:hint="eastAsia" w:ascii="宋体" w:hAnsi="宋体" w:eastAsia="宋体" w:cs="宋体"/>
          <w:sz w:val="24"/>
          <w:szCs w:val="24"/>
        </w:rPr>
        <w:t>A、5-7天          B、2-3天          C、2-5天       D、3-5天</w:t>
      </w:r>
    </w:p>
    <w:p>
      <w:pPr>
        <w:spacing w:line="360" w:lineRule="auto"/>
        <w:rPr>
          <w:rFonts w:ascii="宋体" w:hAnsi="宋体" w:eastAsia="宋体" w:cs="宋体"/>
          <w:sz w:val="24"/>
          <w:szCs w:val="24"/>
        </w:rPr>
      </w:pPr>
      <w:r>
        <w:rPr>
          <w:rFonts w:hint="eastAsia" w:ascii="宋体" w:hAnsi="宋体" w:eastAsia="宋体" w:cs="宋体"/>
          <w:sz w:val="24"/>
          <w:szCs w:val="24"/>
        </w:rPr>
        <w:t>20、债券售价的高低从根本上取决于(    )。</w:t>
      </w:r>
    </w:p>
    <w:p>
      <w:pPr>
        <w:spacing w:line="360" w:lineRule="auto"/>
        <w:rPr>
          <w:rFonts w:ascii="宋体" w:hAnsi="宋体" w:eastAsia="宋体" w:cs="宋体"/>
          <w:sz w:val="24"/>
          <w:szCs w:val="24"/>
        </w:rPr>
      </w:pPr>
      <w:r>
        <w:rPr>
          <w:rFonts w:hint="eastAsia" w:ascii="宋体" w:hAnsi="宋体" w:eastAsia="宋体" w:cs="宋体"/>
          <w:sz w:val="24"/>
          <w:szCs w:val="24"/>
        </w:rPr>
        <w:t>A、债券面值和到期日                  B、市场利率和债券利率关系</w:t>
      </w:r>
    </w:p>
    <w:p>
      <w:pPr>
        <w:spacing w:line="360" w:lineRule="auto"/>
        <w:rPr>
          <w:rFonts w:ascii="宋体" w:hAnsi="宋体" w:eastAsia="宋体" w:cs="宋体"/>
          <w:sz w:val="24"/>
          <w:szCs w:val="24"/>
        </w:rPr>
      </w:pPr>
      <w:r>
        <w:rPr>
          <w:rFonts w:hint="eastAsia" w:ascii="宋体" w:hAnsi="宋体" w:eastAsia="宋体" w:cs="宋体"/>
          <w:sz w:val="24"/>
          <w:szCs w:val="24"/>
        </w:rPr>
        <w:t>C、债券利率                          D、市场利率</w:t>
      </w:r>
    </w:p>
    <w:p>
      <w:pPr>
        <w:rPr>
          <w:rFonts w:ascii="宋体" w:hAnsi="宋体" w:eastAsia="宋体" w:cs="宋体"/>
          <w:b/>
          <w:sz w:val="24"/>
          <w:szCs w:val="24"/>
        </w:rPr>
      </w:pPr>
      <w:r>
        <w:rPr>
          <w:rFonts w:hint="eastAsia" w:ascii="宋体" w:hAnsi="宋体" w:eastAsia="宋体" w:cs="宋体"/>
          <w:b/>
          <w:sz w:val="24"/>
          <w:szCs w:val="24"/>
        </w:rPr>
        <w:t>二、多项选择题</w:t>
      </w:r>
    </w:p>
    <w:p>
      <w:pPr>
        <w:spacing w:line="360" w:lineRule="auto"/>
        <w:rPr>
          <w:rFonts w:ascii="宋体" w:hAnsi="宋体" w:eastAsia="宋体" w:cs="宋体"/>
          <w:sz w:val="24"/>
          <w:szCs w:val="24"/>
        </w:rPr>
      </w:pPr>
      <w:r>
        <w:rPr>
          <w:rFonts w:hint="eastAsia" w:ascii="宋体" w:hAnsi="宋体" w:eastAsia="宋体" w:cs="宋体"/>
          <w:sz w:val="24"/>
          <w:szCs w:val="24"/>
        </w:rPr>
        <w:t>1、旅游企业财务管理的基本内容有（      ）。</w:t>
      </w:r>
    </w:p>
    <w:p>
      <w:pPr>
        <w:spacing w:line="360" w:lineRule="auto"/>
        <w:rPr>
          <w:rFonts w:ascii="宋体" w:hAnsi="宋体" w:eastAsia="宋体" w:cs="宋体"/>
          <w:sz w:val="24"/>
          <w:szCs w:val="24"/>
        </w:rPr>
      </w:pPr>
      <w:r>
        <w:rPr>
          <w:rFonts w:hint="eastAsia" w:ascii="宋体" w:hAnsi="宋体" w:eastAsia="宋体" w:cs="宋体"/>
          <w:sz w:val="24"/>
          <w:szCs w:val="24"/>
        </w:rPr>
        <w:t>A、筹资活动                          B、投资活动</w:t>
      </w:r>
    </w:p>
    <w:p>
      <w:pPr>
        <w:spacing w:line="360" w:lineRule="auto"/>
        <w:rPr>
          <w:rFonts w:ascii="宋体" w:hAnsi="宋体" w:eastAsia="宋体" w:cs="宋体"/>
          <w:sz w:val="24"/>
          <w:szCs w:val="24"/>
        </w:rPr>
      </w:pPr>
      <w:r>
        <w:rPr>
          <w:rFonts w:hint="eastAsia" w:ascii="宋体" w:hAnsi="宋体" w:eastAsia="宋体" w:cs="宋体"/>
          <w:sz w:val="24"/>
          <w:szCs w:val="24"/>
        </w:rPr>
        <w:t xml:space="preserve">C、资金的营运活动                    D、资金的分配活动 </w:t>
      </w:r>
    </w:p>
    <w:p>
      <w:pPr>
        <w:spacing w:line="360" w:lineRule="auto"/>
        <w:rPr>
          <w:rFonts w:ascii="宋体" w:hAnsi="宋体" w:eastAsia="宋体" w:cs="宋体"/>
          <w:sz w:val="24"/>
          <w:szCs w:val="24"/>
        </w:rPr>
      </w:pPr>
      <w:r>
        <w:rPr>
          <w:rFonts w:hint="eastAsia" w:ascii="宋体" w:hAnsi="宋体" w:eastAsia="宋体" w:cs="宋体"/>
          <w:sz w:val="24"/>
          <w:szCs w:val="24"/>
        </w:rPr>
        <w:t>E、资金的变现活动</w:t>
      </w:r>
    </w:p>
    <w:p>
      <w:pPr>
        <w:spacing w:line="360" w:lineRule="auto"/>
        <w:rPr>
          <w:rFonts w:ascii="宋体" w:hAnsi="宋体" w:eastAsia="宋体" w:cs="宋体"/>
          <w:sz w:val="24"/>
          <w:szCs w:val="24"/>
        </w:rPr>
      </w:pPr>
      <w:r>
        <w:rPr>
          <w:rFonts w:hint="eastAsia" w:ascii="宋体" w:hAnsi="宋体" w:eastAsia="宋体" w:cs="宋体"/>
          <w:sz w:val="24"/>
          <w:szCs w:val="24"/>
        </w:rPr>
        <w:t>2、不属于独资企业的特点是：（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、结构简单                         B、容易开办 </w:t>
      </w:r>
    </w:p>
    <w:p>
      <w:pPr>
        <w:numPr>
          <w:ilvl w:val="0"/>
          <w:numId w:val="2"/>
        </w:numPr>
        <w:spacing w:line="360" w:lineRule="auto"/>
        <w:rPr>
          <w:rFonts w:ascii="宋体" w:hAnsi="宋体" w:eastAsia="宋体" w:cs="宋体"/>
          <w:sz w:val="24"/>
          <w:szCs w:val="24"/>
        </w:rPr>
      </w:pPr>
      <w:r>
        <w:rPr>
          <w:rFonts w:hint="eastAsia" w:ascii="宋体" w:hAnsi="宋体" w:eastAsia="宋体" w:cs="宋体"/>
          <w:sz w:val="24"/>
          <w:szCs w:val="24"/>
        </w:rPr>
        <w:t xml:space="preserve">利润平分                          D、限制较少 </w:t>
      </w:r>
    </w:p>
    <w:p>
      <w:pPr>
        <w:spacing w:line="360" w:lineRule="auto"/>
        <w:rPr>
          <w:rFonts w:ascii="宋体" w:hAnsi="宋体" w:eastAsia="宋体" w:cs="宋体"/>
          <w:sz w:val="24"/>
          <w:szCs w:val="24"/>
        </w:rPr>
      </w:pPr>
      <w:r>
        <w:rPr>
          <w:rFonts w:hint="eastAsia" w:ascii="宋体" w:hAnsi="宋体" w:eastAsia="宋体" w:cs="宋体"/>
          <w:sz w:val="24"/>
          <w:szCs w:val="24"/>
        </w:rPr>
        <w:t>E、承担有限责任</w:t>
      </w:r>
    </w:p>
    <w:p>
      <w:pPr>
        <w:spacing w:line="360" w:lineRule="auto"/>
        <w:rPr>
          <w:rFonts w:ascii="宋体" w:hAnsi="宋体" w:eastAsia="宋体" w:cs="宋体"/>
          <w:sz w:val="24"/>
          <w:szCs w:val="24"/>
        </w:rPr>
      </w:pPr>
      <w:r>
        <w:rPr>
          <w:rFonts w:hint="eastAsia" w:ascii="宋体" w:hAnsi="宋体" w:eastAsia="宋体" w:cs="宋体"/>
          <w:sz w:val="24"/>
          <w:szCs w:val="24"/>
        </w:rPr>
        <w:t>3、资金成本包括（      ）。</w:t>
      </w:r>
    </w:p>
    <w:p>
      <w:pPr>
        <w:spacing w:line="360" w:lineRule="auto"/>
        <w:rPr>
          <w:rFonts w:ascii="宋体" w:hAnsi="宋体" w:eastAsia="宋体" w:cs="宋体"/>
          <w:sz w:val="24"/>
          <w:szCs w:val="24"/>
        </w:rPr>
      </w:pPr>
      <w:r>
        <w:rPr>
          <w:rFonts w:hint="eastAsia" w:ascii="宋体" w:hAnsi="宋体" w:eastAsia="宋体" w:cs="宋体"/>
          <w:sz w:val="24"/>
          <w:szCs w:val="24"/>
        </w:rPr>
        <w:t>A、广告费用                          B、运输费用</w:t>
      </w:r>
    </w:p>
    <w:p>
      <w:pPr>
        <w:spacing w:line="360" w:lineRule="auto"/>
        <w:rPr>
          <w:rFonts w:ascii="宋体" w:hAnsi="宋体" w:eastAsia="宋体" w:cs="宋体"/>
          <w:sz w:val="24"/>
          <w:szCs w:val="24"/>
        </w:rPr>
      </w:pPr>
      <w:r>
        <w:rPr>
          <w:rFonts w:hint="eastAsia" w:ascii="宋体" w:hAnsi="宋体" w:eastAsia="宋体" w:cs="宋体"/>
          <w:sz w:val="24"/>
          <w:szCs w:val="24"/>
        </w:rPr>
        <w:t>C、宣传费用                          D、筹资费用</w:t>
      </w:r>
    </w:p>
    <w:p>
      <w:pPr>
        <w:spacing w:line="360" w:lineRule="auto"/>
        <w:rPr>
          <w:rFonts w:ascii="宋体" w:hAnsi="宋体" w:eastAsia="宋体" w:cs="宋体"/>
          <w:sz w:val="24"/>
          <w:szCs w:val="24"/>
        </w:rPr>
      </w:pPr>
      <w:r>
        <w:rPr>
          <w:rFonts w:hint="eastAsia" w:ascii="宋体" w:hAnsi="宋体" w:eastAsia="宋体" w:cs="宋体"/>
          <w:sz w:val="24"/>
          <w:szCs w:val="24"/>
        </w:rPr>
        <w:t>E、用资费用</w:t>
      </w:r>
    </w:p>
    <w:p>
      <w:pPr>
        <w:spacing w:line="360" w:lineRule="auto"/>
        <w:rPr>
          <w:rFonts w:ascii="宋体" w:hAnsi="宋体" w:eastAsia="宋体" w:cs="宋体"/>
          <w:sz w:val="24"/>
          <w:szCs w:val="24"/>
        </w:rPr>
      </w:pPr>
      <w:r>
        <w:rPr>
          <w:rFonts w:hint="eastAsia" w:ascii="宋体" w:hAnsi="宋体" w:eastAsia="宋体" w:cs="宋体"/>
          <w:sz w:val="24"/>
          <w:szCs w:val="24"/>
        </w:rPr>
        <w:t>4、筹资过程中需遵循的原则有（      ）。</w:t>
      </w:r>
    </w:p>
    <w:p>
      <w:pPr>
        <w:spacing w:line="360" w:lineRule="auto"/>
        <w:rPr>
          <w:rFonts w:ascii="宋体" w:hAnsi="宋体" w:eastAsia="宋体" w:cs="宋体"/>
          <w:sz w:val="24"/>
          <w:szCs w:val="24"/>
        </w:rPr>
      </w:pPr>
      <w:r>
        <w:rPr>
          <w:rFonts w:hint="eastAsia" w:ascii="宋体" w:hAnsi="宋体" w:eastAsia="宋体" w:cs="宋体"/>
          <w:sz w:val="24"/>
          <w:szCs w:val="24"/>
        </w:rPr>
        <w:t>A、规模适度原则                      B、历史成本原则</w:t>
      </w:r>
    </w:p>
    <w:p>
      <w:pPr>
        <w:spacing w:line="360" w:lineRule="auto"/>
        <w:rPr>
          <w:rFonts w:ascii="宋体" w:hAnsi="宋体" w:eastAsia="宋体" w:cs="宋体"/>
          <w:sz w:val="24"/>
          <w:szCs w:val="24"/>
        </w:rPr>
      </w:pPr>
      <w:r>
        <w:rPr>
          <w:rFonts w:hint="eastAsia" w:ascii="宋体" w:hAnsi="宋体" w:eastAsia="宋体" w:cs="宋体"/>
          <w:sz w:val="24"/>
          <w:szCs w:val="24"/>
        </w:rPr>
        <w:t>C、结构合理原则                      D、成本节约原则</w:t>
      </w:r>
    </w:p>
    <w:p>
      <w:pPr>
        <w:spacing w:line="360" w:lineRule="auto"/>
        <w:rPr>
          <w:rFonts w:ascii="宋体" w:hAnsi="宋体" w:eastAsia="宋体" w:cs="宋体"/>
          <w:sz w:val="24"/>
          <w:szCs w:val="24"/>
        </w:rPr>
      </w:pPr>
      <w:r>
        <w:rPr>
          <w:rFonts w:hint="eastAsia" w:ascii="宋体" w:hAnsi="宋体" w:eastAsia="宋体" w:cs="宋体"/>
          <w:sz w:val="24"/>
          <w:szCs w:val="24"/>
        </w:rPr>
        <w:t>E、时机得当原则</w:t>
      </w:r>
    </w:p>
    <w:p>
      <w:pPr>
        <w:spacing w:line="360" w:lineRule="auto"/>
        <w:rPr>
          <w:rFonts w:ascii="宋体" w:hAnsi="宋体" w:eastAsia="宋体" w:cs="宋体"/>
          <w:sz w:val="24"/>
          <w:szCs w:val="24"/>
        </w:rPr>
      </w:pPr>
      <w:r>
        <w:rPr>
          <w:rFonts w:hint="eastAsia" w:ascii="宋体" w:hAnsi="宋体" w:eastAsia="宋体" w:cs="宋体"/>
          <w:sz w:val="24"/>
          <w:szCs w:val="24"/>
        </w:rPr>
        <w:t>5、吸收直接投资的出资方式有（      ）。</w:t>
      </w:r>
    </w:p>
    <w:p>
      <w:pPr>
        <w:spacing w:line="360" w:lineRule="auto"/>
        <w:rPr>
          <w:rFonts w:ascii="宋体" w:hAnsi="宋体" w:eastAsia="宋体" w:cs="宋体"/>
          <w:sz w:val="24"/>
          <w:szCs w:val="24"/>
        </w:rPr>
      </w:pPr>
      <w:r>
        <w:rPr>
          <w:rFonts w:hint="eastAsia" w:ascii="宋体" w:hAnsi="宋体" w:eastAsia="宋体" w:cs="宋体"/>
          <w:sz w:val="24"/>
          <w:szCs w:val="24"/>
        </w:rPr>
        <w:t>A、以现金出资                        B、以实物出资</w:t>
      </w:r>
    </w:p>
    <w:p>
      <w:pPr>
        <w:spacing w:line="360" w:lineRule="auto"/>
        <w:rPr>
          <w:rFonts w:ascii="宋体" w:hAnsi="宋体" w:eastAsia="宋体" w:cs="宋体"/>
          <w:sz w:val="24"/>
          <w:szCs w:val="24"/>
        </w:rPr>
      </w:pPr>
      <w:r>
        <w:rPr>
          <w:rFonts w:hint="eastAsia" w:ascii="宋体" w:hAnsi="宋体" w:eastAsia="宋体" w:cs="宋体"/>
          <w:sz w:val="24"/>
          <w:szCs w:val="24"/>
        </w:rPr>
        <w:t>C、以工业产权出资                    D、以土地使用权出资</w:t>
      </w:r>
    </w:p>
    <w:p>
      <w:pPr>
        <w:spacing w:line="360" w:lineRule="auto"/>
        <w:rPr>
          <w:rFonts w:ascii="宋体" w:hAnsi="宋体" w:eastAsia="宋体" w:cs="宋体"/>
          <w:sz w:val="24"/>
          <w:szCs w:val="24"/>
        </w:rPr>
      </w:pPr>
      <w:r>
        <w:rPr>
          <w:rFonts w:hint="eastAsia" w:ascii="宋体" w:hAnsi="宋体" w:eastAsia="宋体" w:cs="宋体"/>
          <w:sz w:val="24"/>
          <w:szCs w:val="24"/>
        </w:rPr>
        <w:t>E、发行债券</w:t>
      </w:r>
    </w:p>
    <w:p>
      <w:pPr>
        <w:spacing w:line="360" w:lineRule="auto"/>
        <w:rPr>
          <w:rFonts w:ascii="宋体" w:hAnsi="宋体" w:eastAsia="宋体" w:cs="宋体"/>
          <w:sz w:val="24"/>
          <w:szCs w:val="24"/>
        </w:rPr>
      </w:pPr>
      <w:r>
        <w:rPr>
          <w:rFonts w:hint="eastAsia" w:ascii="宋体" w:hAnsi="宋体" w:eastAsia="宋体" w:cs="宋体"/>
          <w:sz w:val="24"/>
          <w:szCs w:val="24"/>
        </w:rPr>
        <w:t>6、债券筹资的特点有（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A.、财务风险低                       B、财务风险高 </w:t>
      </w:r>
    </w:p>
    <w:p>
      <w:pPr>
        <w:spacing w:line="360" w:lineRule="auto"/>
        <w:rPr>
          <w:rFonts w:ascii="宋体" w:hAnsi="宋体" w:eastAsia="宋体" w:cs="宋体"/>
          <w:sz w:val="24"/>
          <w:szCs w:val="24"/>
        </w:rPr>
      </w:pPr>
      <w:r>
        <w:rPr>
          <w:rFonts w:hint="eastAsia" w:ascii="宋体" w:hAnsi="宋体" w:eastAsia="宋体" w:cs="宋体"/>
          <w:sz w:val="24"/>
          <w:szCs w:val="24"/>
        </w:rPr>
        <w:t xml:space="preserve">C、资金成本较高                      D、资金成本较低 </w:t>
      </w:r>
    </w:p>
    <w:p>
      <w:pPr>
        <w:spacing w:line="360" w:lineRule="auto"/>
        <w:rPr>
          <w:rFonts w:ascii="宋体" w:hAnsi="宋体" w:eastAsia="宋体" w:cs="宋体"/>
          <w:sz w:val="24"/>
          <w:szCs w:val="24"/>
        </w:rPr>
      </w:pPr>
      <w:r>
        <w:rPr>
          <w:rFonts w:hint="eastAsia" w:ascii="宋体" w:hAnsi="宋体" w:eastAsia="宋体" w:cs="宋体"/>
          <w:sz w:val="24"/>
          <w:szCs w:val="24"/>
        </w:rPr>
        <w:t>E、限制条件少</w:t>
      </w:r>
    </w:p>
    <w:p>
      <w:pPr>
        <w:spacing w:line="360" w:lineRule="auto"/>
        <w:rPr>
          <w:rFonts w:ascii="宋体" w:hAnsi="宋体" w:eastAsia="宋体" w:cs="宋体"/>
          <w:sz w:val="24"/>
          <w:szCs w:val="24"/>
        </w:rPr>
      </w:pPr>
      <w:r>
        <w:rPr>
          <w:rFonts w:hint="eastAsia" w:ascii="宋体" w:hAnsi="宋体" w:eastAsia="宋体" w:cs="宋体"/>
          <w:sz w:val="24"/>
          <w:szCs w:val="24"/>
        </w:rPr>
        <w:t>7、下列属于敏感负债的有（      ）。</w:t>
      </w:r>
    </w:p>
    <w:p>
      <w:pPr>
        <w:spacing w:line="360" w:lineRule="auto"/>
        <w:rPr>
          <w:rFonts w:ascii="宋体" w:hAnsi="宋体" w:eastAsia="宋体" w:cs="宋体"/>
          <w:sz w:val="24"/>
          <w:szCs w:val="24"/>
        </w:rPr>
      </w:pPr>
      <w:r>
        <w:rPr>
          <w:rFonts w:hint="eastAsia" w:ascii="宋体" w:hAnsi="宋体" w:eastAsia="宋体" w:cs="宋体"/>
          <w:sz w:val="24"/>
          <w:szCs w:val="24"/>
        </w:rPr>
        <w:t>A、应付账款                          B、应付职工薪酬</w:t>
      </w:r>
    </w:p>
    <w:p>
      <w:pPr>
        <w:spacing w:line="360" w:lineRule="auto"/>
        <w:rPr>
          <w:rFonts w:ascii="宋体" w:hAnsi="宋体" w:eastAsia="宋体" w:cs="宋体"/>
          <w:sz w:val="24"/>
          <w:szCs w:val="24"/>
        </w:rPr>
      </w:pPr>
      <w:r>
        <w:rPr>
          <w:rFonts w:hint="eastAsia" w:ascii="宋体" w:hAnsi="宋体" w:eastAsia="宋体" w:cs="宋体"/>
          <w:sz w:val="24"/>
          <w:szCs w:val="24"/>
        </w:rPr>
        <w:t>C、应交税费                          D、长期应付款</w:t>
      </w:r>
    </w:p>
    <w:p>
      <w:pPr>
        <w:spacing w:line="360" w:lineRule="auto"/>
        <w:rPr>
          <w:rFonts w:ascii="宋体" w:hAnsi="宋体" w:eastAsia="宋体" w:cs="宋体"/>
          <w:sz w:val="24"/>
          <w:szCs w:val="24"/>
        </w:rPr>
      </w:pPr>
      <w:r>
        <w:rPr>
          <w:rFonts w:hint="eastAsia" w:ascii="宋体" w:hAnsi="宋体" w:eastAsia="宋体" w:cs="宋体"/>
          <w:sz w:val="24"/>
          <w:szCs w:val="24"/>
        </w:rPr>
        <w:t>E、长期借款</w:t>
      </w:r>
    </w:p>
    <w:p>
      <w:pPr>
        <w:spacing w:line="360" w:lineRule="auto"/>
        <w:rPr>
          <w:rFonts w:ascii="宋体" w:hAnsi="宋体" w:eastAsia="宋体" w:cs="宋体"/>
          <w:sz w:val="24"/>
          <w:szCs w:val="24"/>
        </w:rPr>
      </w:pPr>
      <w:r>
        <w:rPr>
          <w:rFonts w:hint="eastAsia" w:ascii="宋体" w:hAnsi="宋体" w:eastAsia="宋体" w:cs="宋体"/>
          <w:sz w:val="24"/>
          <w:szCs w:val="24"/>
        </w:rPr>
        <w:t>8、影响债券发行价格的因素有（      ）。</w:t>
      </w:r>
    </w:p>
    <w:p>
      <w:pPr>
        <w:spacing w:line="360" w:lineRule="auto"/>
        <w:rPr>
          <w:rFonts w:ascii="宋体" w:hAnsi="宋体" w:eastAsia="宋体" w:cs="宋体"/>
          <w:sz w:val="24"/>
          <w:szCs w:val="24"/>
        </w:rPr>
      </w:pPr>
      <w:r>
        <w:rPr>
          <w:rFonts w:hint="eastAsia" w:ascii="宋体" w:hAnsi="宋体" w:eastAsia="宋体" w:cs="宋体"/>
          <w:sz w:val="24"/>
          <w:szCs w:val="24"/>
        </w:rPr>
        <w:t>A、债券面值                          B、票面利率</w:t>
      </w:r>
    </w:p>
    <w:p>
      <w:pPr>
        <w:spacing w:line="360" w:lineRule="auto"/>
        <w:rPr>
          <w:rFonts w:ascii="宋体" w:hAnsi="宋体" w:eastAsia="宋体" w:cs="宋体"/>
          <w:sz w:val="24"/>
          <w:szCs w:val="24"/>
        </w:rPr>
      </w:pPr>
      <w:r>
        <w:rPr>
          <w:rFonts w:hint="eastAsia" w:ascii="宋体" w:hAnsi="宋体" w:eastAsia="宋体" w:cs="宋体"/>
          <w:sz w:val="24"/>
          <w:szCs w:val="24"/>
        </w:rPr>
        <w:t>C、市场利率                          D、债券发行日</w:t>
      </w:r>
    </w:p>
    <w:p>
      <w:pPr>
        <w:spacing w:line="360" w:lineRule="auto"/>
        <w:rPr>
          <w:rFonts w:ascii="宋体" w:hAnsi="宋体" w:eastAsia="宋体" w:cs="宋体"/>
          <w:sz w:val="24"/>
          <w:szCs w:val="24"/>
        </w:rPr>
      </w:pPr>
      <w:r>
        <w:rPr>
          <w:rFonts w:hint="eastAsia" w:ascii="宋体" w:hAnsi="宋体" w:eastAsia="宋体" w:cs="宋体"/>
          <w:sz w:val="24"/>
          <w:szCs w:val="24"/>
        </w:rPr>
        <w:t>E、债券期限</w:t>
      </w:r>
    </w:p>
    <w:p>
      <w:pPr>
        <w:spacing w:line="360" w:lineRule="auto"/>
        <w:rPr>
          <w:rFonts w:ascii="宋体" w:hAnsi="宋体" w:eastAsia="宋体" w:cs="宋体"/>
          <w:sz w:val="24"/>
          <w:szCs w:val="24"/>
        </w:rPr>
      </w:pPr>
      <w:r>
        <w:rPr>
          <w:rFonts w:hint="eastAsia" w:ascii="宋体" w:hAnsi="宋体" w:eastAsia="宋体" w:cs="宋体"/>
          <w:sz w:val="24"/>
          <w:szCs w:val="24"/>
        </w:rPr>
        <w:t>9、资本结构决策的方法有（      ）。</w:t>
      </w:r>
    </w:p>
    <w:p>
      <w:pPr>
        <w:spacing w:line="360" w:lineRule="auto"/>
        <w:rPr>
          <w:rFonts w:ascii="宋体" w:hAnsi="宋体" w:eastAsia="宋体" w:cs="宋体"/>
          <w:sz w:val="24"/>
          <w:szCs w:val="24"/>
        </w:rPr>
      </w:pPr>
      <w:r>
        <w:rPr>
          <w:rFonts w:hint="eastAsia" w:ascii="宋体" w:hAnsi="宋体" w:eastAsia="宋体" w:cs="宋体"/>
          <w:sz w:val="24"/>
          <w:szCs w:val="24"/>
        </w:rPr>
        <w:t>A、比较资本成本法                    B、个别分类法</w:t>
      </w:r>
    </w:p>
    <w:p>
      <w:pPr>
        <w:spacing w:line="360" w:lineRule="auto"/>
        <w:rPr>
          <w:rFonts w:ascii="宋体" w:hAnsi="宋体" w:eastAsia="宋体" w:cs="宋体"/>
          <w:sz w:val="24"/>
          <w:szCs w:val="24"/>
        </w:rPr>
      </w:pPr>
      <w:r>
        <w:rPr>
          <w:rFonts w:hint="eastAsia" w:ascii="宋体" w:hAnsi="宋体" w:eastAsia="宋体" w:cs="宋体"/>
          <w:sz w:val="24"/>
          <w:szCs w:val="24"/>
        </w:rPr>
        <w:t xml:space="preserve">C、无差异点分析法                    D、先进先出法 </w:t>
      </w:r>
    </w:p>
    <w:p>
      <w:pPr>
        <w:spacing w:line="360" w:lineRule="auto"/>
        <w:rPr>
          <w:rFonts w:ascii="宋体" w:hAnsi="宋体" w:eastAsia="宋体" w:cs="宋体"/>
          <w:sz w:val="24"/>
          <w:szCs w:val="24"/>
        </w:rPr>
      </w:pPr>
      <w:r>
        <w:rPr>
          <w:rFonts w:hint="eastAsia" w:ascii="宋体" w:hAnsi="宋体" w:eastAsia="宋体" w:cs="宋体"/>
          <w:sz w:val="24"/>
          <w:szCs w:val="24"/>
        </w:rPr>
        <w:t>E、毛利率法</w:t>
      </w:r>
    </w:p>
    <w:p>
      <w:pPr>
        <w:spacing w:line="360" w:lineRule="auto"/>
        <w:rPr>
          <w:rFonts w:ascii="宋体" w:hAnsi="宋体" w:eastAsia="宋体" w:cs="宋体"/>
          <w:sz w:val="24"/>
          <w:szCs w:val="24"/>
        </w:rPr>
      </w:pPr>
      <w:r>
        <w:rPr>
          <w:rFonts w:hint="eastAsia" w:ascii="宋体" w:hAnsi="宋体" w:eastAsia="宋体" w:cs="宋体"/>
          <w:sz w:val="24"/>
          <w:szCs w:val="24"/>
        </w:rPr>
        <w:t>10、资本预算中的投资总额内容包括（      ）。</w:t>
      </w:r>
    </w:p>
    <w:p>
      <w:pPr>
        <w:spacing w:line="360" w:lineRule="auto"/>
        <w:rPr>
          <w:rFonts w:ascii="宋体" w:hAnsi="宋体" w:eastAsia="宋体" w:cs="宋体"/>
          <w:sz w:val="24"/>
          <w:szCs w:val="24"/>
        </w:rPr>
      </w:pPr>
      <w:r>
        <w:rPr>
          <w:rFonts w:hint="eastAsia" w:ascii="宋体" w:hAnsi="宋体" w:eastAsia="宋体" w:cs="宋体"/>
          <w:sz w:val="24"/>
          <w:szCs w:val="24"/>
        </w:rPr>
        <w:t>A、流动资产投资                      B、无形资产投资</w:t>
      </w:r>
    </w:p>
    <w:p>
      <w:pPr>
        <w:spacing w:line="360" w:lineRule="auto"/>
        <w:rPr>
          <w:rFonts w:ascii="宋体" w:hAnsi="宋体" w:eastAsia="宋体" w:cs="宋体"/>
          <w:sz w:val="24"/>
          <w:szCs w:val="24"/>
        </w:rPr>
      </w:pPr>
      <w:r>
        <w:rPr>
          <w:rFonts w:hint="eastAsia" w:ascii="宋体" w:hAnsi="宋体" w:eastAsia="宋体" w:cs="宋体"/>
          <w:sz w:val="24"/>
          <w:szCs w:val="24"/>
        </w:rPr>
        <w:t>C、固定资产投资                      D、经营期间利息</w:t>
      </w:r>
    </w:p>
    <w:p>
      <w:pPr>
        <w:spacing w:line="360" w:lineRule="auto"/>
        <w:rPr>
          <w:rFonts w:ascii="宋体" w:hAnsi="宋体" w:eastAsia="宋体" w:cs="宋体"/>
          <w:sz w:val="24"/>
          <w:szCs w:val="24"/>
        </w:rPr>
      </w:pPr>
      <w:r>
        <w:rPr>
          <w:rFonts w:hint="eastAsia" w:ascii="宋体" w:hAnsi="宋体" w:eastAsia="宋体" w:cs="宋体"/>
          <w:sz w:val="24"/>
          <w:szCs w:val="24"/>
        </w:rPr>
        <w:t>E、建设期间资本化利息</w:t>
      </w:r>
    </w:p>
    <w:p>
      <w:pPr>
        <w:spacing w:line="360" w:lineRule="auto"/>
        <w:rPr>
          <w:rFonts w:ascii="宋体" w:hAnsi="宋体" w:eastAsia="宋体" w:cs="宋体"/>
          <w:b/>
          <w:bCs/>
          <w:sz w:val="24"/>
          <w:szCs w:val="24"/>
        </w:rPr>
      </w:pPr>
      <w:r>
        <w:rPr>
          <w:rFonts w:hint="eastAsia" w:ascii="宋体" w:hAnsi="宋体" w:eastAsia="宋体" w:cs="宋体"/>
          <w:b/>
          <w:sz w:val="24"/>
          <w:szCs w:val="24"/>
        </w:rPr>
        <w:t>三、判断题</w:t>
      </w:r>
    </w:p>
    <w:p>
      <w:pPr>
        <w:spacing w:line="360" w:lineRule="auto"/>
        <w:rPr>
          <w:rFonts w:ascii="宋体" w:hAnsi="宋体" w:eastAsia="宋体" w:cs="宋体"/>
          <w:sz w:val="24"/>
          <w:szCs w:val="24"/>
        </w:rPr>
      </w:pPr>
      <w:r>
        <w:rPr>
          <w:rFonts w:hint="eastAsia" w:ascii="宋体" w:hAnsi="宋体" w:eastAsia="宋体" w:cs="宋体"/>
          <w:sz w:val="24"/>
          <w:szCs w:val="24"/>
        </w:rPr>
        <w:t>1、财务管理是基于人们对生产管理的需要而产生的。(    )</w:t>
      </w:r>
    </w:p>
    <w:p>
      <w:pPr>
        <w:spacing w:line="360" w:lineRule="auto"/>
        <w:rPr>
          <w:rFonts w:ascii="宋体" w:hAnsi="宋体" w:eastAsia="宋体" w:cs="宋体"/>
          <w:sz w:val="24"/>
          <w:szCs w:val="24"/>
        </w:rPr>
      </w:pPr>
      <w:r>
        <w:rPr>
          <w:rFonts w:hint="eastAsia" w:ascii="宋体" w:hAnsi="宋体" w:eastAsia="宋体" w:cs="宋体"/>
          <w:sz w:val="24"/>
          <w:szCs w:val="24"/>
        </w:rPr>
        <w:t>2、资金周转速度越快，资金利用效果就越好。(    )</w:t>
      </w:r>
    </w:p>
    <w:p>
      <w:pPr>
        <w:spacing w:line="360" w:lineRule="auto"/>
        <w:rPr>
          <w:rFonts w:ascii="宋体" w:hAnsi="宋体" w:eastAsia="宋体" w:cs="宋体"/>
          <w:sz w:val="24"/>
          <w:szCs w:val="24"/>
        </w:rPr>
      </w:pPr>
      <w:r>
        <w:rPr>
          <w:rFonts w:hint="eastAsia" w:ascii="宋体" w:hAnsi="宋体" w:eastAsia="宋体" w:cs="宋体"/>
          <w:sz w:val="24"/>
          <w:szCs w:val="24"/>
        </w:rPr>
        <w:t>3、货币的时间价值是指由时间所创造的价值。(    )</w:t>
      </w:r>
    </w:p>
    <w:p>
      <w:pPr>
        <w:spacing w:line="360" w:lineRule="auto"/>
        <w:rPr>
          <w:rFonts w:ascii="宋体" w:hAnsi="宋体" w:eastAsia="宋体" w:cs="宋体"/>
          <w:sz w:val="24"/>
          <w:szCs w:val="24"/>
        </w:rPr>
      </w:pPr>
      <w:r>
        <w:rPr>
          <w:rFonts w:hint="eastAsia" w:ascii="宋体" w:hAnsi="宋体" w:eastAsia="宋体" w:cs="宋体"/>
          <w:sz w:val="24"/>
          <w:szCs w:val="24"/>
        </w:rPr>
        <w:t>4、企业化费的收账费用越多，坏账损失就-一定越小。(    )</w:t>
      </w:r>
    </w:p>
    <w:p>
      <w:pPr>
        <w:spacing w:line="360" w:lineRule="auto"/>
        <w:rPr>
          <w:rFonts w:ascii="宋体" w:hAnsi="宋体" w:eastAsia="宋体" w:cs="宋体"/>
          <w:sz w:val="24"/>
          <w:szCs w:val="24"/>
        </w:rPr>
      </w:pPr>
      <w:r>
        <w:rPr>
          <w:rFonts w:hint="eastAsia" w:ascii="宋体" w:hAnsi="宋体" w:eastAsia="宋体" w:cs="宋体"/>
          <w:sz w:val="24"/>
          <w:szCs w:val="24"/>
        </w:rPr>
        <w:t>5、股票的价值就是股价。(    )</w:t>
      </w:r>
    </w:p>
    <w:p>
      <w:pPr>
        <w:spacing w:line="360" w:lineRule="auto"/>
        <w:rPr>
          <w:rFonts w:ascii="宋体" w:hAnsi="宋体" w:eastAsia="宋体" w:cs="宋体"/>
          <w:sz w:val="24"/>
          <w:szCs w:val="24"/>
        </w:rPr>
      </w:pPr>
      <w:r>
        <w:rPr>
          <w:rFonts w:hint="eastAsia" w:ascii="宋体" w:hAnsi="宋体" w:eastAsia="宋体" w:cs="宋体"/>
          <w:sz w:val="24"/>
          <w:szCs w:val="24"/>
        </w:rPr>
        <w:t>6、收入是企业利润的主要来源。(    )</w:t>
      </w:r>
    </w:p>
    <w:p>
      <w:pPr>
        <w:spacing w:line="360" w:lineRule="auto"/>
        <w:rPr>
          <w:rFonts w:ascii="宋体" w:hAnsi="宋体" w:eastAsia="宋体" w:cs="宋体"/>
          <w:sz w:val="24"/>
          <w:szCs w:val="24"/>
        </w:rPr>
      </w:pPr>
      <w:r>
        <w:rPr>
          <w:rFonts w:hint="eastAsia" w:ascii="宋体" w:hAnsi="宋体" w:eastAsia="宋体" w:cs="宋体"/>
          <w:sz w:val="24"/>
          <w:szCs w:val="24"/>
        </w:rPr>
        <w:t>7、企业现金的持有量越大，其机会成本越高。(    )</w:t>
      </w:r>
    </w:p>
    <w:p>
      <w:pPr>
        <w:spacing w:line="360" w:lineRule="auto"/>
        <w:rPr>
          <w:rFonts w:ascii="宋体" w:hAnsi="宋体" w:eastAsia="宋体" w:cs="宋体"/>
          <w:sz w:val="24"/>
          <w:szCs w:val="24"/>
        </w:rPr>
      </w:pPr>
      <w:r>
        <w:rPr>
          <w:rFonts w:hint="eastAsia" w:ascii="宋体" w:hAnsi="宋体" w:eastAsia="宋体" w:cs="宋体"/>
          <w:sz w:val="24"/>
          <w:szCs w:val="24"/>
        </w:rPr>
        <w:t>8、坏账是企业的间接损失。(   )</w:t>
      </w:r>
    </w:p>
    <w:p>
      <w:pPr>
        <w:spacing w:line="360" w:lineRule="auto"/>
        <w:rPr>
          <w:rFonts w:ascii="宋体" w:hAnsi="宋体" w:eastAsia="宋体" w:cs="宋体"/>
          <w:sz w:val="24"/>
          <w:szCs w:val="24"/>
        </w:rPr>
      </w:pPr>
      <w:r>
        <w:rPr>
          <w:rFonts w:hint="eastAsia" w:ascii="宋体" w:hAnsi="宋体" w:eastAsia="宋体" w:cs="宋体"/>
          <w:sz w:val="24"/>
          <w:szCs w:val="24"/>
        </w:rPr>
        <w:t>9、无形资产带来的经济效益具有不确定性。(   )</w:t>
      </w:r>
    </w:p>
    <w:p>
      <w:pPr>
        <w:spacing w:line="360" w:lineRule="auto"/>
        <w:rPr>
          <w:rFonts w:ascii="宋体" w:hAnsi="宋体" w:eastAsia="宋体" w:cs="宋体"/>
          <w:sz w:val="24"/>
          <w:szCs w:val="24"/>
        </w:rPr>
      </w:pPr>
      <w:r>
        <w:rPr>
          <w:rFonts w:hint="eastAsia" w:ascii="宋体" w:hAnsi="宋体" w:eastAsia="宋体" w:cs="宋体"/>
          <w:sz w:val="24"/>
          <w:szCs w:val="24"/>
        </w:rPr>
        <w:t>10、融资租入的固定资产，所有权不属于本企业，因而不计提折旧。(    )</w:t>
      </w:r>
    </w:p>
    <w:p>
      <w:pPr>
        <w:spacing w:line="360" w:lineRule="auto"/>
        <w:rPr>
          <w:rFonts w:ascii="宋体" w:hAnsi="宋体" w:eastAsia="宋体" w:cs="宋体"/>
          <w:b/>
          <w:sz w:val="24"/>
          <w:szCs w:val="24"/>
        </w:rPr>
      </w:pPr>
      <w:r>
        <w:rPr>
          <w:rFonts w:hint="eastAsia" w:ascii="宋体" w:hAnsi="宋体" w:eastAsia="宋体" w:cs="宋体"/>
          <w:b/>
          <w:sz w:val="24"/>
          <w:szCs w:val="24"/>
        </w:rPr>
        <w:t>四、名词解释</w:t>
      </w:r>
    </w:p>
    <w:p>
      <w:pPr>
        <w:spacing w:line="360" w:lineRule="auto"/>
        <w:rPr>
          <w:rFonts w:ascii="宋体" w:hAnsi="宋体" w:eastAsia="宋体" w:cs="宋体"/>
          <w:bCs/>
          <w:sz w:val="24"/>
          <w:szCs w:val="24"/>
        </w:rPr>
      </w:pPr>
      <w:r>
        <w:rPr>
          <w:rFonts w:hint="eastAsia" w:ascii="宋体" w:hAnsi="宋体" w:eastAsia="宋体" w:cs="宋体"/>
          <w:bCs/>
          <w:sz w:val="24"/>
          <w:szCs w:val="24"/>
        </w:rPr>
        <w:t>1、财务管理</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2、投资</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3、企业成本费用</w:t>
      </w: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p>
    <w:p>
      <w:pPr>
        <w:spacing w:line="360" w:lineRule="auto"/>
        <w:rPr>
          <w:rFonts w:ascii="宋体" w:hAnsi="宋体" w:eastAsia="宋体" w:cs="宋体"/>
          <w:bCs/>
          <w:sz w:val="24"/>
          <w:szCs w:val="24"/>
        </w:rPr>
      </w:pPr>
      <w:r>
        <w:rPr>
          <w:rFonts w:hint="eastAsia" w:ascii="宋体" w:hAnsi="宋体" w:eastAsia="宋体" w:cs="宋体"/>
          <w:bCs/>
          <w:sz w:val="24"/>
          <w:szCs w:val="24"/>
        </w:rPr>
        <w:t>4、财务评价</w:t>
      </w:r>
    </w:p>
    <w:p>
      <w:pPr>
        <w:spacing w:line="360" w:lineRule="auto"/>
        <w:rPr>
          <w:rFonts w:ascii="宋体" w:hAnsi="宋体" w:eastAsia="宋体" w:cs="宋体"/>
          <w:bCs/>
          <w:sz w:val="24"/>
          <w:szCs w:val="24"/>
        </w:rPr>
      </w:pPr>
      <w:r>
        <w:rPr>
          <w:rFonts w:hint="eastAsia" w:ascii="宋体" w:hAnsi="宋体" w:eastAsia="宋体" w:cs="宋体"/>
          <w:bCs/>
          <w:sz w:val="24"/>
          <w:szCs w:val="24"/>
        </w:rPr>
        <w:t>5、内部控制</w:t>
      </w: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p>
    <w:p>
      <w:pPr>
        <w:spacing w:line="360" w:lineRule="auto"/>
        <w:rPr>
          <w:rFonts w:ascii="宋体" w:hAnsi="宋体" w:eastAsia="宋体" w:cs="宋体"/>
          <w:b/>
          <w:sz w:val="24"/>
          <w:szCs w:val="24"/>
        </w:rPr>
      </w:pPr>
      <w:r>
        <w:rPr>
          <w:rFonts w:hint="eastAsia" w:ascii="宋体" w:hAnsi="宋体" w:eastAsia="宋体" w:cs="宋体"/>
          <w:b/>
          <w:sz w:val="24"/>
          <w:szCs w:val="24"/>
        </w:rPr>
        <w:t>五、简答题</w:t>
      </w:r>
    </w:p>
    <w:p>
      <w:pPr>
        <w:spacing w:line="360" w:lineRule="auto"/>
        <w:rPr>
          <w:rFonts w:ascii="宋体" w:hAnsi="宋体" w:eastAsia="宋体" w:cs="宋体"/>
          <w:sz w:val="24"/>
          <w:szCs w:val="24"/>
        </w:rPr>
      </w:pPr>
      <w:r>
        <w:rPr>
          <w:rFonts w:hint="eastAsia" w:ascii="宋体" w:hAnsi="宋体" w:eastAsia="宋体" w:cs="宋体"/>
          <w:sz w:val="24"/>
          <w:szCs w:val="24"/>
        </w:rPr>
        <w:t>1、简述旅游财务管理的目标有哪些？</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2、简述旅游财务管理环境有哪些？</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3、简述旅游财务管理中所有者和经营者的冲突该如何解决？</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4、简述旅游财务管理的流程？</w:t>
      </w: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5、简述筹资管理中的筹资渠道有哪些？</w:t>
      </w:r>
    </w:p>
    <w:p>
      <w:pPr>
        <w:spacing w:line="360" w:lineRule="auto"/>
        <w:rPr>
          <w:rFonts w:ascii="宋体" w:hAnsi="宋体" w:eastAsia="宋体" w:cs="宋体"/>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b/>
          <w:bCs/>
          <w:sz w:val="24"/>
          <w:szCs w:val="24"/>
        </w:rPr>
      </w:pPr>
    </w:p>
    <w:p>
      <w:pPr>
        <w:spacing w:line="360" w:lineRule="auto"/>
        <w:rPr>
          <w:rFonts w:ascii="宋体" w:hAnsi="宋体" w:eastAsia="宋体" w:cs="宋体"/>
          <w:sz w:val="24"/>
          <w:szCs w:val="24"/>
        </w:rPr>
      </w:pPr>
      <w:r>
        <w:rPr>
          <w:rFonts w:hint="eastAsia" w:ascii="宋体" w:hAnsi="宋体" w:eastAsia="宋体" w:cs="宋体"/>
          <w:b/>
          <w:bCs/>
          <w:sz w:val="24"/>
          <w:szCs w:val="24"/>
        </w:rPr>
        <w:t>六、计算分析题</w:t>
      </w:r>
    </w:p>
    <w:p>
      <w:pPr>
        <w:spacing w:line="360" w:lineRule="auto"/>
        <w:jc w:val="left"/>
        <w:rPr>
          <w:sz w:val="24"/>
          <w:szCs w:val="24"/>
        </w:rPr>
      </w:pPr>
      <w:r>
        <w:rPr>
          <w:sz w:val="24"/>
          <w:szCs w:val="24"/>
        </w:rPr>
        <w:t>1、公司拟于2003年初用自有资金购置一台设备，需一次性投资100万元。经测算，该设备使用寿命为5年，税法亦允许按5年计提折旧，设备投入运营后每年可新增利润20万元。假定该设备按直线法折旧，预计的净残值率为5%，不考虑建设安装期和所得税。</w:t>
      </w:r>
    </w:p>
    <w:p>
      <w:pPr>
        <w:spacing w:line="360" w:lineRule="auto"/>
        <w:jc w:val="left"/>
        <w:rPr>
          <w:sz w:val="24"/>
          <w:szCs w:val="24"/>
        </w:rPr>
      </w:pPr>
      <w:r>
        <w:rPr>
          <w:sz w:val="24"/>
          <w:szCs w:val="24"/>
        </w:rPr>
        <w:t>要求:</w:t>
      </w:r>
    </w:p>
    <w:p>
      <w:pPr>
        <w:numPr>
          <w:ilvl w:val="0"/>
          <w:numId w:val="3"/>
        </w:numPr>
        <w:spacing w:line="360" w:lineRule="auto"/>
        <w:jc w:val="left"/>
        <w:rPr>
          <w:sz w:val="24"/>
          <w:szCs w:val="24"/>
        </w:rPr>
      </w:pPr>
      <w:r>
        <w:rPr>
          <w:sz w:val="24"/>
          <w:szCs w:val="24"/>
        </w:rPr>
        <w:t>计算使用期内各年净现金流量。</w:t>
      </w:r>
    </w:p>
    <w:p>
      <w:pPr>
        <w:numPr>
          <w:ilvl w:val="0"/>
          <w:numId w:val="3"/>
        </w:numPr>
        <w:spacing w:line="360" w:lineRule="auto"/>
        <w:jc w:val="left"/>
        <w:rPr>
          <w:sz w:val="24"/>
          <w:szCs w:val="24"/>
        </w:rPr>
      </w:pPr>
      <w:r>
        <w:rPr>
          <w:sz w:val="24"/>
          <w:szCs w:val="24"/>
        </w:rPr>
        <w:t>计算该设备的静态投资回收期。</w:t>
      </w:r>
    </w:p>
    <w:p>
      <w:pPr>
        <w:numPr>
          <w:ilvl w:val="0"/>
          <w:numId w:val="3"/>
        </w:numPr>
        <w:spacing w:line="360" w:lineRule="auto"/>
        <w:jc w:val="left"/>
        <w:rPr>
          <w:sz w:val="24"/>
          <w:szCs w:val="24"/>
        </w:rPr>
      </w:pPr>
      <w:r>
        <w:rPr>
          <w:sz w:val="24"/>
          <w:szCs w:val="24"/>
        </w:rPr>
        <w:t>计算该投资项目的投资利润率。</w:t>
      </w:r>
    </w:p>
    <w:p>
      <w:pPr>
        <w:numPr>
          <w:ilvl w:val="0"/>
          <w:numId w:val="3"/>
        </w:numPr>
        <w:spacing w:line="360" w:lineRule="auto"/>
        <w:jc w:val="left"/>
        <w:rPr>
          <w:sz w:val="24"/>
          <w:szCs w:val="24"/>
        </w:rPr>
      </w:pPr>
      <w:r>
        <w:rPr>
          <w:sz w:val="24"/>
          <w:szCs w:val="24"/>
        </w:rPr>
        <w:t>以10%作为折现率，计算其净现值。</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r>
        <w:rPr>
          <w:sz w:val="24"/>
          <w:szCs w:val="24"/>
        </w:rPr>
        <w:t>2、某企业现金收支状况比较稳定，预计全年需要现金7200000元，一次交易成</w:t>
      </w:r>
    </w:p>
    <w:p>
      <w:pPr>
        <w:spacing w:line="360" w:lineRule="auto"/>
        <w:jc w:val="left"/>
        <w:rPr>
          <w:sz w:val="24"/>
          <w:szCs w:val="24"/>
        </w:rPr>
      </w:pPr>
      <w:r>
        <w:rPr>
          <w:sz w:val="24"/>
          <w:szCs w:val="24"/>
        </w:rPr>
        <w:t>本为225元，有价证券收益率为10%。</w:t>
      </w:r>
    </w:p>
    <w:p>
      <w:pPr>
        <w:spacing w:line="360" w:lineRule="auto"/>
        <w:jc w:val="left"/>
        <w:rPr>
          <w:sz w:val="24"/>
          <w:szCs w:val="24"/>
        </w:rPr>
      </w:pPr>
      <w:r>
        <w:rPr>
          <w:sz w:val="24"/>
          <w:szCs w:val="24"/>
        </w:rPr>
        <w:t>要求:运用现金持有量确定的存货模型计算:</w:t>
      </w:r>
    </w:p>
    <w:p>
      <w:pPr>
        <w:numPr>
          <w:ilvl w:val="0"/>
          <w:numId w:val="4"/>
        </w:numPr>
        <w:spacing w:line="360" w:lineRule="auto"/>
        <w:jc w:val="left"/>
        <w:rPr>
          <w:sz w:val="24"/>
          <w:szCs w:val="24"/>
        </w:rPr>
      </w:pPr>
      <w:r>
        <w:rPr>
          <w:sz w:val="24"/>
          <w:szCs w:val="24"/>
        </w:rPr>
        <w:t>最佳现金持有量。</w:t>
      </w:r>
    </w:p>
    <w:p>
      <w:pPr>
        <w:numPr>
          <w:ilvl w:val="0"/>
          <w:numId w:val="4"/>
        </w:numPr>
        <w:spacing w:line="360" w:lineRule="auto"/>
        <w:jc w:val="left"/>
        <w:rPr>
          <w:sz w:val="24"/>
          <w:szCs w:val="24"/>
        </w:rPr>
      </w:pPr>
      <w:r>
        <w:rPr>
          <w:sz w:val="24"/>
          <w:szCs w:val="24"/>
        </w:rPr>
        <w:t>确定交易成本、机会成本。</w:t>
      </w:r>
    </w:p>
    <w:p>
      <w:pPr>
        <w:numPr>
          <w:ilvl w:val="0"/>
          <w:numId w:val="4"/>
        </w:numPr>
        <w:spacing w:line="360" w:lineRule="auto"/>
        <w:jc w:val="left"/>
        <w:rPr>
          <w:sz w:val="24"/>
          <w:szCs w:val="24"/>
        </w:rPr>
      </w:pPr>
      <w:r>
        <w:rPr>
          <w:sz w:val="24"/>
          <w:szCs w:val="24"/>
        </w:rPr>
        <w:t>最佳现金管理相关总成本。</w:t>
      </w:r>
    </w:p>
    <w:p>
      <w:pPr>
        <w:numPr>
          <w:ilvl w:val="0"/>
          <w:numId w:val="4"/>
        </w:numPr>
        <w:spacing w:line="360" w:lineRule="auto"/>
        <w:jc w:val="left"/>
        <w:rPr>
          <w:sz w:val="24"/>
          <w:szCs w:val="24"/>
        </w:rPr>
      </w:pPr>
      <w:r>
        <w:rPr>
          <w:sz w:val="24"/>
          <w:szCs w:val="24"/>
        </w:rPr>
        <w:t>有价证券交易间隔期。</w:t>
      </w:r>
    </w:p>
    <w:p>
      <w:pPr>
        <w:spacing w:line="360" w:lineRule="auto"/>
        <w:jc w:val="left"/>
        <w:rPr>
          <w:sz w:val="24"/>
          <w:szCs w:val="24"/>
        </w:rPr>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ind w:left="420" w:leftChars="200" w:firstLine="1446" w:firstLineChars="450"/>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旅游财务管理</w:t>
      </w:r>
      <w:r>
        <w:rPr>
          <w:rFonts w:hint="eastAsia" w:ascii="Times New Roman" w:hAnsi="Times New Roman" w:eastAsia="仿宋_GB2312" w:cs="Times New Roman"/>
          <w:b/>
          <w:bCs/>
          <w:sz w:val="32"/>
        </w:rPr>
        <w:t>复习资料答案</w:t>
      </w:r>
    </w:p>
    <w:p>
      <w:pPr>
        <w:spacing w:line="360" w:lineRule="auto"/>
        <w:jc w:val="left"/>
        <w:rPr>
          <w:sz w:val="24"/>
          <w:szCs w:val="24"/>
        </w:rPr>
      </w:pPr>
    </w:p>
    <w:p>
      <w:pPr>
        <w:numPr>
          <w:ilvl w:val="0"/>
          <w:numId w:val="5"/>
        </w:numPr>
        <w:spacing w:line="360" w:lineRule="auto"/>
        <w:rPr>
          <w:rFonts w:ascii="宋体" w:hAnsi="宋体" w:eastAsia="宋体" w:cs="宋体"/>
          <w:b/>
          <w:bCs/>
          <w:sz w:val="24"/>
          <w:szCs w:val="24"/>
        </w:rPr>
      </w:pPr>
      <w:r>
        <w:rPr>
          <w:rFonts w:hint="eastAsia" w:ascii="宋体" w:hAnsi="宋体" w:eastAsia="宋体" w:cs="宋体"/>
          <w:b/>
          <w:sz w:val="24"/>
          <w:szCs w:val="24"/>
        </w:rPr>
        <w:t>单选题</w:t>
      </w:r>
      <w:r>
        <w:rPr>
          <w:rFonts w:hint="eastAsia" w:ascii="宋体" w:hAnsi="宋体" w:eastAsia="宋体" w:cs="宋体"/>
          <w:b/>
          <w:bCs/>
          <w:sz w:val="24"/>
          <w:szCs w:val="24"/>
        </w:rPr>
        <w:t>(本大题共20小题，每小题1分，共计20分)</w:t>
      </w:r>
    </w:p>
    <w:p>
      <w:pPr>
        <w:numPr>
          <w:ilvl w:val="0"/>
          <w:numId w:val="6"/>
        </w:numPr>
        <w:spacing w:line="360" w:lineRule="auto"/>
        <w:rPr>
          <w:rFonts w:ascii="宋体" w:hAnsi="宋体" w:eastAsia="宋体" w:cs="宋体"/>
          <w:sz w:val="24"/>
          <w:szCs w:val="24"/>
        </w:rPr>
      </w:pPr>
      <w:r>
        <w:rPr>
          <w:rFonts w:hint="eastAsia" w:ascii="宋体" w:hAnsi="宋体" w:eastAsia="宋体" w:cs="宋体"/>
          <w:sz w:val="24"/>
          <w:szCs w:val="24"/>
        </w:rPr>
        <w:t xml:space="preserve">D  2、C  3、A  4、D  5、A  6、B  7、D  8、B  9、D 10、B </w:t>
      </w:r>
    </w:p>
    <w:p>
      <w:pPr>
        <w:spacing w:line="360" w:lineRule="auto"/>
        <w:rPr>
          <w:rFonts w:ascii="宋体" w:hAnsi="宋体" w:eastAsia="宋体" w:cs="宋体"/>
          <w:b/>
          <w:bCs/>
          <w:sz w:val="24"/>
          <w:szCs w:val="24"/>
        </w:rPr>
      </w:pPr>
      <w:r>
        <w:rPr>
          <w:rFonts w:hint="eastAsia" w:ascii="宋体" w:hAnsi="宋体" w:eastAsia="宋体" w:cs="宋体"/>
          <w:sz w:val="24"/>
          <w:szCs w:val="24"/>
        </w:rPr>
        <w:t>11、B 12、D 13、A 14、C 15、C 16、D 17、C 18、B 19、D 20、B</w:t>
      </w:r>
      <w:r>
        <w:rPr>
          <w:rFonts w:hint="eastAsia" w:ascii="宋体" w:hAnsi="宋体" w:eastAsia="宋体" w:cs="宋体"/>
          <w:b/>
          <w:bCs/>
          <w:sz w:val="24"/>
          <w:szCs w:val="24"/>
        </w:rPr>
        <w:t xml:space="preserve"> </w:t>
      </w:r>
    </w:p>
    <w:p>
      <w:pPr>
        <w:spacing w:line="360" w:lineRule="auto"/>
        <w:rPr>
          <w:rFonts w:ascii="宋体" w:hAnsi="宋体" w:eastAsia="宋体" w:cs="宋体"/>
          <w:b/>
          <w:sz w:val="24"/>
          <w:szCs w:val="24"/>
        </w:rPr>
      </w:pPr>
      <w:r>
        <w:rPr>
          <w:rFonts w:hint="eastAsia" w:ascii="宋体" w:hAnsi="宋体" w:eastAsia="宋体" w:cs="宋体"/>
          <w:b/>
          <w:sz w:val="24"/>
          <w:szCs w:val="24"/>
        </w:rPr>
        <w:t>二、多项选择题</w:t>
      </w:r>
    </w:p>
    <w:p>
      <w:pPr>
        <w:spacing w:line="360" w:lineRule="auto"/>
        <w:rPr>
          <w:rFonts w:ascii="宋体" w:hAnsi="宋体" w:eastAsia="宋体" w:cs="宋体"/>
          <w:bCs/>
          <w:sz w:val="24"/>
          <w:szCs w:val="24"/>
        </w:rPr>
      </w:pPr>
      <w:r>
        <w:rPr>
          <w:rFonts w:hint="eastAsia" w:ascii="宋体" w:hAnsi="宋体" w:eastAsia="宋体" w:cs="宋体"/>
          <w:bCs/>
          <w:sz w:val="24"/>
          <w:szCs w:val="24"/>
        </w:rPr>
        <w:t>1、ABCD 2、CE 3、DE 4、ABCD 5、ABCD 6、BD 7、ABC 8、ABCE 9、AC 10、ACE</w:t>
      </w:r>
    </w:p>
    <w:p>
      <w:pPr>
        <w:spacing w:line="360" w:lineRule="auto"/>
        <w:rPr>
          <w:rFonts w:ascii="宋体" w:hAnsi="宋体" w:eastAsia="宋体" w:cs="宋体"/>
          <w:b/>
          <w:bCs/>
          <w:sz w:val="24"/>
          <w:szCs w:val="24"/>
        </w:rPr>
      </w:pPr>
      <w:r>
        <w:rPr>
          <w:rFonts w:hint="eastAsia" w:ascii="宋体" w:hAnsi="宋体" w:eastAsia="宋体" w:cs="宋体"/>
          <w:b/>
          <w:sz w:val="24"/>
          <w:szCs w:val="24"/>
        </w:rPr>
        <w:t>三、判断题</w:t>
      </w:r>
    </w:p>
    <w:p>
      <w:pPr>
        <w:spacing w:line="360" w:lineRule="auto"/>
        <w:rPr>
          <w:rFonts w:ascii="宋体" w:hAnsi="宋体" w:eastAsia="宋体" w:cs="宋体"/>
          <w:sz w:val="24"/>
          <w:szCs w:val="24"/>
        </w:rPr>
      </w:pPr>
      <w:r>
        <w:rPr>
          <w:rFonts w:hint="eastAsia" w:ascii="宋体" w:hAnsi="宋体" w:eastAsia="宋体" w:cs="宋体"/>
          <w:sz w:val="24"/>
          <w:szCs w:val="24"/>
        </w:rPr>
        <w:t>1、√ 2、√ 3、× 4、×  5、×  6、√  7、√  8、×  9、√ 10、×</w:t>
      </w:r>
    </w:p>
    <w:p>
      <w:pPr>
        <w:rPr>
          <w:rFonts w:ascii="宋体" w:hAnsi="宋体" w:eastAsia="宋体" w:cs="宋体"/>
          <w:b/>
          <w:bCs/>
          <w:sz w:val="24"/>
          <w:szCs w:val="24"/>
        </w:rPr>
      </w:pPr>
      <w:r>
        <w:rPr>
          <w:rFonts w:hint="eastAsia" w:ascii="宋体" w:hAnsi="宋体" w:eastAsia="宋体" w:cs="宋体"/>
          <w:b/>
          <w:sz w:val="24"/>
          <w:szCs w:val="24"/>
        </w:rPr>
        <w:t>四、名词解释</w:t>
      </w:r>
    </w:p>
    <w:p>
      <w:pPr>
        <w:rPr>
          <w:rFonts w:ascii="宋体" w:hAnsi="宋体" w:eastAsia="宋体" w:cs="宋体"/>
          <w:bCs/>
          <w:sz w:val="24"/>
          <w:szCs w:val="24"/>
        </w:rPr>
      </w:pPr>
      <w:r>
        <w:rPr>
          <w:rFonts w:hint="eastAsia" w:ascii="宋体" w:hAnsi="宋体" w:eastAsia="宋体" w:cs="宋体"/>
          <w:bCs/>
          <w:sz w:val="24"/>
          <w:szCs w:val="24"/>
        </w:rPr>
        <w:t>1、财务管理:简单地说是专门探讨企业生财、聚财、用财之道。也就是企业如何筹集资金和合理分配及运用资金,如何以尽可能少的资金取得较大的经济利益。</w:t>
      </w:r>
    </w:p>
    <w:p>
      <w:pPr>
        <w:rPr>
          <w:rFonts w:ascii="宋体" w:hAnsi="宋体" w:eastAsia="宋体" w:cs="宋体"/>
          <w:bCs/>
          <w:sz w:val="24"/>
          <w:szCs w:val="24"/>
        </w:rPr>
      </w:pPr>
      <w:r>
        <w:rPr>
          <w:rFonts w:hint="eastAsia" w:ascii="宋体" w:hAnsi="宋体" w:eastAsia="宋体" w:cs="宋体"/>
          <w:bCs/>
          <w:sz w:val="24"/>
          <w:szCs w:val="24"/>
        </w:rPr>
        <w:t>2、投资:通常是指企业投入一定资金，以期望在未来取得报酬的经济活动。</w:t>
      </w:r>
    </w:p>
    <w:p>
      <w:pPr>
        <w:rPr>
          <w:rFonts w:ascii="宋体" w:hAnsi="宋体" w:eastAsia="宋体" w:cs="宋体"/>
          <w:bCs/>
          <w:sz w:val="24"/>
          <w:szCs w:val="24"/>
        </w:rPr>
      </w:pPr>
      <w:r>
        <w:rPr>
          <w:rFonts w:hint="eastAsia" w:ascii="宋体" w:hAnsi="宋体" w:eastAsia="宋体" w:cs="宋体"/>
          <w:bCs/>
          <w:sz w:val="24"/>
          <w:szCs w:val="24"/>
        </w:rPr>
        <w:t>3、企业成本费用:是指为销售商品、提供劳务等日常业务活动所发生的经济利益的流出。</w:t>
      </w:r>
    </w:p>
    <w:p>
      <w:pPr>
        <w:rPr>
          <w:rFonts w:ascii="宋体" w:hAnsi="宋体" w:eastAsia="宋体" w:cs="宋体"/>
          <w:bCs/>
          <w:sz w:val="24"/>
          <w:szCs w:val="24"/>
        </w:rPr>
      </w:pPr>
      <w:r>
        <w:rPr>
          <w:rFonts w:hint="eastAsia" w:ascii="宋体" w:hAnsi="宋体" w:eastAsia="宋体" w:cs="宋体"/>
          <w:bCs/>
          <w:sz w:val="24"/>
          <w:szCs w:val="24"/>
        </w:rPr>
        <w:t>4、财务评价:是通过运用各种分析方法和技巧，评价企业过去的经营业绩，衡量企业现在财务状况，预测企业未来发展趋势，为企业作出正确决策提供合理依据。</w:t>
      </w:r>
    </w:p>
    <w:p>
      <w:pPr>
        <w:rPr>
          <w:rFonts w:ascii="宋体" w:hAnsi="宋体" w:eastAsia="宋体" w:cs="宋体"/>
          <w:bCs/>
          <w:sz w:val="24"/>
          <w:szCs w:val="24"/>
        </w:rPr>
      </w:pPr>
      <w:r>
        <w:rPr>
          <w:rFonts w:hint="eastAsia" w:ascii="宋体" w:hAnsi="宋体" w:eastAsia="宋体" w:cs="宋体"/>
          <w:bCs/>
          <w:sz w:val="24"/>
          <w:szCs w:val="24"/>
        </w:rPr>
        <w:t>5、内部控制:是企业管理的一个重要组成部分，是企业内部进行自我协调和自我制约的机制。</w:t>
      </w:r>
    </w:p>
    <w:p>
      <w:pPr>
        <w:rPr>
          <w:rFonts w:ascii="宋体" w:hAnsi="宋体" w:eastAsia="宋体" w:cs="宋体"/>
          <w:b/>
          <w:sz w:val="24"/>
          <w:szCs w:val="24"/>
        </w:rPr>
      </w:pPr>
    </w:p>
    <w:p>
      <w:pPr>
        <w:rPr>
          <w:rFonts w:ascii="宋体" w:hAnsi="宋体" w:eastAsia="宋体" w:cs="宋体"/>
          <w:b/>
          <w:bCs/>
          <w:sz w:val="24"/>
          <w:szCs w:val="24"/>
        </w:rPr>
      </w:pPr>
      <w:r>
        <w:rPr>
          <w:rFonts w:hint="eastAsia" w:ascii="宋体" w:hAnsi="宋体" w:eastAsia="宋体" w:cs="宋体"/>
          <w:b/>
          <w:sz w:val="24"/>
          <w:szCs w:val="24"/>
        </w:rPr>
        <w:t>五、简答题</w:t>
      </w:r>
    </w:p>
    <w:p>
      <w:pPr>
        <w:rPr>
          <w:rFonts w:ascii="宋体" w:hAnsi="宋体" w:eastAsia="宋体" w:cs="宋体"/>
          <w:sz w:val="24"/>
          <w:szCs w:val="24"/>
        </w:rPr>
      </w:pPr>
      <w:r>
        <w:rPr>
          <w:rFonts w:hint="eastAsia" w:ascii="宋体" w:hAnsi="宋体" w:eastAsia="宋体" w:cs="宋体"/>
          <w:sz w:val="24"/>
          <w:szCs w:val="24"/>
        </w:rPr>
        <w:t>1、答：财务管理目标又称理财目标，是指企业进行财务活动所要达到的根本目的，它决定着企业财务管理的基本方向。财务管理目标是一切财务活动的出发点和归宿，是评价企业理财活动是否合理的基本标准。财务管理目标也是企业经营目标在财务.上的集中和概括，是企业一切理财活动的出发点和归宿。制定财务管理目标是现代企业财务管理成功的前提，只有有了明确合理的财务管理目标，财务管理工作才有明确的方向。因此，企业应根据自身的实际情况和市场经济体制对企业财务管理的要求，科学合理地选择、确定财务管理目标。</w:t>
      </w:r>
    </w:p>
    <w:p>
      <w:pP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sz w:val="24"/>
          <w:szCs w:val="24"/>
        </w:rPr>
        <w:t>2、答：财务管理环境，主要包括经济环境、法律环境和金融环境等。环境是个相对的概念，它是相对于主体而言的客体。任何事物都是在一定的环境条件下存在和发展的，是一个与其环境相互作用、相互依存的系统，作为人类重要实践活动之一的财务管理活动也不例外。在财务管理活动中，财务管理主体需要不断地对财务管理环境进行审视和评估，并根据其所处的具体财务管理环境的特点,采取与之相适应的财务管理手段和管理方法,以实现财务管理的目标。因此,企业财务管理环境就是影响企业财务主体的财务机制运行的各种外部条件和因素的总和。</w:t>
      </w:r>
    </w:p>
    <w:p>
      <w:pP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sz w:val="24"/>
          <w:szCs w:val="24"/>
        </w:rPr>
        <w:t>3、答：可采用激励手段来协调管理层和股东的利益相一致，管理者的业绩与升职相联系，股东可以通过投票更换现有管理层，通过接管更换现有管理层。</w:t>
      </w:r>
    </w:p>
    <w:p>
      <w:pP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sz w:val="24"/>
          <w:szCs w:val="24"/>
        </w:rPr>
        <w:t>4、答：财务管理流程包括以下几点：（1）财务预测（2）财务决策（3）财务计划（4）财务控制（5）财务分析（6）财务检查</w:t>
      </w:r>
    </w:p>
    <w:p>
      <w:pPr>
        <w:rPr>
          <w:rFonts w:ascii="宋体" w:hAnsi="宋体" w:eastAsia="宋体" w:cs="宋体"/>
          <w:sz w:val="24"/>
          <w:szCs w:val="24"/>
        </w:rPr>
      </w:pPr>
    </w:p>
    <w:p>
      <w:pPr>
        <w:numPr>
          <w:ilvl w:val="0"/>
          <w:numId w:val="7"/>
        </w:numPr>
        <w:rPr>
          <w:rFonts w:ascii="宋体" w:hAnsi="宋体" w:eastAsia="宋体" w:cs="宋体"/>
          <w:sz w:val="24"/>
          <w:szCs w:val="24"/>
        </w:rPr>
      </w:pPr>
      <w:r>
        <w:rPr>
          <w:rFonts w:hint="eastAsia" w:ascii="宋体" w:hAnsi="宋体" w:eastAsia="宋体" w:cs="宋体"/>
          <w:sz w:val="24"/>
          <w:szCs w:val="24"/>
        </w:rPr>
        <w:t>答：筹资渠道是指筹措资金来源的方向与通道，体现着资金的源泉和流量。企业筹集资金的渠道有七种，包括国家财政资金、银行信贷资金、非银行金融机构资金、其他企业资金、民间资金、企业自留资金和外商资金。</w:t>
      </w:r>
    </w:p>
    <w:p>
      <w:pP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b/>
          <w:bCs/>
          <w:sz w:val="24"/>
          <w:szCs w:val="24"/>
        </w:rPr>
        <w:t>六、计算分析题</w:t>
      </w:r>
      <w:bookmarkStart w:id="0" w:name="_GoBack"/>
      <w:bookmarkEnd w:id="0"/>
    </w:p>
    <w:p>
      <w:pPr>
        <w:widowControl/>
        <w:jc w:val="left"/>
      </w:pPr>
      <w:r>
        <w:rPr>
          <w:rFonts w:ascii="宋体" w:hAnsi="宋体" w:eastAsia="宋体" w:cs="宋体"/>
          <w:kern w:val="0"/>
          <w:sz w:val="24"/>
          <w:szCs w:val="24"/>
        </w:rPr>
        <w:drawing>
          <wp:inline distT="0" distB="0" distL="114300" distR="114300">
            <wp:extent cx="5690235" cy="2165985"/>
            <wp:effectExtent l="0" t="0" r="5715" b="571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cstate="print"/>
                    <a:stretch>
                      <a:fillRect/>
                    </a:stretch>
                  </pic:blipFill>
                  <pic:spPr>
                    <a:xfrm>
                      <a:off x="0" y="0"/>
                      <a:ext cx="5690235" cy="2165985"/>
                    </a:xfrm>
                    <a:prstGeom prst="rect">
                      <a:avLst/>
                    </a:prstGeom>
                    <a:noFill/>
                    <a:ln w="9525">
                      <a:noFill/>
                    </a:ln>
                  </pic:spPr>
                </pic:pic>
              </a:graphicData>
            </a:graphic>
          </wp:inline>
        </w:drawing>
      </w:r>
    </w:p>
    <w:p>
      <w:pPr>
        <w:jc w:val="left"/>
      </w:pPr>
    </w:p>
    <w:p>
      <w:pPr>
        <w:widowControl/>
        <w:jc w:val="left"/>
      </w:pPr>
      <w:r>
        <w:rPr>
          <w:rFonts w:ascii="宋体" w:hAnsi="宋体" w:eastAsia="宋体" w:cs="宋体"/>
          <w:kern w:val="0"/>
          <w:sz w:val="24"/>
          <w:szCs w:val="24"/>
        </w:rPr>
        <w:drawing>
          <wp:inline distT="0" distB="0" distL="114300" distR="114300">
            <wp:extent cx="5095240" cy="1252855"/>
            <wp:effectExtent l="0" t="0" r="10160" b="444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6" cstate="print"/>
                    <a:stretch>
                      <a:fillRect/>
                    </a:stretch>
                  </pic:blipFill>
                  <pic:spPr>
                    <a:xfrm>
                      <a:off x="0" y="0"/>
                      <a:ext cx="5095240" cy="1252855"/>
                    </a:xfrm>
                    <a:prstGeom prst="rect">
                      <a:avLst/>
                    </a:prstGeom>
                    <a:noFill/>
                    <a:ln w="9525">
                      <a:noFill/>
                    </a:ln>
                  </pic:spPr>
                </pic:pic>
              </a:graphicData>
            </a:graphic>
          </wp:inline>
        </w:drawing>
      </w:r>
    </w:p>
    <w:p>
      <w:pPr>
        <w:widowControl/>
        <w:jc w:val="left"/>
      </w:pPr>
      <w:r>
        <w:rPr>
          <w:rFonts w:ascii="宋体" w:hAnsi="宋体" w:eastAsia="宋体" w:cs="宋体"/>
          <w:kern w:val="0"/>
          <w:sz w:val="24"/>
          <w:szCs w:val="24"/>
        </w:rPr>
        <w:drawing>
          <wp:inline distT="0" distB="0" distL="114300" distR="114300">
            <wp:extent cx="3587750" cy="807720"/>
            <wp:effectExtent l="0" t="0" r="12700" b="1143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7" cstate="print"/>
                    <a:stretch>
                      <a:fillRect/>
                    </a:stretch>
                  </pic:blipFill>
                  <pic:spPr>
                    <a:xfrm>
                      <a:off x="0" y="0"/>
                      <a:ext cx="3587750" cy="807720"/>
                    </a:xfrm>
                    <a:prstGeom prst="rect">
                      <a:avLst/>
                    </a:prstGeom>
                    <a:noFill/>
                    <a:ln w="9525">
                      <a:noFill/>
                    </a:ln>
                  </pic:spPr>
                </pic:pic>
              </a:graphicData>
            </a:graphic>
          </wp:inline>
        </w:drawing>
      </w:r>
    </w:p>
    <w:p>
      <w:pPr>
        <w:spacing w:line="36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9</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419711"/>
    <w:multiLevelType w:val="singleLevel"/>
    <w:tmpl w:val="C0419711"/>
    <w:lvl w:ilvl="0" w:tentative="0">
      <w:start w:val="1"/>
      <w:numFmt w:val="decimal"/>
      <w:suff w:val="space"/>
      <w:lvlText w:val="(%1)"/>
      <w:lvlJc w:val="left"/>
    </w:lvl>
  </w:abstractNum>
  <w:abstractNum w:abstractNumId="1">
    <w:nsid w:val="FD6A3704"/>
    <w:multiLevelType w:val="singleLevel"/>
    <w:tmpl w:val="FD6A3704"/>
    <w:lvl w:ilvl="0" w:tentative="0">
      <w:start w:val="1"/>
      <w:numFmt w:val="chineseCounting"/>
      <w:suff w:val="nothing"/>
      <w:lvlText w:val="%1、"/>
      <w:lvlJc w:val="left"/>
      <w:rPr>
        <w:rFonts w:hint="eastAsia"/>
      </w:rPr>
    </w:lvl>
  </w:abstractNum>
  <w:abstractNum w:abstractNumId="2">
    <w:nsid w:val="1A721C24"/>
    <w:multiLevelType w:val="singleLevel"/>
    <w:tmpl w:val="1A721C24"/>
    <w:lvl w:ilvl="0" w:tentative="0">
      <w:start w:val="1"/>
      <w:numFmt w:val="chineseCounting"/>
      <w:suff w:val="nothing"/>
      <w:lvlText w:val="%1、"/>
      <w:lvlJc w:val="left"/>
      <w:rPr>
        <w:rFonts w:hint="eastAsia"/>
      </w:rPr>
    </w:lvl>
  </w:abstractNum>
  <w:abstractNum w:abstractNumId="3">
    <w:nsid w:val="378F92DA"/>
    <w:multiLevelType w:val="singleLevel"/>
    <w:tmpl w:val="378F92DA"/>
    <w:lvl w:ilvl="0" w:tentative="0">
      <w:start w:val="1"/>
      <w:numFmt w:val="decimal"/>
      <w:suff w:val="nothing"/>
      <w:lvlText w:val="%1、"/>
      <w:lvlJc w:val="left"/>
    </w:lvl>
  </w:abstractNum>
  <w:abstractNum w:abstractNumId="4">
    <w:nsid w:val="3ABE4199"/>
    <w:multiLevelType w:val="singleLevel"/>
    <w:tmpl w:val="3ABE4199"/>
    <w:lvl w:ilvl="0" w:tentative="0">
      <w:start w:val="1"/>
      <w:numFmt w:val="decimal"/>
      <w:suff w:val="space"/>
      <w:lvlText w:val="(%1)"/>
      <w:lvlJc w:val="left"/>
    </w:lvl>
  </w:abstractNum>
  <w:abstractNum w:abstractNumId="5">
    <w:nsid w:val="46814550"/>
    <w:multiLevelType w:val="singleLevel"/>
    <w:tmpl w:val="46814550"/>
    <w:lvl w:ilvl="0" w:tentative="0">
      <w:start w:val="3"/>
      <w:numFmt w:val="upperLetter"/>
      <w:suff w:val="nothing"/>
      <w:lvlText w:val="%1、"/>
      <w:lvlJc w:val="left"/>
    </w:lvl>
  </w:abstractNum>
  <w:abstractNum w:abstractNumId="6">
    <w:nsid w:val="6704418E"/>
    <w:multiLevelType w:val="singleLevel"/>
    <w:tmpl w:val="6704418E"/>
    <w:lvl w:ilvl="0" w:tentative="0">
      <w:start w:val="5"/>
      <w:numFmt w:val="decimal"/>
      <w:suff w:val="nothing"/>
      <w:lvlText w:val="%1、"/>
      <w:lvlJc w:val="left"/>
    </w:lvl>
  </w:abstractNum>
  <w:num w:numId="1">
    <w:abstractNumId w:val="1"/>
  </w:num>
  <w:num w:numId="2">
    <w:abstractNumId w:val="5"/>
  </w:num>
  <w:num w:numId="3">
    <w:abstractNumId w:val="4"/>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7182FBE"/>
    <w:rsid w:val="00011C14"/>
    <w:rsid w:val="008C227D"/>
    <w:rsid w:val="00BF4A18"/>
    <w:rsid w:val="00F058C7"/>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0F8D26B1"/>
    <w:rsid w:val="113757BB"/>
    <w:rsid w:val="129D4E39"/>
    <w:rsid w:val="12C606BB"/>
    <w:rsid w:val="139A2107"/>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8802FC8"/>
    <w:rsid w:val="29186276"/>
    <w:rsid w:val="2977489C"/>
    <w:rsid w:val="297B2CE2"/>
    <w:rsid w:val="2A284F30"/>
    <w:rsid w:val="2A9A5367"/>
    <w:rsid w:val="2B4F0D90"/>
    <w:rsid w:val="2CF418D5"/>
    <w:rsid w:val="2DCE27F5"/>
    <w:rsid w:val="2F24060B"/>
    <w:rsid w:val="2F2F4C3B"/>
    <w:rsid w:val="2FBD3592"/>
    <w:rsid w:val="3075313F"/>
    <w:rsid w:val="307561EC"/>
    <w:rsid w:val="32E611B6"/>
    <w:rsid w:val="33335FDF"/>
    <w:rsid w:val="33434BF3"/>
    <w:rsid w:val="34E93019"/>
    <w:rsid w:val="36080EE7"/>
    <w:rsid w:val="38030A75"/>
    <w:rsid w:val="383A049B"/>
    <w:rsid w:val="386720E2"/>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DD7A70"/>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60627D"/>
    <w:rsid w:val="6097255C"/>
    <w:rsid w:val="60996EE4"/>
    <w:rsid w:val="61955412"/>
    <w:rsid w:val="649626DB"/>
    <w:rsid w:val="655A7D50"/>
    <w:rsid w:val="66316516"/>
    <w:rsid w:val="66E51686"/>
    <w:rsid w:val="675E6D35"/>
    <w:rsid w:val="68A853A9"/>
    <w:rsid w:val="69162CAE"/>
    <w:rsid w:val="6942555C"/>
    <w:rsid w:val="6A106661"/>
    <w:rsid w:val="6A3528E3"/>
    <w:rsid w:val="6A8949B0"/>
    <w:rsid w:val="6B3C4E6A"/>
    <w:rsid w:val="6BDA1DB5"/>
    <w:rsid w:val="6C274858"/>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89E3930"/>
    <w:rsid w:val="795E4D38"/>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7">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paragraph" w:styleId="6">
    <w:name w:val="Normal (Web)"/>
    <w:basedOn w:val="1"/>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764</Words>
  <Characters>4356</Characters>
  <Lines>36</Lines>
  <Paragraphs>10</Paragraphs>
  <TotalTime>6</TotalTime>
  <ScaleCrop>false</ScaleCrop>
  <LinksUpToDate>false</LinksUpToDate>
  <CharactersWithSpaces>5110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2020-12-19T07:06:24Z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