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有机波谱分析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单项选择题</w:t>
      </w:r>
    </w:p>
    <w:p>
      <w:pPr>
        <w:widowControl/>
        <w:spacing w:beforeAutospacing="1" w:after="100" w:afterAutospacing="1" w:line="240" w:lineRule="auto"/>
        <w:jc w:val="both"/>
        <w:rPr>
          <w:rFonts w:hint="eastAsia" w:cs="宋体" w:eastAsiaTheme="minorEastAsia"/>
          <w:b w:val="0"/>
          <w:bCs w:val="0"/>
          <w:color w:val="000000"/>
          <w:kern w:val="0"/>
          <w:sz w:val="24"/>
          <w:lang w:val="en-US" w:eastAsia="zh-CN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1.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频率（</w:t>
      </w:r>
      <w:r>
        <w:rPr>
          <w:rFonts w:cs="宋体"/>
          <w:b w:val="0"/>
          <w:bCs w:val="0"/>
          <w:color w:val="000000"/>
          <w:kern w:val="0"/>
          <w:sz w:val="24"/>
        </w:rPr>
        <w:t>MHz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）为</w:t>
      </w:r>
      <w:r>
        <w:rPr>
          <w:rFonts w:cs="宋体"/>
          <w:b w:val="0"/>
          <w:bCs w:val="0"/>
          <w:color w:val="000000"/>
          <w:kern w:val="0"/>
          <w:sz w:val="24"/>
        </w:rPr>
        <w:t>4.47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×</w:t>
      </w:r>
      <w:r>
        <w:rPr>
          <w:rFonts w:cs="宋体"/>
          <w:b w:val="0"/>
          <w:bCs w:val="0"/>
          <w:color w:val="000000"/>
          <w:kern w:val="0"/>
          <w:sz w:val="24"/>
        </w:rPr>
        <w:t>10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8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的辐射，其波长数值为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cs="宋体"/>
          <w:b w:val="0"/>
          <w:bCs w:val="0"/>
          <w:color w:val="000000"/>
          <w:kern w:val="0"/>
          <w:sz w:val="24"/>
        </w:rPr>
        <w:t>670.7nm 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cs="宋体"/>
          <w:b w:val="0"/>
          <w:bCs w:val="0"/>
          <w:color w:val="000000"/>
          <w:kern w:val="0"/>
          <w:sz w:val="24"/>
        </w:rPr>
        <w:t>670.7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μ</w:t>
      </w:r>
      <w:r>
        <w:rPr>
          <w:rFonts w:hint="eastAsia" w:cs="宋体"/>
          <w:b w:val="0"/>
          <w:bCs w:val="0"/>
          <w:color w:val="000000"/>
          <w:kern w:val="0"/>
          <w:sz w:val="24"/>
          <w:lang w:val="en-US" w:eastAsia="zh-CN"/>
        </w:rPr>
        <w:t xml:space="preserve">    </w:t>
      </w:r>
      <w:r>
        <w:rPr>
          <w:rFonts w:hint="eastAsia" w:cs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670.7cm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cs="宋体"/>
          <w:b w:val="0"/>
          <w:bCs w:val="0"/>
          <w:color w:val="000000"/>
          <w:kern w:val="0"/>
          <w:sz w:val="24"/>
        </w:rPr>
        <w:t>670.7m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2.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紫外</w:t>
      </w:r>
      <w:r>
        <w:rPr>
          <w:rFonts w:cs="宋体"/>
          <w:b w:val="0"/>
          <w:bCs w:val="0"/>
          <w:color w:val="000000"/>
          <w:kern w:val="0"/>
          <w:sz w:val="24"/>
        </w:rPr>
        <w:t>-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可见光谱的产生是由外层价电子能级跃迁所致，其能级差的大小决定了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吸收峰的强度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吸收峰的数目</w:t>
      </w:r>
      <w:r>
        <w:rPr>
          <w:rFonts w:cs="宋体"/>
          <w:b w:val="0"/>
          <w:bCs w:val="0"/>
          <w:color w:val="000000"/>
          <w:kern w:val="0"/>
          <w:sz w:val="24"/>
        </w:rPr>
        <w:t> 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吸收峰的位置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吸收峰的形状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3.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紫外光谱是带状光谱的原因是由于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紫外光能量大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 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波长短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C、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电子能级差大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电子能级跃迁的同时伴随有振动及转动能级跃迁的原因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4.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化合物中，下面哪一种跃迁所需的能量最高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σ→σ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*</w:t>
      </w:r>
      <w:r>
        <w:rPr>
          <w:rFonts w:cs="宋体"/>
          <w:b w:val="0"/>
          <w:bCs w:val="0"/>
          <w:color w:val="000000"/>
          <w:kern w:val="0"/>
          <w:sz w:val="24"/>
        </w:rPr>
        <w:t> 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π→π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*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C、</w:t>
      </w:r>
      <w:r>
        <w:rPr>
          <w:rFonts w:cs="宋体"/>
          <w:b w:val="0"/>
          <w:bCs w:val="0"/>
          <w:color w:val="000000"/>
          <w:kern w:val="0"/>
          <w:sz w:val="24"/>
        </w:rPr>
        <w:t>n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→σ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*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cs="宋体"/>
          <w:b w:val="0"/>
          <w:bCs w:val="0"/>
          <w:color w:val="000000"/>
          <w:kern w:val="0"/>
          <w:sz w:val="24"/>
        </w:rPr>
        <w:t>n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→π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*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5. 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π→π</w:t>
      </w:r>
      <w:r>
        <w:rPr>
          <w:rFonts w:cs="宋体"/>
          <w:b w:val="0"/>
          <w:bCs w:val="0"/>
          <w:color w:val="000000"/>
          <w:kern w:val="0"/>
          <w:sz w:val="24"/>
          <w:vertAlign w:val="superscript"/>
        </w:rPr>
        <w:t>*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跃迁的吸收峰在下列哪种溶剂中测量，其最大吸收波长最大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水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甲醇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C、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乙醇</w:t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正己烷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6.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下列化合物中，在近紫外区（</w:t>
      </w:r>
      <w:r>
        <w:rPr>
          <w:rFonts w:cs="宋体"/>
          <w:b w:val="0"/>
          <w:bCs w:val="0"/>
          <w:color w:val="000000"/>
          <w:kern w:val="0"/>
          <w:sz w:val="24"/>
        </w:rPr>
        <w:t>200</w:t>
      </w:r>
      <w:r>
        <w:rPr>
          <w:rFonts w:hAnsi="宋体" w:cs="宋体"/>
          <w:b w:val="0"/>
          <w:bCs w:val="0"/>
          <w:color w:val="000000"/>
          <w:kern w:val="0"/>
          <w:sz w:val="24"/>
        </w:rPr>
        <w:t>～</w:t>
      </w:r>
      <w:r>
        <w:rPr>
          <w:rFonts w:cs="宋体"/>
          <w:b w:val="0"/>
          <w:bCs w:val="0"/>
          <w:color w:val="000000"/>
          <w:kern w:val="0"/>
          <w:sz w:val="24"/>
        </w:rPr>
        <w:t>400nm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）无吸收的是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"http://lesson.sxu.edu.cn/jpkc/bpfx/bpfx-khlx/photo/shan.h1.gif"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23875" cy="285750"/>
            <wp:effectExtent l="0" t="0" r="0" b="3810"/>
            <wp:docPr id="7" name="图片 1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sha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"http://lesson.sxu.edu.cn/jpkc/bpfx/bpfx-khlx/photo/shan.h2.gif"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323850" cy="285115"/>
            <wp:effectExtent l="0" t="0" r="11430" b="4445"/>
            <wp:docPr id="4" name="图片 2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sha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C、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"http://lesson.sxu.edu.cn/jpkc/bpfx/bpfx-khlx/photo/shan.h3.gif"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81660" cy="285115"/>
            <wp:effectExtent l="0" t="0" r="0" b="4445"/>
            <wp:docPr id="5" name="图片 3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sha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 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"http://lesson.sxu.edu.cn/jpkc/bpfx/bpfx-khlx/photo/shan.h4.gif"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323850" cy="285115"/>
            <wp:effectExtent l="0" t="0" r="11430" b="4445"/>
            <wp:docPr id="6" name="图片 4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shan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 w:val="0"/>
          <w:bCs w:val="0"/>
          <w:color w:val="000000"/>
          <w:kern w:val="0"/>
          <w:sz w:val="24"/>
        </w:rPr>
      </w:pPr>
      <w:r>
        <w:rPr>
          <w:rFonts w:cs="宋体"/>
          <w:b w:val="0"/>
          <w:bCs w:val="0"/>
          <w:color w:val="000000"/>
          <w:kern w:val="0"/>
          <w:sz w:val="24"/>
        </w:rPr>
        <w:t xml:space="preserve">7. 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下列化合物，紫外吸收</w:t>
      </w:r>
      <w:r>
        <w:rPr>
          <w:rFonts w:hint="eastAsia" w:cs="宋体"/>
          <w:b w:val="0"/>
          <w:bCs w:val="0"/>
          <w:color w:val="000000"/>
          <w:kern w:val="0"/>
          <w:sz w:val="24"/>
        </w:rPr>
        <w:t>λ</w:t>
      </w:r>
      <w:r>
        <w:rPr>
          <w:rFonts w:cs="宋体"/>
          <w:b w:val="0"/>
          <w:bCs w:val="0"/>
          <w:color w:val="000000"/>
          <w:kern w:val="0"/>
          <w:sz w:val="24"/>
          <w:vertAlign w:val="subscript"/>
        </w:rPr>
        <w:t>max</w:t>
      </w:r>
      <w:r>
        <w:rPr>
          <w:rFonts w:hint="eastAsia" w:hAnsi="宋体" w:cs="宋体"/>
          <w:b w:val="0"/>
          <w:bCs w:val="0"/>
          <w:color w:val="000000"/>
          <w:kern w:val="0"/>
          <w:sz w:val="24"/>
        </w:rPr>
        <w:t>值最大的是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before="100" w:beforeAutospacing="1" w:after="100" w:afterAutospacing="1" w:line="240" w:lineRule="auto"/>
        <w:jc w:val="both"/>
        <w:rPr>
          <w:rFonts w:cs="宋体"/>
          <w:b/>
          <w:color w:val="000000"/>
          <w:kern w:val="0"/>
          <w:sz w:val="24"/>
        </w:rPr>
      </w:pPr>
      <w:r>
        <w:rPr>
          <w:rFonts w:hint="eastAsia"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"http://lesson.sxu.edu.cn/jpkc/bpfx/bpfx-khlx/photo/shan.h5.gif"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81660" cy="200025"/>
            <wp:effectExtent l="0" t="0" r="12700" b="13335"/>
            <wp:docPr id="8" name="图片 5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sha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B、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"http://lesson.sxu.edu.cn/jpkc/bpfx/bpfx-khlx/photo/shan.h6.gif"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62610" cy="200025"/>
            <wp:effectExtent l="0" t="0" r="1270" b="13335"/>
            <wp:docPr id="9" name="图片 6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sha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C、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"http://lesson.sxu.edu.cn/jpkc/bpfx/bpfx-khlx/photo/shan.h7.gif"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70865" cy="189230"/>
            <wp:effectExtent l="0" t="0" r="8255" b="9525"/>
            <wp:docPr id="3" name="图片 7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sha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  <w:r>
        <w:rPr>
          <w:rFonts w:cs="宋体"/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eastAsia="zh-CN"/>
        </w:rPr>
        <w:t xml:space="preserve">    D、</w: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begin"/>
      </w:r>
      <w:r>
        <w:rPr>
          <w:rFonts w:cs="宋体"/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"http://lesson.sxu.edu.cn/jpkc/bpfx/bpfx-khlx/photo/shan.h8.gif" \* MERGEFORMATINET </w:instrText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separate"/>
      </w:r>
      <w:r>
        <w:rPr>
          <w:rFonts w:cs="宋体"/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89915" cy="189230"/>
            <wp:effectExtent l="0" t="0" r="4445" b="10160"/>
            <wp:docPr id="2" name="图片 8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sha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24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8</w:t>
      </w:r>
      <w:r>
        <w:rPr>
          <w:b w:val="0"/>
          <w:bCs w:val="0"/>
          <w:color w:val="000000"/>
          <w:kern w:val="0"/>
          <w:sz w:val="24"/>
        </w:rPr>
        <w:t>. 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rFonts w:hint="eastAsia"/>
          <w:b w:val="0"/>
          <w:bCs w:val="0"/>
          <w:color w:val="000000"/>
          <w:kern w:val="0"/>
          <w:sz w:val="24"/>
        </w:rPr>
        <w:t>—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的哪种振动形式是非红外活性的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line="24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widowControl/>
        <w:spacing w:line="24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/>
          <w:b w:val="0"/>
          <w:bCs w:val="0"/>
          <w:color w:val="000000"/>
          <w:kern w:val="0"/>
          <w:sz w:val="24"/>
        </w:rPr>
        <w:t>υ</w:t>
      </w:r>
      <w:r>
        <w:rPr>
          <w:b w:val="0"/>
          <w:bCs w:val="0"/>
          <w:color w:val="000000"/>
          <w:kern w:val="0"/>
          <w:sz w:val="24"/>
          <w:vertAlign w:val="subscript"/>
        </w:rPr>
        <w:t>C-C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B、</w:t>
      </w:r>
      <w:r>
        <w:rPr>
          <w:rFonts w:hint="eastAsia"/>
          <w:b w:val="0"/>
          <w:bCs w:val="0"/>
          <w:color w:val="000000"/>
          <w:kern w:val="0"/>
          <w:sz w:val="24"/>
        </w:rPr>
        <w:t>υ</w:t>
      </w:r>
      <w:r>
        <w:rPr>
          <w:b w:val="0"/>
          <w:bCs w:val="0"/>
          <w:color w:val="000000"/>
          <w:kern w:val="0"/>
          <w:sz w:val="24"/>
          <w:vertAlign w:val="subscript"/>
        </w:rPr>
        <w:t>C-H</w:t>
      </w:r>
      <w:r>
        <w:rPr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rFonts w:hint="eastAsia"/>
          <w:b w:val="0"/>
          <w:bCs w:val="0"/>
          <w:color w:val="000000"/>
          <w:kern w:val="0"/>
          <w:sz w:val="24"/>
        </w:rPr>
        <w:t>δ</w:t>
      </w:r>
      <w:r>
        <w:rPr>
          <w:b w:val="0"/>
          <w:bCs w:val="0"/>
          <w:color w:val="000000"/>
          <w:kern w:val="0"/>
          <w:sz w:val="24"/>
          <w:vertAlign w:val="superscript"/>
        </w:rPr>
        <w:t>as</w:t>
      </w:r>
      <w:r>
        <w:rPr>
          <w:b w:val="0"/>
          <w:bCs w:val="0"/>
          <w:color w:val="000000"/>
          <w:kern w:val="0"/>
          <w:sz w:val="24"/>
          <w:vertAlign w:val="subscript"/>
        </w:rPr>
        <w:t>CH</w:t>
      </w:r>
      <w:r>
        <w:rPr>
          <w:b w:val="0"/>
          <w:bCs w:val="0"/>
          <w:color w:val="000000"/>
          <w:kern w:val="0"/>
          <w:sz w:val="24"/>
        </w:rPr>
        <w:t xml:space="preserve"> 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rFonts w:hint="eastAsia"/>
          <w:b w:val="0"/>
          <w:bCs w:val="0"/>
          <w:color w:val="000000"/>
          <w:kern w:val="0"/>
          <w:sz w:val="24"/>
        </w:rPr>
        <w:t>δ</w:t>
      </w:r>
      <w:r>
        <w:rPr>
          <w:b w:val="0"/>
          <w:bCs w:val="0"/>
          <w:color w:val="000000"/>
          <w:kern w:val="0"/>
          <w:sz w:val="24"/>
          <w:vertAlign w:val="superscript"/>
        </w:rPr>
        <w:t>s</w:t>
      </w:r>
      <w:r>
        <w:rPr>
          <w:b w:val="0"/>
          <w:bCs w:val="0"/>
          <w:color w:val="000000"/>
          <w:kern w:val="0"/>
          <w:sz w:val="24"/>
          <w:vertAlign w:val="subscript"/>
        </w:rPr>
        <w:t>CH</w:t>
      </w:r>
    </w:p>
    <w:p>
      <w:pPr>
        <w:widowControl/>
        <w:spacing w:line="24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9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"http://lesson.sxu.edu.cn/jpkc/bpfx/bpfx-khlx/photo/shan.h34.gif"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677545" cy="523875"/>
            <wp:effectExtent l="0" t="0" r="0" b="10160"/>
            <wp:docPr id="12" name="图片 9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sha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54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化合物中只有一个羰基，却在</w:t>
      </w:r>
      <w:r>
        <w:rPr>
          <w:b w:val="0"/>
          <w:bCs w:val="0"/>
          <w:color w:val="000000"/>
          <w:kern w:val="0"/>
          <w:sz w:val="24"/>
        </w:rPr>
        <w:t>1773cm</w:t>
      </w:r>
      <w:r>
        <w:rPr>
          <w:b w:val="0"/>
          <w:bCs w:val="0"/>
          <w:color w:val="000000"/>
          <w:kern w:val="0"/>
          <w:sz w:val="24"/>
          <w:vertAlign w:val="superscript"/>
        </w:rPr>
        <w:t>-1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和</w:t>
      </w:r>
      <w:r>
        <w:rPr>
          <w:b w:val="0"/>
          <w:bCs w:val="0"/>
          <w:color w:val="000000"/>
          <w:kern w:val="0"/>
          <w:sz w:val="24"/>
        </w:rPr>
        <w:t>1736 cm</w:t>
      </w:r>
      <w:r>
        <w:rPr>
          <w:b w:val="0"/>
          <w:bCs w:val="0"/>
          <w:color w:val="000000"/>
          <w:kern w:val="0"/>
          <w:sz w:val="24"/>
          <w:vertAlign w:val="superscript"/>
        </w:rPr>
        <w:t>-1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处出现两个吸收峰，这是因为</w:t>
      </w:r>
      <w:r>
        <w:rPr>
          <w:rFonts w:hAnsi="宋体"/>
          <w:b w:val="0"/>
          <w:bCs w:val="0"/>
          <w:color w:val="000000"/>
          <w:kern w:val="0"/>
          <w:sz w:val="24"/>
        </w:rPr>
        <w:t>　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line="36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诱导效应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B、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共轭效应</w:t>
      </w:r>
      <w:r>
        <w:rPr>
          <w:b w:val="0"/>
          <w:bCs w:val="0"/>
          <w:color w:val="000000"/>
          <w:kern w:val="0"/>
          <w:sz w:val="24"/>
        </w:rPr>
        <w:t>  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</w:t>
      </w:r>
      <w:r>
        <w:rPr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费米共振</w:t>
      </w:r>
      <w:r>
        <w:rPr>
          <w:b w:val="0"/>
          <w:bCs w:val="0"/>
          <w:color w:val="000000"/>
          <w:kern w:val="0"/>
          <w:sz w:val="24"/>
        </w:rPr>
        <w:t>  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</w:t>
      </w:r>
      <w:r>
        <w:rPr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空间位阻</w:t>
      </w:r>
    </w:p>
    <w:p>
      <w:pPr>
        <w:widowControl/>
        <w:spacing w:line="360" w:lineRule="auto"/>
        <w:jc w:val="left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10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一种能作为色散型红外光谱仪的色散元件材料为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line="360" w:lineRule="auto"/>
        <w:jc w:val="left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玻璃</w:t>
      </w:r>
      <w:r>
        <w:rPr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B、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石英</w:t>
      </w:r>
      <w:r>
        <w:rPr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红宝石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卤化物晶体</w:t>
      </w:r>
    </w:p>
    <w:p>
      <w:pPr>
        <w:widowControl/>
        <w:spacing w:line="360" w:lineRule="auto"/>
        <w:jc w:val="left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11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预测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S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分子的基频峰数为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widowControl/>
        <w:spacing w:line="360" w:lineRule="auto"/>
        <w:jc w:val="left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b w:val="0"/>
          <w:bCs w:val="0"/>
          <w:color w:val="000000"/>
          <w:kern w:val="0"/>
          <w:sz w:val="24"/>
        </w:rPr>
        <w:t xml:space="preserve">4   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B、</w:t>
      </w:r>
      <w:r>
        <w:rPr>
          <w:b w:val="0"/>
          <w:bCs w:val="0"/>
          <w:color w:val="000000"/>
          <w:kern w:val="0"/>
          <w:sz w:val="24"/>
        </w:rPr>
        <w:t xml:space="preserve">3  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b w:val="0"/>
          <w:bCs w:val="0"/>
          <w:color w:val="000000"/>
          <w:kern w:val="0"/>
          <w:sz w:val="24"/>
        </w:rPr>
        <w:t xml:space="preserve">2   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   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b w:val="0"/>
          <w:bCs w:val="0"/>
          <w:color w:val="000000"/>
          <w:kern w:val="0"/>
          <w:sz w:val="24"/>
        </w:rPr>
        <w:t>1</w:t>
      </w:r>
    </w:p>
    <w:p>
      <w:pPr>
        <w:widowControl/>
        <w:spacing w:line="360" w:lineRule="auto"/>
        <w:jc w:val="left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12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下列官能团在红外光谱中吸收峰频率最高的是</w:t>
      </w:r>
      <w:r>
        <w:rPr>
          <w:rFonts w:hint="eastAsia" w:hAnsi="宋体" w:cs="宋体"/>
          <w:b w:val="0"/>
          <w:bCs w:val="0"/>
          <w:color w:val="000000"/>
          <w:kern w:val="0"/>
          <w:sz w:val="24"/>
          <w:lang w:val="en-US" w:eastAsia="zh-CN"/>
        </w:rPr>
        <w:t xml:space="preserve"> (     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A、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"http://lesson.sxu.edu.cn/jpkc/bpfx/bpfx-khlx/photo/shan.h35.gif"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600710" cy="304800"/>
            <wp:effectExtent l="0" t="0" r="8890" b="0"/>
            <wp:docPr id="10" name="图片 10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han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>  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</w:t>
      </w:r>
      <w:r>
        <w:rPr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B、</w:t>
      </w:r>
      <w:r>
        <w:rPr>
          <w:rFonts w:hint="eastAsia"/>
          <w:b w:val="0"/>
          <w:bCs w:val="0"/>
          <w:color w:val="000000"/>
          <w:kern w:val="0"/>
          <w:sz w:val="24"/>
        </w:rPr>
        <w:t>—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rFonts w:hint="eastAsia"/>
          <w:b w:val="0"/>
          <w:bCs w:val="0"/>
          <w:color w:val="000000"/>
          <w:kern w:val="0"/>
          <w:sz w:val="24"/>
        </w:rPr>
        <w:t>≡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rFonts w:hint="eastAsia"/>
          <w:b w:val="0"/>
          <w:bCs w:val="0"/>
          <w:color w:val="000000"/>
          <w:kern w:val="0"/>
          <w:sz w:val="24"/>
        </w:rPr>
        <w:t>—</w:t>
      </w:r>
      <w:r>
        <w:rPr>
          <w:b w:val="0"/>
          <w:bCs w:val="0"/>
          <w:color w:val="000000"/>
          <w:kern w:val="0"/>
          <w:sz w:val="24"/>
        </w:rPr>
        <w:t xml:space="preserve"> 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C、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"http://lesson.sxu.edu.cn/jpkc/bpfx/bpfx-khlx/photo/shan.h36.gif"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515620" cy="296545"/>
            <wp:effectExtent l="0" t="0" r="2540" b="8890"/>
            <wp:docPr id="11" name="图片 11" descr="s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han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296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 xml:space="preserve">   </w:t>
      </w:r>
      <w:r>
        <w:rPr>
          <w:rFonts w:hint="eastAsia" w:hAnsi="宋体"/>
          <w:b w:val="0"/>
          <w:bCs w:val="0"/>
          <w:color w:val="000000"/>
          <w:kern w:val="0"/>
          <w:sz w:val="24"/>
          <w:lang w:eastAsia="zh-CN"/>
        </w:rPr>
        <w:t>D、</w:t>
      </w:r>
      <w:r>
        <w:rPr>
          <w:rFonts w:hint="eastAsia"/>
          <w:b w:val="0"/>
          <w:bCs w:val="0"/>
          <w:color w:val="000000"/>
          <w:kern w:val="0"/>
          <w:sz w:val="24"/>
        </w:rPr>
        <w:t>—</w:t>
      </w:r>
      <w:r>
        <w:rPr>
          <w:b w:val="0"/>
          <w:bCs w:val="0"/>
          <w:color w:val="000000"/>
          <w:kern w:val="0"/>
          <w:sz w:val="24"/>
        </w:rPr>
        <w:t>O</w:t>
      </w:r>
      <w:r>
        <w:rPr>
          <w:rFonts w:hint="eastAsia"/>
          <w:b w:val="0"/>
          <w:bCs w:val="0"/>
          <w:color w:val="000000"/>
          <w:kern w:val="0"/>
          <w:sz w:val="24"/>
        </w:rPr>
        <w:t>—</w:t>
      </w:r>
      <w:r>
        <w:rPr>
          <w:b w:val="0"/>
          <w:bCs w:val="0"/>
          <w:color w:val="000000"/>
          <w:kern w:val="0"/>
          <w:sz w:val="24"/>
        </w:rPr>
        <w:t>H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  <w:lang w:eastAsia="zh-CN"/>
        </w:rPr>
        <w:t>解析题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>1.</w:t>
      </w:r>
      <w:r>
        <w:rPr>
          <w:rFonts w:hint="eastAsia"/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样品分子在质谱仪中发生的断裂过程，会形成具有单位正电荷而质荷比（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）不同的正离子，当其通过磁场时的动量如何随质荷比的不同而改变？其在磁场的偏转度如何随质荷比的不同而改变？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</w:rPr>
        <w:t>2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在质谱仪中当收集正离子的狭缝位置和加速电压</w:t>
      </w:r>
      <w:r>
        <w:rPr>
          <w:b w:val="0"/>
          <w:bCs w:val="0"/>
          <w:color w:val="000000"/>
          <w:kern w:val="0"/>
          <w:sz w:val="24"/>
        </w:rPr>
        <w:t>V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固定时，若逐渐增大磁场强度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，对具有不同荷比的正离子，其通过狭缝的顺序如何确定？</w:t>
      </w: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3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试确定具有下述分子式的化合物，其形成的分子离子具有偶数电子还是奇数电子？</w:t>
      </w:r>
    </w:p>
    <w:p>
      <w:pPr>
        <w:widowControl/>
        <w:spacing w:line="360" w:lineRule="auto"/>
        <w:ind w:left="1080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8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 xml:space="preserve">CO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6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>COOC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4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6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>NO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b/>
          <w:kern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简答题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写出丙烷分子离子的碎裂过程，生成的碎片是何种正离子，其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是多少？</w:t>
      </w: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2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试解释溴乙烷质谱图中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分别为</w:t>
      </w:r>
      <w:r>
        <w:rPr>
          <w:b w:val="0"/>
          <w:bCs w:val="0"/>
          <w:color w:val="000000"/>
          <w:kern w:val="0"/>
          <w:sz w:val="24"/>
        </w:rPr>
        <w:t>29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、</w:t>
      </w:r>
      <w:r>
        <w:rPr>
          <w:b w:val="0"/>
          <w:bCs w:val="0"/>
          <w:color w:val="000000"/>
          <w:kern w:val="0"/>
          <w:sz w:val="24"/>
        </w:rPr>
        <w:t>93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、</w:t>
      </w:r>
      <w:r>
        <w:rPr>
          <w:b w:val="0"/>
          <w:bCs w:val="0"/>
          <w:color w:val="000000"/>
          <w:kern w:val="0"/>
          <w:sz w:val="24"/>
        </w:rPr>
        <w:t>95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三峰生成的原因？</w:t>
      </w: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3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有一化合物其分子离子的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</w:t>
      </w:r>
      <w:r>
        <w:rPr>
          <w:b w:val="0"/>
          <w:bCs w:val="0"/>
          <w:color w:val="000000"/>
          <w:kern w:val="0"/>
          <w:sz w:val="24"/>
        </w:rPr>
        <w:t>120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，其碎片离子的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</w:t>
      </w:r>
      <w:r>
        <w:rPr>
          <w:b w:val="0"/>
          <w:bCs w:val="0"/>
          <w:color w:val="000000"/>
          <w:kern w:val="0"/>
          <w:sz w:val="24"/>
        </w:rPr>
        <w:t>105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，问其亚稳离子的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是多少？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分析解答</w:t>
      </w: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某酯（</w:t>
      </w:r>
      <w:r>
        <w:rPr>
          <w:b w:val="0"/>
          <w:bCs w:val="0"/>
          <w:color w:val="000000"/>
          <w:kern w:val="0"/>
          <w:sz w:val="24"/>
        </w:rPr>
        <w:t>M=116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）的质谱图上呈现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（丰度）分别为</w:t>
      </w:r>
      <w:r>
        <w:rPr>
          <w:b w:val="0"/>
          <w:bCs w:val="0"/>
          <w:color w:val="000000"/>
          <w:kern w:val="0"/>
          <w:sz w:val="24"/>
        </w:rPr>
        <w:t>57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100%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）、</w:t>
      </w:r>
      <w:r>
        <w:rPr>
          <w:b w:val="0"/>
          <w:bCs w:val="0"/>
          <w:color w:val="000000"/>
          <w:kern w:val="0"/>
          <w:sz w:val="24"/>
        </w:rPr>
        <w:t>43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27%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）和</w:t>
      </w:r>
      <w:r>
        <w:rPr>
          <w:b w:val="0"/>
          <w:bCs w:val="0"/>
          <w:color w:val="000000"/>
          <w:kern w:val="0"/>
          <w:sz w:val="24"/>
        </w:rPr>
        <w:t>29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57%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）的离子峰，试确定其为下述酯中的哪一种。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）（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CHCOOC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COOCH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 xml:space="preserve">3   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COOCH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ind w:left="360" w:hanging="36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2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某化合物（</w:t>
      </w:r>
      <w:r>
        <w:rPr>
          <w:b w:val="0"/>
          <w:bCs w:val="0"/>
          <w:color w:val="000000"/>
          <w:kern w:val="0"/>
          <w:sz w:val="24"/>
        </w:rPr>
        <w:t>M=138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）的质谱图中呈现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</w:t>
      </w:r>
      <w:r>
        <w:rPr>
          <w:b w:val="0"/>
          <w:bCs w:val="0"/>
          <w:color w:val="000000"/>
          <w:kern w:val="0"/>
          <w:sz w:val="24"/>
        </w:rPr>
        <w:t>120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的强离子峰，试判断其为下述两种化合物中的哪一种？</w:t>
      </w:r>
    </w:p>
    <w:p>
      <w:pPr>
        <w:widowControl/>
        <w:spacing w:line="360" w:lineRule="auto"/>
        <w:ind w:left="108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"http://lesson.sxu.edu.cn/jpkc/bpfx/bpfx-khlx/photo/bpfxlx5/bpfxlx4.gif"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838200" cy="552450"/>
            <wp:effectExtent l="0" t="0" r="0" b="0"/>
            <wp:docPr id="30" name="图片 22" descr="bpfxl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 descr="bpfxlx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 xml:space="preserve">  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"http://lesson.sxu.edu.cn/jpkc/bpfx/bpfx-khlx/photo/bpfxlx5/bpfxlx5.gif"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742950" cy="523875"/>
            <wp:effectExtent l="0" t="0" r="3810" b="0"/>
            <wp:docPr id="24" name="图片 23" descr="bpfxlx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bpfxlx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3</w:t>
      </w:r>
      <w:r>
        <w:rPr>
          <w:b w:val="0"/>
          <w:bCs w:val="0"/>
          <w:color w:val="000000"/>
          <w:kern w:val="0"/>
          <w:sz w:val="24"/>
        </w:rPr>
        <w:t>.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某酯（</w:t>
      </w:r>
      <w:r>
        <w:rPr>
          <w:b w:val="0"/>
          <w:bCs w:val="0"/>
          <w:color w:val="000000"/>
          <w:kern w:val="0"/>
          <w:sz w:val="24"/>
        </w:rPr>
        <w:t>M=150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）的质谱图中呈现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</w:t>
      </w:r>
      <w:r>
        <w:rPr>
          <w:b w:val="0"/>
          <w:bCs w:val="0"/>
          <w:color w:val="000000"/>
          <w:kern w:val="0"/>
          <w:sz w:val="24"/>
        </w:rPr>
        <w:t>118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的碎片峰，试判断其为下述两种化合物中的哪一种？</w:t>
      </w:r>
    </w:p>
    <w:p>
      <w:pPr>
        <w:widowControl/>
        <w:spacing w:line="360" w:lineRule="auto"/>
        <w:ind w:left="1080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"http://lesson.sxu.edu.cn/jpkc/bpfx/bpfx-khlx/photo/bpfxlx5/bpfxlx6.gif"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981075" cy="409575"/>
            <wp:effectExtent l="0" t="0" r="0" b="0"/>
            <wp:docPr id="23" name="图片 24" descr="bpfxlx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4" descr="bpfxlx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"http://lesson.sxu.edu.cn/jpkc/bpfx/bpfx-khlx/photo/bpfxlx5/bpfxlx7.gif"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951865" cy="762635"/>
            <wp:effectExtent l="0" t="0" r="8255" b="0"/>
            <wp:docPr id="28" name="图片 25" descr="bpfxlx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5" descr="bpfxlx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762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ind w:left="1080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widowControl/>
        <w:spacing w:line="360" w:lineRule="auto"/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选择题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1-6:BACDBD    7-15:ACDAAB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解析题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>1. 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b w:val="0"/>
          <w:bCs w:val="0"/>
          <w:color w:val="000000"/>
          <w:kern w:val="0"/>
          <w:sz w:val="24"/>
        </w:rPr>
        <w:t xml:space="preserve"> 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值愈大，动量也愈大；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值愈大，偏转度愈小。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>2. 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b w:val="0"/>
          <w:bCs w:val="0"/>
          <w:color w:val="000000"/>
          <w:kern w:val="0"/>
          <w:sz w:val="24"/>
        </w:rPr>
        <w:t xml:space="preserve"> 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"http://lesson.sxu.edu.cn/jpkc/bpfx/bpfx-khlx/photo/bpfxlx5/bpfxlx24.gif"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1228725" cy="419100"/>
            <wp:effectExtent l="0" t="0" r="5715" b="6985"/>
            <wp:docPr id="15" name="图片 14" descr="bpfxlx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bpfxlx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> 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，因</w:t>
      </w:r>
      <w:r>
        <w:rPr>
          <w:b w:val="0"/>
          <w:bCs w:val="0"/>
          <w:color w:val="000000"/>
          <w:kern w:val="0"/>
          <w:sz w:val="24"/>
        </w:rPr>
        <w:t>r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和</w:t>
      </w:r>
      <w:r>
        <w:rPr>
          <w:b w:val="0"/>
          <w:bCs w:val="0"/>
          <w:color w:val="000000"/>
          <w:kern w:val="0"/>
          <w:sz w:val="24"/>
        </w:rPr>
        <w:t>V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为定值，</w:t>
      </w:r>
      <w:r>
        <w:rPr>
          <w:b w:val="0"/>
          <w:bCs w:val="0"/>
          <w:color w:val="000000"/>
          <w:kern w:val="0"/>
          <w:sz w:val="24"/>
        </w:rPr>
        <w:t>m/z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比值小的首先通过狭缝</w:t>
      </w:r>
    </w:p>
    <w:p>
      <w:pPr>
        <w:widowControl/>
        <w:spacing w:line="360" w:lineRule="auto"/>
        <w:ind w:left="1080" w:hanging="360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　</w:t>
      </w:r>
    </w:p>
    <w:p>
      <w:pPr>
        <w:numPr>
          <w:ilvl w:val="0"/>
          <w:numId w:val="0"/>
        </w:numPr>
        <w:rPr>
          <w:b w:val="0"/>
          <w:bCs w:val="0"/>
          <w:color w:val="000000"/>
          <w:kern w:val="0"/>
          <w:sz w:val="24"/>
          <w:vertAlign w:val="superscript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  <w:lang w:val="en-US" w:eastAsia="zh-CN"/>
        </w:rPr>
        <w:t>3.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8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  <w:r>
        <w:rPr>
          <w:rFonts w:hint="eastAsia"/>
          <w:b w:val="0"/>
          <w:bCs w:val="0"/>
          <w:color w:val="000000"/>
          <w:kern w:val="0"/>
          <w:sz w:val="24"/>
          <w:vertAlign w:val="superscript"/>
        </w:rPr>
        <w:t>·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CO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6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>COOC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  <w:r>
        <w:rPr>
          <w:rFonts w:hint="eastAsia"/>
          <w:b w:val="0"/>
          <w:bCs w:val="0"/>
          <w:color w:val="000000"/>
          <w:kern w:val="0"/>
          <w:sz w:val="24"/>
          <w:vertAlign w:val="superscript"/>
        </w:rPr>
        <w:t>·</w:t>
      </w:r>
      <w:r>
        <w:rPr>
          <w:b w:val="0"/>
          <w:bCs w:val="0"/>
          <w:color w:val="000000"/>
          <w:kern w:val="0"/>
          <w:sz w:val="24"/>
        </w:rPr>
        <w:t xml:space="preserve"> </w:t>
      </w:r>
      <w:r>
        <w:rPr>
          <w:rFonts w:hint="eastAsia"/>
          <w:b w:val="0"/>
          <w:bCs w:val="0"/>
          <w:color w:val="000000"/>
          <w:kern w:val="0"/>
          <w:sz w:val="24"/>
        </w:rPr>
        <w:t>(</w:t>
      </w:r>
      <w:r>
        <w:rPr>
          <w:b w:val="0"/>
          <w:bCs w:val="0"/>
          <w:color w:val="000000"/>
          <w:kern w:val="0"/>
          <w:sz w:val="24"/>
        </w:rPr>
        <w:t>4</w:t>
      </w:r>
      <w:r>
        <w:rPr>
          <w:rFonts w:hint="eastAsia"/>
          <w:b w:val="0"/>
          <w:bCs w:val="0"/>
          <w:color w:val="000000"/>
          <w:kern w:val="0"/>
          <w:sz w:val="24"/>
        </w:rPr>
        <w:t>)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6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</w:rPr>
        <w:t>NO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简答题</w:t>
      </w:r>
    </w:p>
    <w:p>
      <w:pPr>
        <w:widowControl/>
        <w:spacing w:line="360" w:lineRule="auto"/>
        <w:rPr>
          <w:b/>
          <w:color w:val="000000"/>
          <w:kern w:val="0"/>
          <w:sz w:val="24"/>
        </w:rPr>
      </w:pPr>
      <w:r>
        <w:rPr>
          <w:rFonts w:hint="eastAsia"/>
          <w:b/>
          <w:bCs/>
          <w:color w:val="000000"/>
          <w:kern w:val="0"/>
          <w:sz w:val="24"/>
          <w:lang w:val="en-US" w:eastAsia="zh-CN"/>
        </w:rPr>
        <w:t>1</w:t>
      </w:r>
      <w:r>
        <w:rPr>
          <w:rFonts w:hint="eastAsia"/>
          <w:b/>
          <w:bCs/>
          <w:color w:val="000000"/>
          <w:kern w:val="0"/>
          <w:sz w:val="24"/>
        </w:rPr>
        <w:t xml:space="preserve"> 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rFonts w:hint="eastAsia"/>
          <w:b/>
          <w:bCs/>
          <w:color w:val="000000"/>
          <w:kern w:val="0"/>
          <w:sz w:val="24"/>
        </w:rPr>
        <w:t xml:space="preserve">  </w:t>
      </w:r>
      <w:r>
        <w:rPr>
          <w:b/>
          <w:bCs/>
          <w:color w:val="000000"/>
          <w:kern w:val="0"/>
          <w:sz w:val="24"/>
        </w:rPr>
        <w:fldChar w:fldCharType="begin"/>
      </w:r>
      <w:r>
        <w:rPr>
          <w:b/>
          <w:bCs/>
          <w:color w:val="000000"/>
          <w:kern w:val="0"/>
          <w:sz w:val="24"/>
        </w:rPr>
        <w:instrText xml:space="preserve"> INCLUDEPICTURE "http://lesson.sxu.edu.cn/jpkc/bpfx/bpfx-khlx/photo/bpfxlx5/bpfxlx34.gif" \* MERGEFORMATINET </w:instrText>
      </w:r>
      <w:r>
        <w:rPr>
          <w:b/>
          <w:bCs/>
          <w:color w:val="000000"/>
          <w:kern w:val="0"/>
          <w:sz w:val="24"/>
        </w:rPr>
        <w:fldChar w:fldCharType="separate"/>
      </w: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2505075" cy="190500"/>
            <wp:effectExtent l="0" t="0" r="9525" b="7620"/>
            <wp:docPr id="17" name="图片 16" descr="bpfxlx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bpfxlx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kern w:val="0"/>
          <w:sz w:val="24"/>
        </w:rPr>
        <w:fldChar w:fldCharType="end"/>
      </w:r>
      <w:r>
        <w:rPr>
          <w:b/>
          <w:bCs/>
          <w:color w:val="000000"/>
          <w:kern w:val="0"/>
          <w:sz w:val="24"/>
        </w:rPr>
        <w:t> m/z  29</w:t>
      </w:r>
    </w:p>
    <w:p>
      <w:pPr>
        <w:widowControl/>
        <w:spacing w:line="360" w:lineRule="auto"/>
        <w:ind w:firstLine="1050"/>
        <w:rPr>
          <w:b/>
          <w:color w:val="000000"/>
          <w:kern w:val="0"/>
          <w:sz w:val="24"/>
        </w:rPr>
      </w:pPr>
      <w:r>
        <w:rPr>
          <w:rFonts w:hAnsi="宋体"/>
          <w:b/>
          <w:color w:val="000000"/>
          <w:kern w:val="0"/>
          <w:sz w:val="24"/>
        </w:rPr>
        <w:t>　</w:t>
      </w:r>
    </w:p>
    <w:p>
      <w:pPr>
        <w:widowControl/>
        <w:spacing w:line="360" w:lineRule="auto"/>
        <w:ind w:firstLine="1050"/>
        <w:rPr>
          <w:rFonts w:hint="eastAsia"/>
          <w:b/>
          <w:color w:val="000000"/>
          <w:kern w:val="0"/>
          <w:sz w:val="24"/>
        </w:rPr>
      </w:pPr>
      <w:r>
        <w:rPr>
          <w:b/>
          <w:bCs/>
          <w:color w:val="000000"/>
          <w:kern w:val="0"/>
          <w:sz w:val="24"/>
        </w:rPr>
        <w:fldChar w:fldCharType="begin"/>
      </w:r>
      <w:r>
        <w:rPr>
          <w:b/>
          <w:bCs/>
          <w:color w:val="000000"/>
          <w:kern w:val="0"/>
          <w:sz w:val="24"/>
        </w:rPr>
        <w:instrText xml:space="preserve"> INCLUDEPICTURE "http://lesson.sxu.edu.cn/jpkc/bpfx/bpfx-khlx/photo/bpfxlx5/bpfxlx35.gif" \* MERGEFORMATINET </w:instrText>
      </w:r>
      <w:r>
        <w:rPr>
          <w:b/>
          <w:bCs/>
          <w:color w:val="000000"/>
          <w:kern w:val="0"/>
          <w:sz w:val="24"/>
        </w:rPr>
        <w:fldChar w:fldCharType="separate"/>
      </w: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2486025" cy="190500"/>
            <wp:effectExtent l="0" t="0" r="13335" b="7620"/>
            <wp:docPr id="18" name="图片 17" descr="bpfxlx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bpfxlx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kern w:val="0"/>
          <w:sz w:val="24"/>
        </w:rPr>
        <w:fldChar w:fldCharType="end"/>
      </w:r>
      <w:r>
        <w:rPr>
          <w:b/>
          <w:bCs/>
          <w:color w:val="000000"/>
          <w:kern w:val="0"/>
          <w:sz w:val="24"/>
        </w:rPr>
        <w:t> m/z  15</w:t>
      </w:r>
    </w:p>
    <w:p>
      <w:pPr>
        <w:widowControl/>
        <w:spacing w:line="360" w:lineRule="auto"/>
        <w:rPr>
          <w:rFonts w:hint="eastAsia"/>
          <w:b/>
          <w:color w:val="000000"/>
          <w:kern w:val="0"/>
          <w:sz w:val="24"/>
        </w:rPr>
      </w:pPr>
      <w:r>
        <w:rPr>
          <w:rFonts w:hint="eastAsia"/>
          <w:b/>
          <w:bCs/>
          <w:color w:val="000000"/>
          <w:kern w:val="0"/>
          <w:sz w:val="24"/>
          <w:lang w:val="en-US" w:eastAsia="zh-CN"/>
        </w:rPr>
        <w:t>2</w:t>
      </w:r>
      <w:r>
        <w:rPr>
          <w:b/>
          <w:bCs/>
          <w:color w:val="000000"/>
          <w:kern w:val="0"/>
          <w:sz w:val="24"/>
        </w:rPr>
        <w:t xml:space="preserve">.  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b/>
          <w:bCs/>
          <w:color w:val="000000"/>
          <w:kern w:val="0"/>
          <w:sz w:val="24"/>
        </w:rPr>
        <w:fldChar w:fldCharType="begin"/>
      </w:r>
      <w:r>
        <w:rPr>
          <w:b/>
          <w:bCs/>
          <w:color w:val="000000"/>
          <w:kern w:val="0"/>
          <w:sz w:val="24"/>
        </w:rPr>
        <w:instrText xml:space="preserve"> INCLUDEPICTURE "http://lesson.sxu.edu.cn/jpkc/bpfx/bpfx-khlx/photo/bpfxlx5/bpfxlx36.gif" \* MERGEFORMATINET </w:instrText>
      </w:r>
      <w:r>
        <w:rPr>
          <w:b/>
          <w:bCs/>
          <w:color w:val="000000"/>
          <w:kern w:val="0"/>
          <w:sz w:val="24"/>
        </w:rPr>
        <w:fldChar w:fldCharType="separate"/>
      </w: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2457450" cy="190500"/>
            <wp:effectExtent l="0" t="0" r="0" b="6985"/>
            <wp:docPr id="22" name="图片 18" descr="bpfxlx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 descr="bpfxlx3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rPr>
          <w:rFonts w:hint="eastAsia"/>
          <w:b/>
          <w:color w:val="000000"/>
          <w:kern w:val="0"/>
          <w:sz w:val="24"/>
        </w:rPr>
      </w:pPr>
      <w:r>
        <w:rPr>
          <w:b/>
          <w:bCs/>
          <w:color w:val="000000"/>
          <w:kern w:val="0"/>
          <w:sz w:val="24"/>
        </w:rPr>
        <w:t xml:space="preserve">         </w:t>
      </w:r>
      <w:r>
        <w:rPr>
          <w:b/>
          <w:bCs/>
          <w:color w:val="000000"/>
          <w:kern w:val="0"/>
          <w:sz w:val="24"/>
        </w:rPr>
        <w:fldChar w:fldCharType="begin"/>
      </w:r>
      <w:r>
        <w:rPr>
          <w:b/>
          <w:bCs/>
          <w:color w:val="000000"/>
          <w:kern w:val="0"/>
          <w:sz w:val="24"/>
        </w:rPr>
        <w:instrText xml:space="preserve"> INCLUDEPICTURE "http://lesson.sxu.edu.cn/jpkc/bpfx/bpfx-khlx/photo/bpfxlx5/bpfxlx37.gif" \* MERGEFORMATINET </w:instrText>
      </w:r>
      <w:r>
        <w:rPr>
          <w:b/>
          <w:bCs/>
          <w:color w:val="000000"/>
          <w:kern w:val="0"/>
          <w:sz w:val="24"/>
        </w:rPr>
        <w:fldChar w:fldCharType="separate"/>
      </w: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3200400" cy="504825"/>
            <wp:effectExtent l="0" t="0" r="0" b="13335"/>
            <wp:docPr id="20" name="图片 19" descr="bpfxlx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bpfxlx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rPr>
          <w:rFonts w:hint="eastAsia"/>
          <w:b/>
          <w:color w:val="000000"/>
          <w:kern w:val="0"/>
          <w:sz w:val="24"/>
        </w:rPr>
      </w:pPr>
      <w:r>
        <w:rPr>
          <w:rFonts w:hint="eastAsia"/>
          <w:b/>
          <w:bCs/>
          <w:color w:val="000000"/>
          <w:kern w:val="0"/>
          <w:sz w:val="24"/>
          <w:lang w:val="en-US" w:eastAsia="zh-CN"/>
        </w:rPr>
        <w:t>3</w:t>
      </w:r>
      <w:r>
        <w:rPr>
          <w:b/>
          <w:bCs/>
          <w:color w:val="000000"/>
          <w:kern w:val="0"/>
          <w:sz w:val="24"/>
        </w:rPr>
        <w:t>.  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b/>
          <w:bCs/>
          <w:color w:val="000000"/>
          <w:kern w:val="0"/>
          <w:sz w:val="24"/>
        </w:rPr>
        <w:fldChar w:fldCharType="begin"/>
      </w:r>
      <w:r>
        <w:rPr>
          <w:b/>
          <w:bCs/>
          <w:color w:val="000000"/>
          <w:kern w:val="0"/>
          <w:sz w:val="24"/>
        </w:rPr>
        <w:instrText xml:space="preserve"> INCLUDEPICTURE "http://lesson.sxu.edu.cn/jpkc/bpfx/bpfx-khlx/photo/bpfxlx5/bpfxlx38.gif" \* MERGEFORMATINET </w:instrText>
      </w:r>
      <w:r>
        <w:rPr>
          <w:b/>
          <w:bCs/>
          <w:color w:val="000000"/>
          <w:kern w:val="0"/>
          <w:sz w:val="24"/>
        </w:rPr>
        <w:fldChar w:fldCharType="separate"/>
      </w:r>
      <w:r>
        <w:rPr>
          <w:b/>
          <w:bCs/>
          <w:color w:val="000000"/>
          <w:kern w:val="0"/>
          <w:sz w:val="24"/>
        </w:rPr>
        <w:drawing>
          <wp:inline distT="0" distB="0" distL="114300" distR="114300">
            <wp:extent cx="1781175" cy="457200"/>
            <wp:effectExtent l="0" t="0" r="1905" b="0"/>
            <wp:docPr id="21" name="图片 20" descr="bpfxlx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bpfxlx3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kern w:val="0"/>
          <w:sz w:val="24"/>
        </w:rPr>
        <w:fldChar w:fldCharType="end"/>
      </w:r>
    </w:p>
    <w:p>
      <w:pPr>
        <w:numPr>
          <w:ilvl w:val="0"/>
          <w:numId w:val="0"/>
        </w:numPr>
        <w:rPr>
          <w:b/>
          <w:bCs/>
          <w:color w:val="000000"/>
          <w:kern w:val="0"/>
          <w:sz w:val="24"/>
        </w:rPr>
      </w:pPr>
    </w:p>
    <w:p>
      <w:pPr>
        <w:numPr>
          <w:ilvl w:val="0"/>
          <w:numId w:val="0"/>
        </w:numPr>
        <w:rPr>
          <w:rFonts w:hint="eastAsia"/>
          <w:b/>
          <w:bCs/>
          <w:color w:val="000000"/>
          <w:kern w:val="0"/>
          <w:sz w:val="24"/>
          <w:lang w:eastAsia="zh-CN"/>
        </w:rPr>
      </w:pPr>
      <w:r>
        <w:rPr>
          <w:rFonts w:hint="eastAsia"/>
          <w:b/>
          <w:bCs/>
          <w:color w:val="000000"/>
          <w:kern w:val="0"/>
          <w:sz w:val="24"/>
          <w:lang w:eastAsia="zh-CN"/>
        </w:rPr>
        <w:t>分析解答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1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COOCH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CH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由于</w:t>
      </w:r>
      <w:r>
        <w:rPr>
          <w:rFonts w:hint="eastAsia"/>
          <w:b w:val="0"/>
          <w:bCs w:val="0"/>
          <w:color w:val="000000"/>
          <w:kern w:val="0"/>
          <w:sz w:val="24"/>
        </w:rPr>
        <w:t>α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开裂生成：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"http://lesson.sxu.edu.cn/jpkc/bpfx/bpfx-khlx/photo/bpfxlx5/bpfxlx54.gif"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713105" cy="200025"/>
            <wp:effectExtent l="0" t="0" r="3175" b="0"/>
            <wp:docPr id="31" name="图片 30" descr="bpfxlx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 descr="bpfxlx5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  <w:r>
        <w:rPr>
          <w:b w:val="0"/>
          <w:bCs w:val="0"/>
          <w:color w:val="000000"/>
          <w:kern w:val="0"/>
          <w:sz w:val="24"/>
        </w:rPr>
        <w:t xml:space="preserve"> m/z57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；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3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7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  <w:r>
        <w:rPr>
          <w:b w:val="0"/>
          <w:bCs w:val="0"/>
          <w:color w:val="000000"/>
          <w:kern w:val="0"/>
          <w:sz w:val="24"/>
        </w:rPr>
        <w:t>  m/z43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；</w:t>
      </w:r>
      <w:r>
        <w:rPr>
          <w:b w:val="0"/>
          <w:bCs w:val="0"/>
          <w:color w:val="000000"/>
          <w:kern w:val="0"/>
          <w:sz w:val="24"/>
        </w:rPr>
        <w:t>C</w:t>
      </w:r>
      <w:r>
        <w:rPr>
          <w:b w:val="0"/>
          <w:bCs w:val="0"/>
          <w:color w:val="000000"/>
          <w:kern w:val="0"/>
          <w:sz w:val="24"/>
          <w:vertAlign w:val="subscript"/>
        </w:rPr>
        <w:t>2</w:t>
      </w:r>
      <w:r>
        <w:rPr>
          <w:b w:val="0"/>
          <w:bCs w:val="0"/>
          <w:color w:val="000000"/>
          <w:kern w:val="0"/>
          <w:sz w:val="24"/>
        </w:rPr>
        <w:t>H</w:t>
      </w:r>
      <w:r>
        <w:rPr>
          <w:b w:val="0"/>
          <w:bCs w:val="0"/>
          <w:color w:val="000000"/>
          <w:kern w:val="0"/>
          <w:sz w:val="24"/>
          <w:vertAlign w:val="subscript"/>
        </w:rPr>
        <w:t>5</w:t>
      </w:r>
      <w:r>
        <w:rPr>
          <w:b w:val="0"/>
          <w:bCs w:val="0"/>
          <w:color w:val="000000"/>
          <w:kern w:val="0"/>
          <w:sz w:val="24"/>
          <w:vertAlign w:val="superscript"/>
        </w:rPr>
        <w:t>+</w:t>
      </w:r>
      <w:r>
        <w:rPr>
          <w:b w:val="0"/>
          <w:bCs w:val="0"/>
          <w:color w:val="000000"/>
          <w:kern w:val="0"/>
          <w:sz w:val="24"/>
        </w:rPr>
        <w:t>   m/z29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2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ascii="宋体" w:hAnsi="宋体"/>
          <w:bCs/>
          <w:szCs w:val="21"/>
          <w:lang w:eastAsia="zh-CN"/>
        </w:rPr>
        <w:t>答：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为（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</w:p>
    <w:p>
      <w:pPr>
        <w:widowControl/>
        <w:spacing w:line="360" w:lineRule="auto"/>
        <w:ind w:firstLine="630"/>
        <w:rPr>
          <w:rFonts w:hint="eastAsia"/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"http://lesson.sxu.edu.cn/jpkc/bpfx/bpfx-khlx/photo/bpfxlx5/bpfxlx55.gif"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2839085" cy="1810385"/>
            <wp:effectExtent l="0" t="0" r="0" b="0"/>
            <wp:docPr id="32" name="图片 31" descr="bpfxlx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 descr="bpfxlx5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181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/>
          <w:b w:val="0"/>
          <w:bCs w:val="0"/>
          <w:color w:val="000000"/>
          <w:kern w:val="0"/>
          <w:sz w:val="24"/>
          <w:lang w:val="en-US" w:eastAsia="zh-CN"/>
        </w:rPr>
        <w:t>3</w:t>
      </w:r>
      <w:r>
        <w:rPr>
          <w:b w:val="0"/>
          <w:bCs w:val="0"/>
          <w:color w:val="000000"/>
          <w:kern w:val="0"/>
          <w:sz w:val="24"/>
        </w:rPr>
        <w:t xml:space="preserve">. </w:t>
      </w:r>
      <w:r>
        <w:rPr>
          <w:rFonts w:hint="eastAsia" w:ascii="宋体" w:hAnsi="宋体"/>
          <w:bCs/>
          <w:szCs w:val="21"/>
          <w:lang w:eastAsia="zh-CN"/>
        </w:rPr>
        <w:t>答：</w:t>
      </w:r>
      <w:bookmarkStart w:id="0" w:name="_GoBack"/>
      <w:bookmarkEnd w:id="0"/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1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t xml:space="preserve">   </w:t>
      </w: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"http://lesson.sxu.edu.cn/jpkc/bpfx/bpfx-khlx/photo/bpfxlx5/bpfxlx56.gif"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3571875" cy="990600"/>
            <wp:effectExtent l="0" t="0" r="9525" b="0"/>
            <wp:docPr id="33" name="图片 32" descr="bpfxlx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 descr="bpfxlx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rPr>
          <w:b w:val="0"/>
          <w:bCs w:val="0"/>
          <w:color w:val="000000"/>
          <w:kern w:val="0"/>
          <w:sz w:val="24"/>
        </w:rPr>
      </w:pPr>
      <w:r>
        <w:rPr>
          <w:rFonts w:hint="eastAsia" w:hAnsi="宋体"/>
          <w:b w:val="0"/>
          <w:bCs w:val="0"/>
          <w:color w:val="000000"/>
          <w:kern w:val="0"/>
          <w:sz w:val="24"/>
        </w:rPr>
        <w:t>（</w:t>
      </w:r>
      <w:r>
        <w:rPr>
          <w:b w:val="0"/>
          <w:bCs w:val="0"/>
          <w:color w:val="000000"/>
          <w:kern w:val="0"/>
          <w:sz w:val="24"/>
        </w:rPr>
        <w:t>2</w:t>
      </w:r>
      <w:r>
        <w:rPr>
          <w:rFonts w:hint="eastAsia" w:hAnsi="宋体"/>
          <w:b w:val="0"/>
          <w:bCs w:val="0"/>
          <w:color w:val="000000"/>
          <w:kern w:val="0"/>
          <w:sz w:val="24"/>
        </w:rPr>
        <w:t>）</w:t>
      </w:r>
    </w:p>
    <w:p>
      <w:pPr>
        <w:widowControl/>
        <w:spacing w:line="360" w:lineRule="auto"/>
        <w:ind w:firstLine="420"/>
        <w:rPr>
          <w:b w:val="0"/>
          <w:bCs w:val="0"/>
          <w:color w:val="000000"/>
          <w:kern w:val="0"/>
          <w:sz w:val="24"/>
        </w:rPr>
      </w:pPr>
      <w:r>
        <w:rPr>
          <w:b w:val="0"/>
          <w:bCs w:val="0"/>
          <w:color w:val="000000"/>
          <w:kern w:val="0"/>
          <w:sz w:val="24"/>
        </w:rPr>
        <w:fldChar w:fldCharType="begin"/>
      </w:r>
      <w:r>
        <w:rPr>
          <w:b w:val="0"/>
          <w:bCs w:val="0"/>
          <w:color w:val="000000"/>
          <w:kern w:val="0"/>
          <w:sz w:val="24"/>
        </w:rPr>
        <w:instrText xml:space="preserve"> INCLUDEPICTURE "http://lesson.sxu.edu.cn/jpkc/bpfx/bpfx-khlx/photo/bpfxlx5/bpfxlx57.gif" \* MERGEFORMATINET </w:instrText>
      </w:r>
      <w:r>
        <w:rPr>
          <w:b w:val="0"/>
          <w:bCs w:val="0"/>
          <w:color w:val="000000"/>
          <w:kern w:val="0"/>
          <w:sz w:val="24"/>
        </w:rPr>
        <w:fldChar w:fldCharType="separate"/>
      </w:r>
      <w:r>
        <w:rPr>
          <w:b w:val="0"/>
          <w:bCs w:val="0"/>
          <w:color w:val="000000"/>
          <w:kern w:val="0"/>
          <w:sz w:val="24"/>
        </w:rPr>
        <w:drawing>
          <wp:inline distT="0" distB="0" distL="114300" distR="114300">
            <wp:extent cx="3314065" cy="913765"/>
            <wp:effectExtent l="0" t="0" r="0" b="0"/>
            <wp:docPr id="34" name="图片 33" descr="bpfxlx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 descr="bpfxlx5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14065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color w:val="000000"/>
          <w:kern w:val="0"/>
          <w:sz w:val="24"/>
        </w:rPr>
        <w:fldChar w:fldCharType="end"/>
      </w:r>
    </w:p>
    <w:p>
      <w:pPr>
        <w:widowControl/>
        <w:spacing w:line="360" w:lineRule="auto"/>
        <w:ind w:firstLine="420"/>
        <w:rPr>
          <w:b w:val="0"/>
          <w:bCs w:val="0"/>
          <w:color w:val="000000"/>
          <w:kern w:val="0"/>
          <w:sz w:val="24"/>
        </w:rPr>
      </w:pPr>
      <w:r>
        <w:rPr>
          <w:rFonts w:hAnsi="宋体"/>
          <w:b w:val="0"/>
          <w:bCs w:val="0"/>
          <w:color w:val="000000"/>
          <w:kern w:val="0"/>
          <w:sz w:val="24"/>
        </w:rPr>
        <w:t>　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186093"/>
    <w:rsid w:val="046754F0"/>
    <w:rsid w:val="086C63EB"/>
    <w:rsid w:val="0DB07192"/>
    <w:rsid w:val="0E44619C"/>
    <w:rsid w:val="0F1A225C"/>
    <w:rsid w:val="10F11772"/>
    <w:rsid w:val="13E31478"/>
    <w:rsid w:val="15B8231C"/>
    <w:rsid w:val="17A05090"/>
    <w:rsid w:val="1A595377"/>
    <w:rsid w:val="1AAD7CF2"/>
    <w:rsid w:val="1ABF07CD"/>
    <w:rsid w:val="1B9944B2"/>
    <w:rsid w:val="1BB442FC"/>
    <w:rsid w:val="1BDE5224"/>
    <w:rsid w:val="1C4709A0"/>
    <w:rsid w:val="20254B1F"/>
    <w:rsid w:val="207E22F4"/>
    <w:rsid w:val="20AF026C"/>
    <w:rsid w:val="21A44B63"/>
    <w:rsid w:val="228B7A9D"/>
    <w:rsid w:val="22DE3463"/>
    <w:rsid w:val="238C4728"/>
    <w:rsid w:val="242F7F26"/>
    <w:rsid w:val="24F53430"/>
    <w:rsid w:val="260B4A1C"/>
    <w:rsid w:val="26702005"/>
    <w:rsid w:val="295F33CC"/>
    <w:rsid w:val="29E06DD7"/>
    <w:rsid w:val="2A293CFD"/>
    <w:rsid w:val="2A3649A9"/>
    <w:rsid w:val="2A865BD8"/>
    <w:rsid w:val="2AF85384"/>
    <w:rsid w:val="2B504D47"/>
    <w:rsid w:val="2B82425C"/>
    <w:rsid w:val="2D9F4ED9"/>
    <w:rsid w:val="2F117ABD"/>
    <w:rsid w:val="31A651B7"/>
    <w:rsid w:val="328E2B17"/>
    <w:rsid w:val="33D577CA"/>
    <w:rsid w:val="34025F34"/>
    <w:rsid w:val="34A12E93"/>
    <w:rsid w:val="35FE6C2D"/>
    <w:rsid w:val="38484B48"/>
    <w:rsid w:val="3E531FC2"/>
    <w:rsid w:val="3EB74DAB"/>
    <w:rsid w:val="3F71762B"/>
    <w:rsid w:val="40FF5CD7"/>
    <w:rsid w:val="420C7B34"/>
    <w:rsid w:val="42A41B79"/>
    <w:rsid w:val="43642A95"/>
    <w:rsid w:val="43B5033D"/>
    <w:rsid w:val="47182FBE"/>
    <w:rsid w:val="47B50369"/>
    <w:rsid w:val="47CD3AB0"/>
    <w:rsid w:val="48345A9D"/>
    <w:rsid w:val="487118F6"/>
    <w:rsid w:val="489720AA"/>
    <w:rsid w:val="48E20CB9"/>
    <w:rsid w:val="498A026F"/>
    <w:rsid w:val="4B801961"/>
    <w:rsid w:val="4E553FCA"/>
    <w:rsid w:val="4ED97696"/>
    <w:rsid w:val="503A3A2B"/>
    <w:rsid w:val="50494463"/>
    <w:rsid w:val="51730679"/>
    <w:rsid w:val="52483D98"/>
    <w:rsid w:val="53392A68"/>
    <w:rsid w:val="543B4083"/>
    <w:rsid w:val="54C07F44"/>
    <w:rsid w:val="55A333EE"/>
    <w:rsid w:val="55EC7360"/>
    <w:rsid w:val="59613BCD"/>
    <w:rsid w:val="59DC3904"/>
    <w:rsid w:val="5DF423A5"/>
    <w:rsid w:val="5F0623D2"/>
    <w:rsid w:val="62454F42"/>
    <w:rsid w:val="635D1F50"/>
    <w:rsid w:val="672737A2"/>
    <w:rsid w:val="681E2DC9"/>
    <w:rsid w:val="6A0E3A1D"/>
    <w:rsid w:val="6B1854ED"/>
    <w:rsid w:val="6B2768CC"/>
    <w:rsid w:val="6C50621B"/>
    <w:rsid w:val="6CD5395E"/>
    <w:rsid w:val="6E1D7FB8"/>
    <w:rsid w:val="6FEA63DD"/>
    <w:rsid w:val="718472DE"/>
    <w:rsid w:val="71FD51B1"/>
    <w:rsid w:val="72F10C27"/>
    <w:rsid w:val="73A103AD"/>
    <w:rsid w:val="761438AC"/>
    <w:rsid w:val="76A954B7"/>
    <w:rsid w:val="77F92A50"/>
    <w:rsid w:val="794A2B7E"/>
    <w:rsid w:val="795A7CDE"/>
    <w:rsid w:val="7A77276D"/>
    <w:rsid w:val="7C7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2020-02-20T08:22:00Z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