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C2A" w:rsidRPr="00E15CE1" w:rsidRDefault="005C3714" w:rsidP="005C3714">
      <w:pPr>
        <w:spacing w:line="600" w:lineRule="exact"/>
        <w:jc w:val="center"/>
        <w:rPr>
          <w:rFonts w:ascii="仿宋_GB2312" w:eastAsia="仿宋_GB2312" w:hAnsi="宋体"/>
          <w:b/>
          <w:kern w:val="0"/>
          <w:sz w:val="36"/>
          <w:szCs w:val="36"/>
        </w:rPr>
      </w:pPr>
      <w:r w:rsidRPr="00E15CE1">
        <w:rPr>
          <w:rFonts w:ascii="仿宋_GB2312" w:eastAsia="仿宋_GB2312" w:hAnsi="宋体" w:hint="eastAsia"/>
          <w:b/>
          <w:kern w:val="0"/>
          <w:sz w:val="36"/>
          <w:szCs w:val="36"/>
        </w:rPr>
        <w:t>丽水学院</w:t>
      </w:r>
      <w:r w:rsidRPr="00E15CE1">
        <w:rPr>
          <w:rFonts w:ascii="仿宋_GB2312" w:eastAsia="仿宋_GB2312" w:hAnsi="宋体" w:hint="eastAsia"/>
          <w:b/>
          <w:kern w:val="0"/>
          <w:sz w:val="36"/>
          <w:szCs w:val="36"/>
          <w:u w:val="single"/>
        </w:rPr>
        <w:t>机械设计制造及其自动化</w:t>
      </w:r>
      <w:r w:rsidRPr="00E15CE1">
        <w:rPr>
          <w:rFonts w:ascii="仿宋_GB2312" w:eastAsia="仿宋_GB2312" w:hAnsi="宋体" w:hint="eastAsia"/>
          <w:b/>
          <w:kern w:val="0"/>
          <w:sz w:val="36"/>
          <w:szCs w:val="36"/>
        </w:rPr>
        <w:t>专业</w:t>
      </w:r>
    </w:p>
    <w:p w:rsidR="005C3714" w:rsidRPr="00E15CE1" w:rsidRDefault="005C3714" w:rsidP="00C50C2A">
      <w:pPr>
        <w:spacing w:line="600" w:lineRule="exact"/>
        <w:jc w:val="center"/>
        <w:rPr>
          <w:rFonts w:ascii="仿宋_GB2312" w:eastAsia="仿宋_GB2312" w:hAnsi="宋体"/>
          <w:b/>
          <w:kern w:val="0"/>
          <w:sz w:val="36"/>
          <w:szCs w:val="36"/>
        </w:rPr>
      </w:pPr>
      <w:r w:rsidRPr="00E15CE1">
        <w:rPr>
          <w:rFonts w:ascii="仿宋_GB2312" w:eastAsia="仿宋_GB2312" w:hAnsi="宋体" w:hint="eastAsia"/>
          <w:b/>
          <w:kern w:val="0"/>
          <w:sz w:val="36"/>
          <w:szCs w:val="36"/>
        </w:rPr>
        <w:t>（专升本</w:t>
      </w:r>
      <w:r w:rsidR="00C50C2A" w:rsidRPr="00E15CE1">
        <w:rPr>
          <w:rFonts w:ascii="仿宋_GB2312" w:eastAsia="仿宋_GB2312" w:hAnsi="宋体" w:hint="eastAsia"/>
          <w:b/>
          <w:kern w:val="0"/>
          <w:sz w:val="36"/>
          <w:szCs w:val="36"/>
        </w:rPr>
        <w:t>函授</w:t>
      </w:r>
      <w:r w:rsidRPr="00E15CE1">
        <w:rPr>
          <w:rFonts w:ascii="仿宋_GB2312" w:eastAsia="仿宋_GB2312" w:hAnsi="宋体" w:hint="eastAsia"/>
          <w:b/>
          <w:kern w:val="0"/>
          <w:sz w:val="36"/>
          <w:szCs w:val="36"/>
        </w:rPr>
        <w:t>）人才培养方案</w:t>
      </w:r>
    </w:p>
    <w:p w:rsidR="00C50C2A" w:rsidRPr="00C50C2A" w:rsidRDefault="00C50C2A" w:rsidP="00C50C2A">
      <w:pPr>
        <w:spacing w:line="400" w:lineRule="exact"/>
        <w:jc w:val="left"/>
        <w:rPr>
          <w:rFonts w:ascii="仿宋_GB2312" w:eastAsia="仿宋_GB2312" w:hAnsi="宋体"/>
          <w:b/>
          <w:kern w:val="0"/>
          <w:sz w:val="28"/>
          <w:szCs w:val="28"/>
        </w:rPr>
      </w:pPr>
      <w:r>
        <w:rPr>
          <w:rFonts w:ascii="仿宋_GB2312" w:eastAsia="仿宋_GB2312" w:hAnsi="宋体" w:hint="eastAsia"/>
          <w:b/>
          <w:kern w:val="0"/>
          <w:sz w:val="28"/>
          <w:szCs w:val="28"/>
        </w:rPr>
        <w:t>一、</w:t>
      </w:r>
      <w:r w:rsidR="005C3714" w:rsidRPr="00C50C2A">
        <w:rPr>
          <w:rFonts w:ascii="仿宋_GB2312" w:eastAsia="仿宋_GB2312" w:hAnsi="宋体" w:hint="eastAsia"/>
          <w:b/>
          <w:kern w:val="0"/>
          <w:sz w:val="28"/>
          <w:szCs w:val="28"/>
        </w:rPr>
        <w:t>专业名称、层次</w:t>
      </w:r>
    </w:p>
    <w:p w:rsidR="005C3714" w:rsidRPr="00C50C2A" w:rsidRDefault="00C50C2A" w:rsidP="00C50C2A">
      <w:pPr>
        <w:spacing w:line="400" w:lineRule="exact"/>
        <w:jc w:val="left"/>
        <w:rPr>
          <w:rFonts w:ascii="仿宋_GB2312" w:eastAsia="仿宋_GB2312" w:hAnsi="宋体"/>
          <w:b/>
          <w:kern w:val="0"/>
          <w:sz w:val="28"/>
          <w:szCs w:val="28"/>
        </w:rPr>
      </w:pPr>
      <w:r>
        <w:rPr>
          <w:rFonts w:ascii="仿宋_GB2312" w:eastAsia="仿宋_GB2312" w:hAnsi="宋体" w:hint="eastAsia"/>
          <w:sz w:val="28"/>
          <w:szCs w:val="28"/>
        </w:rPr>
        <w:t xml:space="preserve">    </w:t>
      </w:r>
      <w:r w:rsidR="005C3714" w:rsidRPr="00C50C2A">
        <w:rPr>
          <w:rFonts w:ascii="仿宋_GB2312" w:eastAsia="仿宋_GB2312" w:hAnsi="宋体" w:hint="eastAsia"/>
          <w:sz w:val="28"/>
          <w:szCs w:val="28"/>
        </w:rPr>
        <w:t>专业名称：机械设计制造及其自动化</w:t>
      </w:r>
    </w:p>
    <w:p w:rsidR="005C3714" w:rsidRPr="00C50C2A" w:rsidRDefault="00C50C2A" w:rsidP="00C50C2A">
      <w:pPr>
        <w:spacing w:line="400" w:lineRule="exact"/>
        <w:jc w:val="left"/>
        <w:rPr>
          <w:rFonts w:ascii="仿宋_GB2312" w:eastAsia="仿宋_GB2312" w:hAnsi="宋体"/>
          <w:sz w:val="28"/>
          <w:szCs w:val="28"/>
        </w:rPr>
      </w:pPr>
      <w:r>
        <w:rPr>
          <w:rFonts w:ascii="仿宋_GB2312" w:eastAsia="仿宋_GB2312" w:hAnsi="宋体" w:hint="eastAsia"/>
          <w:sz w:val="28"/>
          <w:szCs w:val="28"/>
        </w:rPr>
        <w:t xml:space="preserve">    </w:t>
      </w:r>
      <w:r w:rsidR="005C3714" w:rsidRPr="00C50C2A">
        <w:rPr>
          <w:rFonts w:ascii="仿宋_GB2312" w:eastAsia="仿宋_GB2312" w:hAnsi="宋体" w:hint="eastAsia"/>
          <w:sz w:val="28"/>
          <w:szCs w:val="28"/>
        </w:rPr>
        <w:t>层</w:t>
      </w:r>
      <w:r w:rsidR="0039081A">
        <w:rPr>
          <w:rFonts w:ascii="仿宋_GB2312" w:eastAsia="仿宋_GB2312" w:hAnsi="宋体" w:hint="eastAsia"/>
          <w:sz w:val="28"/>
          <w:szCs w:val="28"/>
        </w:rPr>
        <w:t xml:space="preserve">    </w:t>
      </w:r>
      <w:r w:rsidR="005C3714" w:rsidRPr="00C50C2A">
        <w:rPr>
          <w:rFonts w:ascii="仿宋_GB2312" w:eastAsia="仿宋_GB2312" w:hAnsi="宋体" w:hint="eastAsia"/>
          <w:sz w:val="28"/>
          <w:szCs w:val="28"/>
        </w:rPr>
        <w:t>次：专升本</w:t>
      </w:r>
    </w:p>
    <w:p w:rsidR="005C3714" w:rsidRPr="00C50C2A" w:rsidRDefault="005C3714" w:rsidP="00C50C2A">
      <w:pPr>
        <w:spacing w:line="400" w:lineRule="exact"/>
        <w:textAlignment w:val="baseline"/>
        <w:rPr>
          <w:rFonts w:ascii="仿宋_GB2312" w:eastAsia="仿宋_GB2312" w:hAnsi="宋体"/>
          <w:b/>
          <w:sz w:val="28"/>
          <w:szCs w:val="28"/>
        </w:rPr>
      </w:pPr>
      <w:r w:rsidRPr="00C50C2A">
        <w:rPr>
          <w:rFonts w:ascii="仿宋_GB2312" w:eastAsia="仿宋_GB2312" w:hAnsi="宋体" w:hint="eastAsia"/>
          <w:b/>
          <w:sz w:val="28"/>
          <w:szCs w:val="28"/>
        </w:rPr>
        <w:t>二 、培养目标</w:t>
      </w:r>
    </w:p>
    <w:p w:rsidR="005C3714" w:rsidRPr="00C50C2A" w:rsidRDefault="005C3714" w:rsidP="005C3714">
      <w:pPr>
        <w:spacing w:line="400" w:lineRule="exact"/>
        <w:ind w:firstLineChars="200" w:firstLine="560"/>
        <w:jc w:val="left"/>
        <w:textAlignment w:val="baseline"/>
        <w:rPr>
          <w:rFonts w:ascii="仿宋_GB2312" w:eastAsia="仿宋_GB2312" w:hAnsi="宋体"/>
          <w:kern w:val="0"/>
          <w:sz w:val="28"/>
          <w:szCs w:val="28"/>
        </w:rPr>
      </w:pPr>
      <w:r w:rsidRPr="00C50C2A">
        <w:rPr>
          <w:rFonts w:ascii="仿宋_GB2312" w:eastAsia="仿宋_GB2312" w:hAnsi="宋体" w:hint="eastAsia"/>
          <w:kern w:val="0"/>
          <w:sz w:val="28"/>
          <w:szCs w:val="28"/>
        </w:rPr>
        <w:t>本专业培养社会主义建设需要的，德、智、体全面发展的，具有从事机械与机电一体化产品和系统的设计、制造、试验、研究和管理的高级工程技术人才。</w:t>
      </w:r>
    </w:p>
    <w:p w:rsidR="005C3714" w:rsidRPr="00C50C2A" w:rsidRDefault="005C3714" w:rsidP="00C50C2A">
      <w:pPr>
        <w:pStyle w:val="3"/>
        <w:spacing w:after="0" w:line="400" w:lineRule="exact"/>
        <w:ind w:leftChars="0" w:left="0"/>
        <w:textAlignment w:val="baseline"/>
        <w:rPr>
          <w:rFonts w:ascii="仿宋_GB2312" w:eastAsia="仿宋_GB2312" w:hAnsi="宋体"/>
          <w:b/>
          <w:sz w:val="28"/>
          <w:szCs w:val="28"/>
        </w:rPr>
      </w:pPr>
      <w:r w:rsidRPr="00C50C2A">
        <w:rPr>
          <w:rFonts w:ascii="仿宋_GB2312" w:eastAsia="仿宋_GB2312" w:hAnsi="宋体" w:hint="eastAsia"/>
          <w:b/>
          <w:sz w:val="28"/>
          <w:szCs w:val="28"/>
        </w:rPr>
        <w:t>三、基本要求</w:t>
      </w:r>
    </w:p>
    <w:p w:rsidR="005C3714" w:rsidRPr="00C50C2A" w:rsidRDefault="005C3714" w:rsidP="005C3714">
      <w:pPr>
        <w:pStyle w:val="3"/>
        <w:widowControl/>
        <w:spacing w:after="0" w:line="400" w:lineRule="exact"/>
        <w:ind w:leftChars="0" w:left="0" w:firstLineChars="200" w:firstLine="560"/>
        <w:jc w:val="left"/>
        <w:textAlignment w:val="baseline"/>
        <w:rPr>
          <w:rFonts w:ascii="仿宋_GB2312" w:eastAsia="仿宋_GB2312" w:hAnsi="宋体"/>
          <w:b/>
          <w:sz w:val="28"/>
          <w:szCs w:val="28"/>
        </w:rPr>
      </w:pPr>
      <w:r w:rsidRPr="00C50C2A">
        <w:rPr>
          <w:rFonts w:ascii="仿宋_GB2312" w:eastAsia="仿宋_GB2312" w:hAnsi="宋体" w:hint="eastAsia"/>
          <w:kern w:val="0"/>
          <w:sz w:val="28"/>
          <w:szCs w:val="28"/>
        </w:rPr>
        <w:t>具备机械类工作岗位需要的良好职业道德和娴熟业务技能，掌握相关计算机方面的知识，能够在各类机械制造、汽车、冶金、电机等行业中从事机械设备的制造、运行、维护、维修、技术分析、销售等工作。</w:t>
      </w:r>
    </w:p>
    <w:p w:rsidR="005C3714" w:rsidRPr="00C50C2A" w:rsidRDefault="005C3714" w:rsidP="00C50C2A">
      <w:pPr>
        <w:spacing w:line="400" w:lineRule="exact"/>
        <w:jc w:val="left"/>
        <w:rPr>
          <w:rFonts w:ascii="仿宋_GB2312" w:eastAsia="仿宋_GB2312" w:hAnsi="宋体"/>
          <w:b/>
          <w:bCs/>
          <w:kern w:val="0"/>
          <w:sz w:val="28"/>
          <w:szCs w:val="28"/>
        </w:rPr>
      </w:pPr>
      <w:r w:rsidRPr="00C50C2A">
        <w:rPr>
          <w:rFonts w:ascii="仿宋_GB2312" w:eastAsia="仿宋_GB2312" w:hAnsi="宋体" w:hint="eastAsia"/>
          <w:b/>
          <w:kern w:val="0"/>
          <w:sz w:val="28"/>
          <w:szCs w:val="28"/>
        </w:rPr>
        <w:t>四、修业年限</w:t>
      </w:r>
    </w:p>
    <w:p w:rsidR="005C3714" w:rsidRPr="00C50C2A" w:rsidRDefault="005C3714" w:rsidP="005C3714">
      <w:pPr>
        <w:spacing w:line="400" w:lineRule="exact"/>
        <w:ind w:firstLineChars="200" w:firstLine="560"/>
        <w:jc w:val="left"/>
        <w:rPr>
          <w:rFonts w:ascii="仿宋_GB2312" w:eastAsia="仿宋_GB2312" w:hAnsi="宋体" w:cs="宋体"/>
          <w:kern w:val="0"/>
          <w:sz w:val="28"/>
          <w:szCs w:val="28"/>
        </w:rPr>
      </w:pPr>
      <w:r w:rsidRPr="00C50C2A">
        <w:rPr>
          <w:rFonts w:ascii="仿宋_GB2312" w:eastAsia="仿宋_GB2312" w:hAnsi="宋体" w:cs="宋体" w:hint="eastAsia"/>
          <w:kern w:val="0"/>
          <w:sz w:val="28"/>
          <w:szCs w:val="28"/>
        </w:rPr>
        <w:t>基本学制三年，实行弹性学制，可提前半年毕业，最长不超过五年。</w:t>
      </w:r>
    </w:p>
    <w:p w:rsidR="005C3714" w:rsidRPr="00C50C2A" w:rsidRDefault="005C3714" w:rsidP="005C3714">
      <w:pPr>
        <w:tabs>
          <w:tab w:val="left" w:pos="720"/>
        </w:tabs>
        <w:spacing w:line="400" w:lineRule="exact"/>
        <w:ind w:firstLineChars="200" w:firstLine="560"/>
        <w:textAlignment w:val="baseline"/>
        <w:rPr>
          <w:rFonts w:ascii="仿宋_GB2312" w:eastAsia="仿宋_GB2312" w:hAnsi="宋体" w:cs="宋体"/>
          <w:kern w:val="0"/>
          <w:sz w:val="28"/>
          <w:szCs w:val="28"/>
        </w:rPr>
      </w:pPr>
      <w:r w:rsidRPr="00C50C2A">
        <w:rPr>
          <w:rFonts w:ascii="仿宋_GB2312" w:eastAsia="仿宋_GB2312" w:hAnsi="宋体" w:cs="宋体" w:hint="eastAsia"/>
          <w:kern w:val="0"/>
          <w:sz w:val="28"/>
          <w:szCs w:val="28"/>
        </w:rPr>
        <w:t>学生修完规定的所有课程，完成实践教学任务，经毕业审核，符合条件，准予毕业。</w:t>
      </w:r>
    </w:p>
    <w:p w:rsidR="005C3714" w:rsidRPr="00C50C2A" w:rsidRDefault="005C3714" w:rsidP="00C50C2A">
      <w:pPr>
        <w:tabs>
          <w:tab w:val="left" w:pos="720"/>
        </w:tabs>
        <w:spacing w:line="400" w:lineRule="exact"/>
        <w:textAlignment w:val="baseline"/>
        <w:rPr>
          <w:rFonts w:ascii="仿宋_GB2312" w:eastAsia="仿宋_GB2312" w:hAnsi="宋体"/>
          <w:b/>
          <w:sz w:val="28"/>
          <w:szCs w:val="28"/>
        </w:rPr>
      </w:pPr>
      <w:r w:rsidRPr="00C50C2A">
        <w:rPr>
          <w:rFonts w:ascii="仿宋_GB2312" w:eastAsia="仿宋_GB2312" w:hAnsi="宋体" w:hint="eastAsia"/>
          <w:b/>
          <w:sz w:val="28"/>
          <w:szCs w:val="28"/>
        </w:rPr>
        <w:t>五、</w:t>
      </w:r>
      <w:r w:rsidR="00E15CE1">
        <w:rPr>
          <w:rFonts w:ascii="仿宋_GB2312" w:eastAsia="仿宋_GB2312" w:hint="eastAsia"/>
          <w:b/>
          <w:kern w:val="0"/>
          <w:sz w:val="28"/>
          <w:szCs w:val="28"/>
        </w:rPr>
        <w:t>课程设置、学分、学时安排</w:t>
      </w:r>
    </w:p>
    <w:p w:rsidR="005C3714" w:rsidRPr="00C50C2A" w:rsidRDefault="00C50C2A" w:rsidP="005C3714">
      <w:pPr>
        <w:tabs>
          <w:tab w:val="left" w:pos="720"/>
        </w:tabs>
        <w:spacing w:line="400" w:lineRule="exact"/>
        <w:ind w:firstLineChars="200" w:firstLine="560"/>
        <w:textAlignment w:val="baseline"/>
        <w:rPr>
          <w:rFonts w:ascii="仿宋_GB2312" w:eastAsia="仿宋_GB2312" w:hAnsi="宋体"/>
          <w:sz w:val="28"/>
          <w:szCs w:val="28"/>
        </w:rPr>
      </w:pPr>
      <w:r>
        <w:rPr>
          <w:rFonts w:ascii="仿宋_GB2312" w:eastAsia="仿宋_GB2312" w:hAnsi="宋体" w:hint="eastAsia"/>
          <w:sz w:val="28"/>
          <w:szCs w:val="28"/>
        </w:rPr>
        <w:t>见附表。</w:t>
      </w:r>
    </w:p>
    <w:p w:rsidR="005C3714" w:rsidRPr="00C50C2A" w:rsidRDefault="00E15CE1" w:rsidP="00C50C2A">
      <w:pPr>
        <w:spacing w:line="400" w:lineRule="exact"/>
        <w:jc w:val="left"/>
        <w:textAlignment w:val="baseline"/>
        <w:rPr>
          <w:rFonts w:ascii="仿宋_GB2312" w:eastAsia="仿宋_GB2312" w:hAnsi="宋体"/>
          <w:b/>
          <w:sz w:val="28"/>
          <w:szCs w:val="28"/>
        </w:rPr>
      </w:pPr>
      <w:r>
        <w:rPr>
          <w:rFonts w:ascii="仿宋_GB2312" w:eastAsia="仿宋_GB2312" w:hAnsi="宋体" w:hint="eastAsia"/>
          <w:b/>
          <w:sz w:val="28"/>
          <w:szCs w:val="28"/>
        </w:rPr>
        <w:t>六、主要课程</w:t>
      </w:r>
      <w:bookmarkStart w:id="0" w:name="_GoBack"/>
      <w:bookmarkEnd w:id="0"/>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1．机械设计基础</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内容提要：常用机构及机器动力学的基本知识；通用零件的工件原理、结构特点、设计理论和设计方法。内容包括：平面机构自由度和速度分析，平面连杆机构，凸轮机构，轮机构，轮系，机器速度波动的调节，回转件的平衡，联接，齿轮传动，蜗杆传动，带传动，链传动，轴，滑动轴承，滚动轴承，联轴器和离合器，弹簧等。</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考核方式：考试</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教    材：《机械设计基础》，蒋玉珍，机械工业出版社。</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2．电工电子技术</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内容提要：电路的基本概念基本定律，电路的基本分析方法，</w:t>
      </w:r>
      <w:r w:rsidRPr="00C50C2A">
        <w:rPr>
          <w:rFonts w:ascii="仿宋_GB2312" w:eastAsia="仿宋_GB2312" w:hAnsi="宋体" w:hint="eastAsia"/>
          <w:sz w:val="28"/>
          <w:szCs w:val="28"/>
        </w:rPr>
        <w:lastRenderedPageBreak/>
        <w:t>正弦交流电路，三相交流电路及安全用电常识，非正弦周期电流的电路，电路的暂态分析，二端口网络，磁路与变压器等。</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 xml:space="preserve">晶体二极管、晶体三极管、晶闸、计数器、寄存器等器件的结构和工件原理，晶体管放大电路、晶体管正弦波振荡电路、直流放大电路、集成运算放大电路、整流与稳压电路、数字电路、逻辑代数、数字显示电路及晶闸管的应用等。 </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考核方式：考试</w:t>
      </w:r>
    </w:p>
    <w:p w:rsidR="005C3714" w:rsidRPr="00C50C2A" w:rsidRDefault="005C3714" w:rsidP="005C3714">
      <w:pPr>
        <w:pStyle w:val="1"/>
        <w:spacing w:before="0" w:beforeAutospacing="0" w:after="0" w:afterAutospacing="0" w:line="400" w:lineRule="exact"/>
        <w:ind w:firstLineChars="200" w:firstLine="560"/>
        <w:jc w:val="both"/>
        <w:rPr>
          <w:rFonts w:ascii="仿宋_GB2312" w:eastAsia="仿宋_GB2312"/>
          <w:b w:val="0"/>
          <w:kern w:val="2"/>
          <w:sz w:val="28"/>
          <w:szCs w:val="28"/>
        </w:rPr>
      </w:pPr>
      <w:r w:rsidRPr="00C50C2A">
        <w:rPr>
          <w:rFonts w:ascii="仿宋_GB2312" w:eastAsia="仿宋_GB2312" w:hint="eastAsia"/>
          <w:b w:val="0"/>
          <w:kern w:val="2"/>
          <w:sz w:val="28"/>
          <w:szCs w:val="28"/>
        </w:rPr>
        <w:t>教    材：《电工电子技术 》，</w:t>
      </w:r>
      <w:r w:rsidRPr="00C50C2A">
        <w:rPr>
          <w:rFonts w:ascii="仿宋_GB2312" w:eastAsia="仿宋_GB2312" w:hint="eastAsia"/>
          <w:b w:val="0"/>
          <w:kern w:val="2"/>
          <w:sz w:val="28"/>
          <w:szCs w:val="28"/>
        </w:rPr>
        <w:t> </w:t>
      </w:r>
      <w:hyperlink r:id="rId7" w:tgtFrame="_blank" w:history="1">
        <w:r w:rsidRPr="00C50C2A">
          <w:rPr>
            <w:rFonts w:ascii="仿宋_GB2312" w:eastAsia="仿宋_GB2312" w:hint="eastAsia"/>
            <w:b w:val="0"/>
            <w:kern w:val="2"/>
            <w:sz w:val="28"/>
            <w:szCs w:val="28"/>
          </w:rPr>
          <w:t>杨振坤</w:t>
        </w:r>
      </w:hyperlink>
      <w:r w:rsidRPr="00C50C2A">
        <w:rPr>
          <w:rFonts w:ascii="仿宋_GB2312" w:eastAsia="仿宋_GB2312" w:hint="eastAsia"/>
          <w:b w:val="0"/>
          <w:kern w:val="2"/>
          <w:sz w:val="28"/>
          <w:szCs w:val="28"/>
        </w:rPr>
        <w:t>，</w:t>
      </w:r>
      <w:hyperlink r:id="rId8" w:tgtFrame="_blank" w:history="1">
        <w:r w:rsidRPr="00C50C2A">
          <w:rPr>
            <w:rFonts w:ascii="仿宋_GB2312" w:eastAsia="仿宋_GB2312" w:hint="eastAsia"/>
            <w:b w:val="0"/>
            <w:kern w:val="2"/>
            <w:sz w:val="28"/>
            <w:szCs w:val="28"/>
          </w:rPr>
          <w:t>西安交通大学出版社</w:t>
        </w:r>
      </w:hyperlink>
      <w:r w:rsidRPr="00C50C2A">
        <w:rPr>
          <w:rFonts w:ascii="仿宋_GB2312" w:eastAsia="仿宋_GB2312" w:hint="eastAsia"/>
          <w:b w:val="0"/>
          <w:kern w:val="2"/>
          <w:sz w:val="28"/>
          <w:szCs w:val="28"/>
        </w:rPr>
        <w:t>。</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3．机械制造技术</w:t>
      </w:r>
    </w:p>
    <w:p w:rsidR="005C3714" w:rsidRPr="00C50C2A" w:rsidRDefault="005C3714" w:rsidP="005C3714">
      <w:pPr>
        <w:spacing w:line="400" w:lineRule="exact"/>
        <w:ind w:firstLineChars="200" w:firstLine="560"/>
        <w:rPr>
          <w:rFonts w:ascii="仿宋_GB2312" w:eastAsia="仿宋_GB2312" w:hAnsi="宋体"/>
          <w:sz w:val="28"/>
          <w:szCs w:val="28"/>
        </w:rPr>
      </w:pPr>
      <w:r w:rsidRPr="00C50C2A">
        <w:rPr>
          <w:rFonts w:ascii="仿宋_GB2312" w:eastAsia="仿宋_GB2312" w:hAnsi="宋体" w:hint="eastAsia"/>
          <w:sz w:val="28"/>
          <w:szCs w:val="28"/>
        </w:rPr>
        <w:t>内容提要：主要介绍机床、刀具、夹具等工艺装备，切削过程及控制，以及电子束与离子束加工、电火花加工、电解加工、激光加工、超声波加工等特种加工方法。还介绍以快速成形、微细制造、柔性制造、智能制造等为代表的先进制造技术和以现代管理理论和方法及计算机网络技术为基础的先进生产模式。</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教    材：《机械制造技术基础》，张福润、徐鸿本、刘延林，华中科技大学出版社。</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4．机械制造工艺学</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内容提要：介绍加工精度、加工误差、误差来源等基本概念；工艺系统的制造误差，受力变形，热变形分析及对策；表面质量含义、表面质量的影响因素及控制；装配工艺及装配尺寸的基本概念；夹具设计的基本原理等。</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教    材：《机械制造工艺》，郑修本，机械工业出版社。</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5．液压与气压传动</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内容提要：主要介绍液压和气压传动的流体力学基础知识，液压和气压元件，液压和气压基本回路，典型液压和气压系统的工作原理及调试和故障分析，液压伺服系统，液压系统设计计算。</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教    材：液压与气压传动》（第2版），左健民，机械工业出版社。</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6．控制工程基础</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内容提要：以工程上广为应用的经典控制论为主，介绍信息处理和系统分析与综合的基本方法。简要介绍非线性系统、计算机采样控制系统和控制系统计算机辅助分析的基本方法。包括系统的数学模型、时域响应分析、频域响应分析、稳定性分析、误差分析、系统的综合与校正、非线性系统和计算机采样控制系统。</w:t>
      </w:r>
    </w:p>
    <w:p w:rsidR="005C3714" w:rsidRPr="00C50C2A" w:rsidRDefault="005C3714" w:rsidP="005C3714">
      <w:pPr>
        <w:spacing w:line="400" w:lineRule="exact"/>
        <w:ind w:firstLineChars="200" w:firstLine="560"/>
        <w:rPr>
          <w:rFonts w:ascii="仿宋_GB2312" w:eastAsia="仿宋_GB2312" w:hAnsi="宋体"/>
          <w:sz w:val="28"/>
          <w:szCs w:val="28"/>
        </w:rPr>
      </w:pPr>
      <w:r w:rsidRPr="00C50C2A">
        <w:rPr>
          <w:rFonts w:ascii="仿宋_GB2312" w:eastAsia="仿宋_GB2312" w:hAnsi="宋体" w:hint="eastAsia"/>
          <w:sz w:val="28"/>
          <w:szCs w:val="28"/>
        </w:rPr>
        <w:lastRenderedPageBreak/>
        <w:t>教    材：《控制工程基础》，王益群、孔祥东，机械工业出版社。</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7．机械CAD/CAM技术</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内容提要：CAD/CAM的总体结构、硬件系统、软件系统，计算机辅助设计（CAD）系统的类型、相关技术以及应用开发；计算机辅助制造(CAM)和成组技术(GT)；计算机辅助工艺过程设计(CAPP)技术； CAD/CAM系统集成等关键技术。</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教    材：《机械CAD/CAM技术》，王隆太，机械工业出版社。</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其中，机械制图与AutoCAD、工程力学、机械设计基础、电工电子技术为学位课程。</w:t>
      </w:r>
    </w:p>
    <w:p w:rsidR="005C3714" w:rsidRPr="00C50C2A" w:rsidRDefault="005C3714" w:rsidP="00C50C2A">
      <w:pPr>
        <w:spacing w:line="400" w:lineRule="exact"/>
        <w:jc w:val="left"/>
        <w:textAlignment w:val="baseline"/>
        <w:rPr>
          <w:rFonts w:ascii="仿宋_GB2312" w:eastAsia="仿宋_GB2312" w:hAnsi="宋体"/>
          <w:b/>
          <w:bCs/>
          <w:sz w:val="28"/>
          <w:szCs w:val="28"/>
        </w:rPr>
      </w:pPr>
      <w:r w:rsidRPr="00C50C2A">
        <w:rPr>
          <w:rFonts w:ascii="仿宋_GB2312" w:eastAsia="仿宋_GB2312" w:hAnsi="宋体" w:hint="eastAsia"/>
          <w:b/>
          <w:sz w:val="28"/>
          <w:szCs w:val="28"/>
        </w:rPr>
        <w:t>七、主要实践环节</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包括校外认识实习、生产实习、社会调查、社会实践、毕业实习与毕业设计（论文）等。</w:t>
      </w:r>
    </w:p>
    <w:p w:rsidR="005C3714" w:rsidRPr="00C50C2A" w:rsidRDefault="005C3714" w:rsidP="00C50C2A">
      <w:pPr>
        <w:spacing w:line="400" w:lineRule="exact"/>
        <w:jc w:val="left"/>
        <w:textAlignment w:val="baseline"/>
        <w:rPr>
          <w:rFonts w:ascii="仿宋_GB2312" w:eastAsia="仿宋_GB2312" w:hAnsi="宋体"/>
          <w:b/>
          <w:sz w:val="28"/>
          <w:szCs w:val="28"/>
        </w:rPr>
      </w:pPr>
      <w:r w:rsidRPr="00C50C2A">
        <w:rPr>
          <w:rFonts w:ascii="仿宋_GB2312" w:eastAsia="仿宋_GB2312" w:hAnsi="宋体" w:hint="eastAsia"/>
          <w:b/>
          <w:sz w:val="28"/>
          <w:szCs w:val="28"/>
        </w:rPr>
        <w:t>八、</w:t>
      </w:r>
      <w:r w:rsidR="00C50C2A" w:rsidRPr="00C50C2A">
        <w:rPr>
          <w:rFonts w:ascii="仿宋_GB2312" w:eastAsia="仿宋_GB2312" w:hAnsi="宋体" w:hint="eastAsia"/>
          <w:b/>
          <w:sz w:val="28"/>
          <w:szCs w:val="28"/>
        </w:rPr>
        <w:t>有关</w:t>
      </w:r>
      <w:r w:rsidRPr="00C50C2A">
        <w:rPr>
          <w:rFonts w:ascii="仿宋_GB2312" w:eastAsia="仿宋_GB2312" w:hAnsi="宋体" w:hint="eastAsia"/>
          <w:b/>
          <w:sz w:val="28"/>
          <w:szCs w:val="28"/>
        </w:rPr>
        <w:t>说明</w:t>
      </w:r>
    </w:p>
    <w:p w:rsidR="005C3714" w:rsidRPr="00C50C2A" w:rsidRDefault="005C3714" w:rsidP="005C3714">
      <w:pPr>
        <w:spacing w:line="400" w:lineRule="exact"/>
        <w:ind w:firstLineChars="200" w:firstLine="560"/>
        <w:jc w:val="left"/>
        <w:rPr>
          <w:rFonts w:ascii="仿宋_GB2312" w:eastAsia="仿宋_GB2312" w:hAnsi="宋体"/>
          <w:sz w:val="28"/>
          <w:szCs w:val="28"/>
        </w:rPr>
      </w:pPr>
      <w:r w:rsidRPr="00C50C2A">
        <w:rPr>
          <w:rFonts w:ascii="仿宋_GB2312" w:eastAsia="仿宋_GB2312" w:hAnsi="宋体" w:hint="eastAsia"/>
          <w:sz w:val="28"/>
          <w:szCs w:val="28"/>
        </w:rPr>
        <w:t>本专业设公共必修课、专业必修课和选修课。专业必修课必须修满50学分，本专业毕业时最低学分为75分。凡符合《丽水学院授予成人高等教育本科毕业生学士学位实施细则》条件者，可申报工学学士学位。</w:t>
      </w:r>
    </w:p>
    <w:p w:rsidR="005C3714" w:rsidRPr="00C50C2A" w:rsidRDefault="005C3714" w:rsidP="005C3714">
      <w:pPr>
        <w:jc w:val="center"/>
        <w:rPr>
          <w:rFonts w:ascii="仿宋_GB2312" w:eastAsia="仿宋_GB2312"/>
          <w:sz w:val="24"/>
        </w:rPr>
      </w:pPr>
    </w:p>
    <w:p w:rsidR="005C3714" w:rsidRPr="00C50C2A" w:rsidRDefault="005C3714" w:rsidP="00C50C2A">
      <w:pPr>
        <w:spacing w:line="500" w:lineRule="exact"/>
        <w:jc w:val="left"/>
        <w:rPr>
          <w:rFonts w:ascii="仿宋_GB2312" w:eastAsia="仿宋_GB2312" w:hAnsi="宋体"/>
          <w:b/>
          <w:sz w:val="32"/>
          <w:szCs w:val="32"/>
        </w:rPr>
      </w:pPr>
      <w:r w:rsidRPr="00C50C2A">
        <w:rPr>
          <w:rFonts w:ascii="仿宋_GB2312" w:eastAsia="仿宋_GB2312" w:hint="eastAsia"/>
          <w:sz w:val="24"/>
          <w:u w:val="single"/>
        </w:rPr>
        <w:br w:type="page"/>
      </w:r>
      <w:r w:rsidR="00C50C2A" w:rsidRPr="00C50C2A">
        <w:rPr>
          <w:rFonts w:ascii="仿宋_GB2312" w:eastAsia="仿宋_GB2312" w:hint="eastAsia"/>
          <w:sz w:val="24"/>
        </w:rPr>
        <w:lastRenderedPageBreak/>
        <w:t>附表：</w:t>
      </w:r>
      <w:r w:rsidR="00C50C2A" w:rsidRPr="00C50C2A">
        <w:rPr>
          <w:rFonts w:ascii="仿宋_GB2312" w:eastAsia="仿宋_GB2312" w:hint="eastAsia"/>
          <w:b/>
          <w:sz w:val="32"/>
          <w:szCs w:val="32"/>
        </w:rPr>
        <w:t>丽水学院</w:t>
      </w:r>
      <w:r w:rsidRPr="00C50C2A">
        <w:rPr>
          <w:rFonts w:ascii="仿宋_GB2312" w:eastAsia="仿宋_GB2312" w:hint="eastAsia"/>
          <w:b/>
          <w:sz w:val="32"/>
          <w:szCs w:val="32"/>
          <w:u w:val="single"/>
        </w:rPr>
        <w:t>机械设计制造及其自动化</w:t>
      </w:r>
      <w:r w:rsidRPr="00C50C2A">
        <w:rPr>
          <w:rFonts w:ascii="仿宋_GB2312" w:eastAsia="仿宋_GB2312" w:hAnsi="宋体" w:hint="eastAsia"/>
          <w:b/>
          <w:sz w:val="32"/>
          <w:szCs w:val="32"/>
        </w:rPr>
        <w:t>专业</w:t>
      </w:r>
      <w:r w:rsidR="00C50C2A" w:rsidRPr="00C50C2A">
        <w:rPr>
          <w:rFonts w:ascii="仿宋_GB2312" w:eastAsia="仿宋_GB2312" w:hAnsi="宋体" w:hint="eastAsia"/>
          <w:b/>
          <w:sz w:val="32"/>
          <w:szCs w:val="32"/>
        </w:rPr>
        <w:t>（</w:t>
      </w:r>
      <w:r w:rsidRPr="00C50C2A">
        <w:rPr>
          <w:rFonts w:ascii="仿宋_GB2312" w:eastAsia="仿宋_GB2312" w:hAnsi="宋体" w:hint="eastAsia"/>
          <w:b/>
          <w:sz w:val="32"/>
          <w:szCs w:val="32"/>
        </w:rPr>
        <w:t>专</w:t>
      </w:r>
      <w:r w:rsidR="00C50C2A" w:rsidRPr="00C50C2A">
        <w:rPr>
          <w:rFonts w:ascii="仿宋_GB2312" w:eastAsia="仿宋_GB2312" w:hAnsi="宋体" w:hint="eastAsia"/>
          <w:b/>
          <w:sz w:val="32"/>
          <w:szCs w:val="32"/>
        </w:rPr>
        <w:t>升本</w:t>
      </w:r>
      <w:r w:rsidRPr="00C50C2A">
        <w:rPr>
          <w:rFonts w:ascii="仿宋_GB2312" w:eastAsia="仿宋_GB2312" w:hAnsi="宋体" w:hint="eastAsia"/>
          <w:b/>
          <w:sz w:val="32"/>
          <w:szCs w:val="32"/>
        </w:rPr>
        <w:t>函授</w:t>
      </w:r>
      <w:r w:rsidR="00C50C2A" w:rsidRPr="00C50C2A">
        <w:rPr>
          <w:rFonts w:ascii="仿宋_GB2312" w:eastAsia="仿宋_GB2312" w:hAnsi="宋体" w:hint="eastAsia"/>
          <w:b/>
          <w:sz w:val="32"/>
          <w:szCs w:val="32"/>
        </w:rPr>
        <w:t>）</w:t>
      </w:r>
    </w:p>
    <w:p w:rsidR="005C3714" w:rsidRPr="00C50C2A" w:rsidRDefault="005C3714" w:rsidP="005C3714">
      <w:pPr>
        <w:spacing w:line="500" w:lineRule="exact"/>
        <w:jc w:val="center"/>
        <w:rPr>
          <w:rFonts w:ascii="仿宋_GB2312" w:eastAsia="仿宋_GB2312" w:hAnsi="宋体"/>
          <w:b/>
          <w:sz w:val="32"/>
          <w:szCs w:val="32"/>
        </w:rPr>
      </w:pPr>
      <w:r w:rsidRPr="00C50C2A">
        <w:rPr>
          <w:rFonts w:ascii="仿宋_GB2312" w:eastAsia="仿宋_GB2312" w:hAnsi="宋体" w:hint="eastAsia"/>
          <w:b/>
          <w:sz w:val="32"/>
          <w:szCs w:val="32"/>
        </w:rPr>
        <w:t>课程设置、学分及教学时数安排表</w:t>
      </w:r>
    </w:p>
    <w:tbl>
      <w:tblPr>
        <w:tblpPr w:leftFromText="180" w:rightFromText="180" w:vertAnchor="text" w:horzAnchor="margin" w:tblpY="249"/>
        <w:tblOverlap w:val="neve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384"/>
        <w:gridCol w:w="1299"/>
        <w:gridCol w:w="337"/>
        <w:gridCol w:w="374"/>
        <w:gridCol w:w="527"/>
        <w:gridCol w:w="520"/>
        <w:gridCol w:w="455"/>
        <w:gridCol w:w="453"/>
        <w:gridCol w:w="453"/>
        <w:gridCol w:w="453"/>
        <w:gridCol w:w="453"/>
        <w:gridCol w:w="455"/>
        <w:gridCol w:w="482"/>
        <w:gridCol w:w="445"/>
        <w:gridCol w:w="437"/>
      </w:tblGrid>
      <w:tr w:rsidR="00C50C2A" w:rsidRPr="00C50C2A" w:rsidTr="00C50C2A">
        <w:trPr>
          <w:cantSplit/>
          <w:trHeight w:val="562"/>
        </w:trPr>
        <w:tc>
          <w:tcPr>
            <w:tcW w:w="284" w:type="pct"/>
            <w:vMerge w:val="restar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课程类型</w:t>
            </w:r>
          </w:p>
        </w:tc>
        <w:tc>
          <w:tcPr>
            <w:tcW w:w="240" w:type="pct"/>
            <w:vMerge w:val="restar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序    号</w:t>
            </w:r>
          </w:p>
        </w:tc>
        <w:tc>
          <w:tcPr>
            <w:tcW w:w="1023" w:type="pct"/>
            <w:gridSpan w:val="2"/>
            <w:vMerge w:val="restar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课程</w:t>
            </w: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名称</w:t>
            </w:r>
          </w:p>
        </w:tc>
        <w:tc>
          <w:tcPr>
            <w:tcW w:w="234" w:type="pct"/>
            <w:vMerge w:val="restar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学</w:t>
            </w:r>
          </w:p>
          <w:p w:rsidR="005C3714" w:rsidRPr="00C50C2A" w:rsidRDefault="005C3714" w:rsidP="000C42F5">
            <w:pPr>
              <w:jc w:val="center"/>
              <w:rPr>
                <w:rFonts w:ascii="仿宋_GB2312" w:eastAsia="仿宋_GB2312" w:hAnsi="宋体"/>
                <w:sz w:val="18"/>
                <w:szCs w:val="18"/>
              </w:rPr>
            </w:pP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分</w:t>
            </w:r>
          </w:p>
        </w:tc>
        <w:tc>
          <w:tcPr>
            <w:tcW w:w="941" w:type="pct"/>
            <w:gridSpan w:val="3"/>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学时分配</w:t>
            </w:r>
          </w:p>
        </w:tc>
        <w:tc>
          <w:tcPr>
            <w:tcW w:w="568" w:type="pct"/>
            <w:gridSpan w:val="2"/>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第一学年</w:t>
            </w: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面授时数</w:t>
            </w:r>
          </w:p>
        </w:tc>
        <w:tc>
          <w:tcPr>
            <w:tcW w:w="853" w:type="pct"/>
            <w:gridSpan w:val="3"/>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第二学年</w:t>
            </w: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面授时数</w:t>
            </w:r>
          </w:p>
        </w:tc>
        <w:tc>
          <w:tcPr>
            <w:tcW w:w="581" w:type="pct"/>
            <w:gridSpan w:val="2"/>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第三学年</w:t>
            </w: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面授时数</w:t>
            </w:r>
          </w:p>
        </w:tc>
        <w:tc>
          <w:tcPr>
            <w:tcW w:w="275" w:type="pct"/>
            <w:vMerge w:val="restar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考试（查）</w:t>
            </w:r>
          </w:p>
        </w:tc>
      </w:tr>
      <w:tr w:rsidR="00C50C2A" w:rsidRPr="00C50C2A" w:rsidTr="00C50C2A">
        <w:trPr>
          <w:cantSplit/>
          <w:trHeight w:val="699"/>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Merge/>
            <w:vAlign w:val="center"/>
          </w:tcPr>
          <w:p w:rsidR="005C3714" w:rsidRPr="00C50C2A" w:rsidRDefault="005C3714" w:rsidP="000C42F5">
            <w:pPr>
              <w:jc w:val="center"/>
              <w:rPr>
                <w:rFonts w:ascii="仿宋_GB2312" w:eastAsia="仿宋_GB2312" w:hAnsi="宋体"/>
                <w:sz w:val="18"/>
                <w:szCs w:val="18"/>
              </w:rPr>
            </w:pPr>
          </w:p>
        </w:tc>
        <w:tc>
          <w:tcPr>
            <w:tcW w:w="1023" w:type="pct"/>
            <w:gridSpan w:val="2"/>
            <w:vMerge/>
            <w:vAlign w:val="center"/>
          </w:tcPr>
          <w:p w:rsidR="005C3714" w:rsidRPr="00C50C2A" w:rsidRDefault="005C3714" w:rsidP="000C42F5">
            <w:pPr>
              <w:jc w:val="center"/>
              <w:rPr>
                <w:rFonts w:ascii="仿宋_GB2312" w:eastAsia="仿宋_GB2312" w:hAnsi="宋体"/>
                <w:sz w:val="18"/>
                <w:szCs w:val="18"/>
              </w:rPr>
            </w:pPr>
          </w:p>
        </w:tc>
        <w:tc>
          <w:tcPr>
            <w:tcW w:w="234" w:type="pct"/>
            <w:vMerge/>
            <w:vAlign w:val="center"/>
          </w:tcPr>
          <w:p w:rsidR="005C3714" w:rsidRPr="00C50C2A" w:rsidRDefault="005C3714" w:rsidP="000C42F5">
            <w:pPr>
              <w:jc w:val="center"/>
              <w:rPr>
                <w:rFonts w:ascii="仿宋_GB2312" w:eastAsia="仿宋_GB2312" w:hAnsi="宋体"/>
                <w:sz w:val="18"/>
                <w:szCs w:val="18"/>
              </w:rPr>
            </w:pPr>
          </w:p>
        </w:tc>
        <w:tc>
          <w:tcPr>
            <w:tcW w:w="330"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总学时</w:t>
            </w:r>
          </w:p>
        </w:tc>
        <w:tc>
          <w:tcPr>
            <w:tcW w:w="326"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自  学</w:t>
            </w:r>
          </w:p>
        </w:tc>
        <w:tc>
          <w:tcPr>
            <w:tcW w:w="285"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面  授</w:t>
            </w:r>
          </w:p>
        </w:tc>
        <w:tc>
          <w:tcPr>
            <w:tcW w:w="284"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第一次</w:t>
            </w:r>
          </w:p>
        </w:tc>
        <w:tc>
          <w:tcPr>
            <w:tcW w:w="284"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第二次</w:t>
            </w:r>
          </w:p>
        </w:tc>
        <w:tc>
          <w:tcPr>
            <w:tcW w:w="284"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第三次</w:t>
            </w:r>
          </w:p>
        </w:tc>
        <w:tc>
          <w:tcPr>
            <w:tcW w:w="284"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第四次</w:t>
            </w:r>
          </w:p>
        </w:tc>
        <w:tc>
          <w:tcPr>
            <w:tcW w:w="284"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第五次</w:t>
            </w:r>
          </w:p>
        </w:tc>
        <w:tc>
          <w:tcPr>
            <w:tcW w:w="302"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第六次</w:t>
            </w:r>
          </w:p>
        </w:tc>
        <w:tc>
          <w:tcPr>
            <w:tcW w:w="279" w:type="pc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第七次</w:t>
            </w:r>
          </w:p>
        </w:tc>
        <w:tc>
          <w:tcPr>
            <w:tcW w:w="275" w:type="pct"/>
            <w:vMerge/>
            <w:vAlign w:val="center"/>
          </w:tcPr>
          <w:p w:rsidR="005C3714" w:rsidRPr="00C50C2A" w:rsidRDefault="005C3714" w:rsidP="000C42F5">
            <w:pPr>
              <w:jc w:val="center"/>
              <w:rPr>
                <w:rFonts w:ascii="仿宋_GB2312" w:eastAsia="仿宋_GB2312" w:hAnsi="宋体"/>
                <w:sz w:val="18"/>
                <w:szCs w:val="18"/>
              </w:rPr>
            </w:pPr>
          </w:p>
        </w:tc>
      </w:tr>
      <w:tr w:rsidR="00C50C2A" w:rsidRPr="00C50C2A" w:rsidTr="00C50C2A">
        <w:trPr>
          <w:cantSplit/>
          <w:trHeight w:val="362"/>
        </w:trPr>
        <w:tc>
          <w:tcPr>
            <w:tcW w:w="284" w:type="pct"/>
            <w:vMerge w:val="restar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公共必修课</w:t>
            </w: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马克思主义基本原理</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大学英语</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108</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72</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36</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18</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18</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3</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大学语文</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4</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高等数学</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restar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专</w:t>
            </w: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业</w:t>
            </w: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必</w:t>
            </w: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修</w:t>
            </w:r>
          </w:p>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课</w:t>
            </w: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5</w:t>
            </w:r>
          </w:p>
        </w:tc>
        <w:tc>
          <w:tcPr>
            <w:tcW w:w="1023" w:type="pct"/>
            <w:gridSpan w:val="2"/>
            <w:vAlign w:val="center"/>
          </w:tcPr>
          <w:p w:rsidR="005C3714" w:rsidRPr="00C50C2A" w:rsidRDefault="005C3714" w:rsidP="000C42F5">
            <w:pPr>
              <w:jc w:val="left"/>
              <w:rPr>
                <w:rFonts w:ascii="仿宋_GB2312" w:eastAsia="仿宋_GB2312" w:hAnsi="宋体"/>
                <w:sz w:val="18"/>
                <w:szCs w:val="18"/>
              </w:rPr>
            </w:pPr>
            <w:r w:rsidRPr="00C50C2A">
              <w:rPr>
                <w:rFonts w:ascii="仿宋_GB2312" w:eastAsia="仿宋_GB2312" w:hAnsi="宋体" w:hint="eastAsia"/>
                <w:sz w:val="18"/>
                <w:szCs w:val="18"/>
              </w:rPr>
              <w:t>★机械制图AutoCAD</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7</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218</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162</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56</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32</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24</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6</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★工程力学</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78</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58</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7</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公差配合与技术测量</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8</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★电工电子技术</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7</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218</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162</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56</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32</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24</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9</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★机械设计基础</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7</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218</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162</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56</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32</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24</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10</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机械制造工艺学</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5</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96</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64</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32</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16</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16</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11</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机械制造技术</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12</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传感器及测试技术</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13</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液压与气压传动</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14</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机械CAD/CAM技术</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302" w:type="pct"/>
            <w:vAlign w:val="center"/>
          </w:tcPr>
          <w:p w:rsidR="005C3714" w:rsidRPr="00C50C2A" w:rsidRDefault="005C3714" w:rsidP="000C42F5">
            <w:pPr>
              <w:jc w:val="center"/>
              <w:rPr>
                <w:rFonts w:ascii="仿宋_GB2312" w:eastAsia="仿宋_GB2312" w:hAnsi="宋体" w:cs="宋体"/>
                <w:sz w:val="18"/>
                <w:szCs w:val="18"/>
              </w:rPr>
            </w:pP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15</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控制工程基础</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考</w:t>
            </w:r>
          </w:p>
        </w:tc>
      </w:tr>
      <w:tr w:rsidR="00C50C2A" w:rsidRPr="00C50C2A" w:rsidTr="00C50C2A">
        <w:trPr>
          <w:cantSplit/>
          <w:trHeight w:val="362"/>
        </w:trPr>
        <w:tc>
          <w:tcPr>
            <w:tcW w:w="284" w:type="pct"/>
            <w:vMerge/>
            <w:vAlign w:val="center"/>
          </w:tcPr>
          <w:p w:rsidR="005C3714" w:rsidRPr="00C50C2A" w:rsidRDefault="005C3714" w:rsidP="000C42F5">
            <w:pPr>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16</w:t>
            </w:r>
          </w:p>
        </w:tc>
        <w:tc>
          <w:tcPr>
            <w:tcW w:w="1023" w:type="pct"/>
            <w:gridSpan w:val="2"/>
            <w:vAlign w:val="center"/>
          </w:tcPr>
          <w:p w:rsidR="005C3714" w:rsidRPr="00C50C2A" w:rsidRDefault="005C3714" w:rsidP="000C42F5">
            <w:pPr>
              <w:rPr>
                <w:rFonts w:ascii="仿宋_GB2312" w:eastAsia="仿宋_GB2312" w:hAnsi="宋体"/>
                <w:sz w:val="18"/>
                <w:szCs w:val="18"/>
              </w:rPr>
            </w:pPr>
            <w:r w:rsidRPr="00C50C2A">
              <w:rPr>
                <w:rFonts w:ascii="仿宋_GB2312" w:eastAsia="仿宋_GB2312" w:hAnsi="宋体" w:hint="eastAsia"/>
                <w:sz w:val="18"/>
                <w:szCs w:val="18"/>
              </w:rPr>
              <w:t>毕业设计</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4</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144</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132</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12</w:t>
            </w: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284" w:type="pct"/>
            <w:vAlign w:val="center"/>
          </w:tcPr>
          <w:p w:rsidR="005C3714" w:rsidRPr="00C50C2A" w:rsidRDefault="005C3714" w:rsidP="000C42F5">
            <w:pPr>
              <w:jc w:val="center"/>
              <w:rPr>
                <w:rFonts w:ascii="仿宋_GB2312" w:eastAsia="仿宋_GB2312" w:hAnsi="宋体" w:cs="宋体"/>
                <w:sz w:val="18"/>
                <w:szCs w:val="18"/>
              </w:rPr>
            </w:pPr>
          </w:p>
        </w:tc>
        <w:tc>
          <w:tcPr>
            <w:tcW w:w="302"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12</w:t>
            </w:r>
          </w:p>
        </w:tc>
        <w:tc>
          <w:tcPr>
            <w:tcW w:w="279" w:type="pct"/>
            <w:vAlign w:val="center"/>
          </w:tcPr>
          <w:p w:rsidR="005C3714" w:rsidRPr="00C50C2A" w:rsidRDefault="005C3714" w:rsidP="000C42F5">
            <w:pPr>
              <w:jc w:val="center"/>
              <w:rPr>
                <w:rFonts w:ascii="仿宋_GB2312" w:eastAsia="仿宋_GB2312" w:hAnsi="宋体" w:cs="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97"/>
        </w:trPr>
        <w:tc>
          <w:tcPr>
            <w:tcW w:w="284" w:type="pct"/>
            <w:vMerge w:val="restart"/>
            <w:textDirection w:val="tbRlV"/>
            <w:vAlign w:val="center"/>
          </w:tcPr>
          <w:p w:rsidR="005C3714" w:rsidRPr="00C50C2A" w:rsidRDefault="005C3714" w:rsidP="000C42F5">
            <w:pPr>
              <w:ind w:left="113" w:right="113"/>
              <w:jc w:val="center"/>
              <w:rPr>
                <w:rFonts w:ascii="仿宋_GB2312" w:eastAsia="仿宋_GB2312" w:hAnsi="宋体"/>
                <w:sz w:val="18"/>
                <w:szCs w:val="18"/>
              </w:rPr>
            </w:pPr>
            <w:r w:rsidRPr="00C50C2A">
              <w:rPr>
                <w:rFonts w:ascii="仿宋_GB2312" w:eastAsia="仿宋_GB2312" w:hAnsi="宋体" w:hint="eastAsia"/>
                <w:sz w:val="18"/>
                <w:szCs w:val="18"/>
              </w:rPr>
              <w:t>选修课</w:t>
            </w: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17</w:t>
            </w:r>
          </w:p>
        </w:tc>
        <w:tc>
          <w:tcPr>
            <w:tcW w:w="814" w:type="pct"/>
            <w:vAlign w:val="center"/>
          </w:tcPr>
          <w:p w:rsidR="005C3714" w:rsidRPr="00C50C2A" w:rsidRDefault="005C3714" w:rsidP="000C42F5">
            <w:pPr>
              <w:jc w:val="left"/>
              <w:rPr>
                <w:rFonts w:ascii="仿宋_GB2312" w:eastAsia="仿宋_GB2312" w:hAnsi="宋体"/>
                <w:sz w:val="18"/>
                <w:szCs w:val="18"/>
              </w:rPr>
            </w:pPr>
            <w:r w:rsidRPr="00C50C2A">
              <w:rPr>
                <w:rFonts w:ascii="仿宋_GB2312" w:eastAsia="仿宋_GB2312" w:hAnsi="宋体" w:hint="eastAsia"/>
                <w:sz w:val="18"/>
                <w:szCs w:val="18"/>
              </w:rPr>
              <w:t>机电产品市场营销学</w:t>
            </w:r>
          </w:p>
        </w:tc>
        <w:tc>
          <w:tcPr>
            <w:tcW w:w="210" w:type="pct"/>
            <w:vMerge w:val="restart"/>
            <w:vAlign w:val="center"/>
          </w:tcPr>
          <w:p w:rsidR="005C3714" w:rsidRPr="00C50C2A" w:rsidRDefault="005C3714" w:rsidP="000C42F5">
            <w:pPr>
              <w:jc w:val="center"/>
              <w:rPr>
                <w:rFonts w:ascii="仿宋_GB2312" w:eastAsia="仿宋_GB2312" w:hAnsi="宋体" w:cs="Arial Unicode MS"/>
                <w:sz w:val="18"/>
                <w:szCs w:val="18"/>
              </w:rPr>
            </w:pPr>
            <w:r w:rsidRPr="00C50C2A">
              <w:rPr>
                <w:rFonts w:ascii="仿宋_GB2312" w:eastAsia="仿宋_GB2312" w:hAnsi="宋体" w:cs="Arial Unicode MS" w:hint="eastAsia"/>
                <w:sz w:val="18"/>
                <w:szCs w:val="18"/>
              </w:rPr>
              <w:t>选</w:t>
            </w:r>
          </w:p>
          <w:p w:rsidR="005C3714" w:rsidRPr="00C50C2A" w:rsidRDefault="005C3714" w:rsidP="000C42F5">
            <w:pPr>
              <w:jc w:val="center"/>
              <w:rPr>
                <w:rFonts w:ascii="仿宋_GB2312" w:eastAsia="仿宋_GB2312" w:hAnsi="宋体" w:cs="Arial Unicode MS"/>
                <w:sz w:val="18"/>
                <w:szCs w:val="18"/>
              </w:rPr>
            </w:pPr>
            <w:r w:rsidRPr="00C50C2A">
              <w:rPr>
                <w:rFonts w:ascii="仿宋_GB2312" w:eastAsia="仿宋_GB2312" w:hAnsi="宋体" w:cs="Arial Unicode MS" w:hint="eastAsia"/>
                <w:sz w:val="18"/>
                <w:szCs w:val="18"/>
              </w:rPr>
              <w:t>3</w:t>
            </w:r>
          </w:p>
          <w:p w:rsidR="005C3714" w:rsidRPr="00C50C2A" w:rsidRDefault="005C3714" w:rsidP="000C42F5">
            <w:pPr>
              <w:jc w:val="center"/>
              <w:rPr>
                <w:rFonts w:ascii="仿宋_GB2312" w:eastAsia="仿宋_GB2312" w:hAnsi="宋体" w:cs="Arial Unicode MS"/>
                <w:sz w:val="18"/>
                <w:szCs w:val="18"/>
              </w:rPr>
            </w:pPr>
            <w:r w:rsidRPr="00C50C2A">
              <w:rPr>
                <w:rFonts w:ascii="仿宋_GB2312" w:eastAsia="仿宋_GB2312" w:hAnsi="宋体" w:cs="Arial Unicode MS" w:hint="eastAsia"/>
                <w:sz w:val="18"/>
                <w:szCs w:val="18"/>
              </w:rPr>
              <w:t>门</w:t>
            </w:r>
          </w:p>
        </w:tc>
        <w:tc>
          <w:tcPr>
            <w:tcW w:w="234"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302" w:type="pct"/>
            <w:vAlign w:val="center"/>
          </w:tcPr>
          <w:p w:rsidR="005C3714" w:rsidRPr="00C50C2A" w:rsidRDefault="005C3714" w:rsidP="000C42F5">
            <w:pPr>
              <w:jc w:val="center"/>
              <w:rPr>
                <w:rFonts w:ascii="仿宋_GB2312" w:eastAsia="仿宋_GB2312" w:hAnsi="宋体"/>
                <w:sz w:val="18"/>
                <w:szCs w:val="18"/>
              </w:rPr>
            </w:pPr>
          </w:p>
        </w:tc>
        <w:tc>
          <w:tcPr>
            <w:tcW w:w="279" w:type="pct"/>
            <w:vAlign w:val="center"/>
          </w:tcPr>
          <w:p w:rsidR="005C3714" w:rsidRPr="00C50C2A" w:rsidRDefault="005C3714" w:rsidP="000C42F5">
            <w:pPr>
              <w:jc w:val="center"/>
              <w:rPr>
                <w:rFonts w:ascii="仿宋_GB2312" w:eastAsia="仿宋_GB2312" w:hAnsi="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97"/>
        </w:trPr>
        <w:tc>
          <w:tcPr>
            <w:tcW w:w="284" w:type="pct"/>
            <w:vMerge/>
            <w:textDirection w:val="tbRlV"/>
            <w:vAlign w:val="center"/>
          </w:tcPr>
          <w:p w:rsidR="005C3714" w:rsidRPr="00C50C2A" w:rsidRDefault="005C3714" w:rsidP="000C42F5">
            <w:pPr>
              <w:ind w:left="113" w:right="113"/>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18</w:t>
            </w:r>
          </w:p>
        </w:tc>
        <w:tc>
          <w:tcPr>
            <w:tcW w:w="814" w:type="pct"/>
            <w:vAlign w:val="center"/>
          </w:tcPr>
          <w:p w:rsidR="005C3714" w:rsidRPr="00C50C2A" w:rsidRDefault="005C3714" w:rsidP="000C42F5">
            <w:pPr>
              <w:jc w:val="left"/>
              <w:rPr>
                <w:rFonts w:ascii="仿宋_GB2312" w:eastAsia="仿宋_GB2312" w:hAnsi="宋体"/>
                <w:sz w:val="18"/>
                <w:szCs w:val="18"/>
              </w:rPr>
            </w:pPr>
            <w:r w:rsidRPr="00C50C2A">
              <w:rPr>
                <w:rFonts w:ascii="仿宋_GB2312" w:eastAsia="仿宋_GB2312" w:hAnsi="宋体" w:hint="eastAsia"/>
                <w:sz w:val="18"/>
                <w:szCs w:val="18"/>
              </w:rPr>
              <w:t>微机原理及应用</w:t>
            </w:r>
          </w:p>
        </w:tc>
        <w:tc>
          <w:tcPr>
            <w:tcW w:w="210" w:type="pct"/>
            <w:vMerge/>
            <w:vAlign w:val="center"/>
          </w:tcPr>
          <w:p w:rsidR="005C3714" w:rsidRPr="00C50C2A" w:rsidRDefault="005C3714" w:rsidP="000C42F5">
            <w:pPr>
              <w:rPr>
                <w:rFonts w:ascii="仿宋_GB2312" w:eastAsia="仿宋_GB2312" w:hAnsi="宋体"/>
                <w:sz w:val="18"/>
                <w:szCs w:val="18"/>
              </w:rPr>
            </w:pPr>
          </w:p>
        </w:tc>
        <w:tc>
          <w:tcPr>
            <w:tcW w:w="234"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302" w:type="pct"/>
            <w:vAlign w:val="center"/>
          </w:tcPr>
          <w:p w:rsidR="005C3714" w:rsidRPr="00C50C2A" w:rsidRDefault="005C3714" w:rsidP="000C42F5">
            <w:pPr>
              <w:jc w:val="center"/>
              <w:rPr>
                <w:rFonts w:ascii="仿宋_GB2312" w:eastAsia="仿宋_GB2312" w:hAnsi="宋体"/>
                <w:sz w:val="18"/>
                <w:szCs w:val="18"/>
              </w:rPr>
            </w:pPr>
          </w:p>
        </w:tc>
        <w:tc>
          <w:tcPr>
            <w:tcW w:w="279" w:type="pct"/>
            <w:vAlign w:val="center"/>
          </w:tcPr>
          <w:p w:rsidR="005C3714" w:rsidRPr="00C50C2A" w:rsidRDefault="005C3714" w:rsidP="000C42F5">
            <w:pPr>
              <w:jc w:val="center"/>
              <w:rPr>
                <w:rFonts w:ascii="仿宋_GB2312" w:eastAsia="仿宋_GB2312" w:hAnsi="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97"/>
        </w:trPr>
        <w:tc>
          <w:tcPr>
            <w:tcW w:w="284" w:type="pct"/>
            <w:vMerge/>
            <w:textDirection w:val="tbRlV"/>
            <w:vAlign w:val="center"/>
          </w:tcPr>
          <w:p w:rsidR="005C3714" w:rsidRPr="00C50C2A" w:rsidRDefault="005C3714" w:rsidP="000C42F5">
            <w:pPr>
              <w:ind w:left="113" w:right="113"/>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19</w:t>
            </w:r>
          </w:p>
        </w:tc>
        <w:tc>
          <w:tcPr>
            <w:tcW w:w="814" w:type="pct"/>
            <w:vAlign w:val="center"/>
          </w:tcPr>
          <w:p w:rsidR="005C3714" w:rsidRPr="00C50C2A" w:rsidRDefault="005C3714" w:rsidP="000C42F5">
            <w:pPr>
              <w:jc w:val="left"/>
              <w:rPr>
                <w:rFonts w:ascii="仿宋_GB2312" w:eastAsia="仿宋_GB2312" w:hAnsi="宋体"/>
                <w:sz w:val="18"/>
                <w:szCs w:val="18"/>
              </w:rPr>
            </w:pPr>
            <w:r w:rsidRPr="00C50C2A">
              <w:rPr>
                <w:rFonts w:ascii="仿宋_GB2312" w:eastAsia="仿宋_GB2312" w:hAnsi="宋体" w:hint="eastAsia"/>
                <w:sz w:val="18"/>
                <w:szCs w:val="18"/>
              </w:rPr>
              <w:t>机电一体化系统设计</w:t>
            </w:r>
          </w:p>
        </w:tc>
        <w:tc>
          <w:tcPr>
            <w:tcW w:w="210" w:type="pct"/>
            <w:vMerge/>
            <w:vAlign w:val="center"/>
          </w:tcPr>
          <w:p w:rsidR="005C3714" w:rsidRPr="00C50C2A" w:rsidRDefault="005C3714" w:rsidP="000C42F5">
            <w:pPr>
              <w:jc w:val="center"/>
              <w:rPr>
                <w:rFonts w:ascii="仿宋_GB2312" w:eastAsia="仿宋_GB2312" w:hAnsi="宋体"/>
                <w:sz w:val="18"/>
                <w:szCs w:val="18"/>
              </w:rPr>
            </w:pPr>
          </w:p>
        </w:tc>
        <w:tc>
          <w:tcPr>
            <w:tcW w:w="234"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302"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79" w:type="pct"/>
            <w:vAlign w:val="center"/>
          </w:tcPr>
          <w:p w:rsidR="005C3714" w:rsidRPr="00C50C2A" w:rsidRDefault="005C3714" w:rsidP="000C42F5">
            <w:pPr>
              <w:jc w:val="center"/>
              <w:rPr>
                <w:rFonts w:ascii="仿宋_GB2312" w:eastAsia="仿宋_GB2312" w:hAnsi="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97"/>
        </w:trPr>
        <w:tc>
          <w:tcPr>
            <w:tcW w:w="284" w:type="pct"/>
            <w:vMerge/>
            <w:textDirection w:val="tbRlV"/>
            <w:vAlign w:val="center"/>
          </w:tcPr>
          <w:p w:rsidR="005C3714" w:rsidRPr="00C50C2A" w:rsidRDefault="005C3714" w:rsidP="000C42F5">
            <w:pPr>
              <w:ind w:left="113" w:right="113"/>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814" w:type="pct"/>
            <w:vAlign w:val="center"/>
          </w:tcPr>
          <w:p w:rsidR="005C3714" w:rsidRPr="00C50C2A" w:rsidRDefault="005C3714" w:rsidP="000C42F5">
            <w:pPr>
              <w:jc w:val="left"/>
              <w:rPr>
                <w:rFonts w:ascii="仿宋_GB2312" w:eastAsia="仿宋_GB2312" w:hAnsi="宋体"/>
                <w:sz w:val="18"/>
                <w:szCs w:val="18"/>
              </w:rPr>
            </w:pPr>
            <w:r w:rsidRPr="00C50C2A">
              <w:rPr>
                <w:rFonts w:ascii="仿宋_GB2312" w:eastAsia="仿宋_GB2312" w:hAnsi="宋体" w:hint="eastAsia"/>
                <w:sz w:val="18"/>
                <w:szCs w:val="18"/>
              </w:rPr>
              <w:t>三维CAD</w:t>
            </w:r>
          </w:p>
        </w:tc>
        <w:tc>
          <w:tcPr>
            <w:tcW w:w="210" w:type="pct"/>
            <w:vMerge/>
            <w:vAlign w:val="center"/>
          </w:tcPr>
          <w:p w:rsidR="005C3714" w:rsidRPr="00C50C2A" w:rsidRDefault="005C3714" w:rsidP="000C42F5">
            <w:pPr>
              <w:jc w:val="center"/>
              <w:rPr>
                <w:rFonts w:ascii="仿宋_GB2312" w:eastAsia="仿宋_GB2312" w:hAnsi="宋体"/>
                <w:sz w:val="18"/>
                <w:szCs w:val="18"/>
              </w:rPr>
            </w:pPr>
          </w:p>
        </w:tc>
        <w:tc>
          <w:tcPr>
            <w:tcW w:w="234"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302"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79" w:type="pct"/>
            <w:vAlign w:val="center"/>
          </w:tcPr>
          <w:p w:rsidR="005C3714" w:rsidRPr="00C50C2A" w:rsidRDefault="005C3714" w:rsidP="000C42F5">
            <w:pPr>
              <w:jc w:val="center"/>
              <w:rPr>
                <w:rFonts w:ascii="仿宋_GB2312" w:eastAsia="仿宋_GB2312" w:hAnsi="宋体"/>
                <w:sz w:val="18"/>
                <w:szCs w:val="18"/>
              </w:rPr>
            </w:pP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97"/>
        </w:trPr>
        <w:tc>
          <w:tcPr>
            <w:tcW w:w="284" w:type="pct"/>
            <w:vMerge/>
            <w:textDirection w:val="tbRlV"/>
            <w:vAlign w:val="center"/>
          </w:tcPr>
          <w:p w:rsidR="005C3714" w:rsidRPr="00C50C2A" w:rsidRDefault="005C3714" w:rsidP="000C42F5">
            <w:pPr>
              <w:ind w:left="113" w:right="113"/>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21</w:t>
            </w:r>
          </w:p>
        </w:tc>
        <w:tc>
          <w:tcPr>
            <w:tcW w:w="814" w:type="pct"/>
            <w:vAlign w:val="center"/>
          </w:tcPr>
          <w:p w:rsidR="005C3714" w:rsidRPr="00C50C2A" w:rsidRDefault="005C3714" w:rsidP="000C42F5">
            <w:pPr>
              <w:jc w:val="left"/>
              <w:rPr>
                <w:rFonts w:ascii="仿宋_GB2312" w:eastAsia="仿宋_GB2312" w:hAnsi="宋体"/>
                <w:sz w:val="18"/>
                <w:szCs w:val="18"/>
              </w:rPr>
            </w:pPr>
            <w:r w:rsidRPr="00C50C2A">
              <w:rPr>
                <w:rFonts w:ascii="仿宋_GB2312" w:eastAsia="仿宋_GB2312" w:hAnsi="宋体" w:hint="eastAsia"/>
                <w:sz w:val="18"/>
                <w:szCs w:val="18"/>
              </w:rPr>
              <w:t>机械制造工程学</w:t>
            </w:r>
          </w:p>
        </w:tc>
        <w:tc>
          <w:tcPr>
            <w:tcW w:w="210" w:type="pct"/>
            <w:vMerge/>
            <w:vAlign w:val="center"/>
          </w:tcPr>
          <w:p w:rsidR="005C3714" w:rsidRPr="00C50C2A" w:rsidRDefault="005C3714" w:rsidP="000C42F5">
            <w:pPr>
              <w:jc w:val="center"/>
              <w:rPr>
                <w:rFonts w:ascii="仿宋_GB2312" w:eastAsia="仿宋_GB2312" w:hAnsi="宋体"/>
                <w:sz w:val="18"/>
                <w:szCs w:val="18"/>
              </w:rPr>
            </w:pPr>
          </w:p>
        </w:tc>
        <w:tc>
          <w:tcPr>
            <w:tcW w:w="234"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302" w:type="pct"/>
            <w:vAlign w:val="center"/>
          </w:tcPr>
          <w:p w:rsidR="005C3714" w:rsidRPr="00C50C2A" w:rsidRDefault="005C3714" w:rsidP="000C42F5">
            <w:pPr>
              <w:jc w:val="center"/>
              <w:rPr>
                <w:rFonts w:ascii="仿宋_GB2312" w:eastAsia="仿宋_GB2312" w:hAnsi="宋体"/>
                <w:sz w:val="18"/>
                <w:szCs w:val="18"/>
              </w:rPr>
            </w:pPr>
          </w:p>
        </w:tc>
        <w:tc>
          <w:tcPr>
            <w:tcW w:w="279"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397"/>
        </w:trPr>
        <w:tc>
          <w:tcPr>
            <w:tcW w:w="284" w:type="pct"/>
            <w:vMerge/>
            <w:textDirection w:val="tbRlV"/>
            <w:vAlign w:val="center"/>
          </w:tcPr>
          <w:p w:rsidR="005C3714" w:rsidRPr="00C50C2A" w:rsidRDefault="005C3714" w:rsidP="000C42F5">
            <w:pPr>
              <w:ind w:left="113" w:right="113"/>
              <w:jc w:val="center"/>
              <w:rPr>
                <w:rFonts w:ascii="仿宋_GB2312" w:eastAsia="仿宋_GB2312" w:hAnsi="宋体"/>
                <w:sz w:val="18"/>
                <w:szCs w:val="18"/>
              </w:rPr>
            </w:pPr>
          </w:p>
        </w:tc>
        <w:tc>
          <w:tcPr>
            <w:tcW w:w="24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22</w:t>
            </w:r>
          </w:p>
        </w:tc>
        <w:tc>
          <w:tcPr>
            <w:tcW w:w="814" w:type="pct"/>
            <w:vAlign w:val="center"/>
          </w:tcPr>
          <w:p w:rsidR="005C3714" w:rsidRPr="00C50C2A" w:rsidRDefault="005C3714" w:rsidP="000C42F5">
            <w:pPr>
              <w:jc w:val="left"/>
              <w:rPr>
                <w:rFonts w:ascii="仿宋_GB2312" w:eastAsia="仿宋_GB2312" w:hAnsi="宋体"/>
                <w:sz w:val="18"/>
                <w:szCs w:val="18"/>
              </w:rPr>
            </w:pPr>
            <w:r w:rsidRPr="00C50C2A">
              <w:rPr>
                <w:rFonts w:ascii="仿宋_GB2312" w:eastAsia="仿宋_GB2312" w:hAnsi="宋体" w:hint="eastAsia"/>
                <w:sz w:val="18"/>
                <w:szCs w:val="18"/>
              </w:rPr>
              <w:t>企业管理</w:t>
            </w:r>
          </w:p>
        </w:tc>
        <w:tc>
          <w:tcPr>
            <w:tcW w:w="210" w:type="pct"/>
            <w:vMerge/>
            <w:vAlign w:val="center"/>
          </w:tcPr>
          <w:p w:rsidR="005C3714" w:rsidRPr="00C50C2A" w:rsidRDefault="005C3714" w:rsidP="000C42F5">
            <w:pPr>
              <w:jc w:val="center"/>
              <w:rPr>
                <w:rFonts w:ascii="仿宋_GB2312" w:eastAsia="仿宋_GB2312" w:hAnsi="宋体"/>
                <w:sz w:val="18"/>
                <w:szCs w:val="18"/>
              </w:rPr>
            </w:pPr>
          </w:p>
        </w:tc>
        <w:tc>
          <w:tcPr>
            <w:tcW w:w="234" w:type="pct"/>
            <w:tcBorders>
              <w:top w:val="nil"/>
            </w:tcBorders>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3</w:t>
            </w:r>
          </w:p>
        </w:tc>
        <w:tc>
          <w:tcPr>
            <w:tcW w:w="330"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60</w:t>
            </w:r>
          </w:p>
        </w:tc>
        <w:tc>
          <w:tcPr>
            <w:tcW w:w="326"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40</w:t>
            </w:r>
          </w:p>
        </w:tc>
        <w:tc>
          <w:tcPr>
            <w:tcW w:w="28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284" w:type="pct"/>
            <w:vAlign w:val="center"/>
          </w:tcPr>
          <w:p w:rsidR="005C3714" w:rsidRPr="00C50C2A" w:rsidRDefault="005C3714" w:rsidP="000C42F5">
            <w:pPr>
              <w:jc w:val="center"/>
              <w:rPr>
                <w:rFonts w:ascii="仿宋_GB2312" w:eastAsia="仿宋_GB2312" w:hAnsi="宋体"/>
                <w:sz w:val="18"/>
                <w:szCs w:val="18"/>
              </w:rPr>
            </w:pPr>
          </w:p>
        </w:tc>
        <w:tc>
          <w:tcPr>
            <w:tcW w:w="302" w:type="pct"/>
            <w:vAlign w:val="center"/>
          </w:tcPr>
          <w:p w:rsidR="005C3714" w:rsidRPr="00C50C2A" w:rsidRDefault="005C3714" w:rsidP="000C42F5">
            <w:pPr>
              <w:jc w:val="center"/>
              <w:rPr>
                <w:rFonts w:ascii="仿宋_GB2312" w:eastAsia="仿宋_GB2312" w:hAnsi="宋体"/>
                <w:sz w:val="18"/>
                <w:szCs w:val="18"/>
              </w:rPr>
            </w:pPr>
          </w:p>
        </w:tc>
        <w:tc>
          <w:tcPr>
            <w:tcW w:w="279"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20</w:t>
            </w:r>
          </w:p>
        </w:tc>
        <w:tc>
          <w:tcPr>
            <w:tcW w:w="275" w:type="pct"/>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查</w:t>
            </w:r>
          </w:p>
        </w:tc>
      </w:tr>
      <w:tr w:rsidR="00C50C2A" w:rsidRPr="00C50C2A" w:rsidTr="00C50C2A">
        <w:trPr>
          <w:cantSplit/>
          <w:trHeight w:val="133"/>
        </w:trPr>
        <w:tc>
          <w:tcPr>
            <w:tcW w:w="1549" w:type="pct"/>
            <w:gridSpan w:val="4"/>
            <w:vAlign w:val="center"/>
          </w:tcPr>
          <w:p w:rsidR="005C3714" w:rsidRPr="00C50C2A" w:rsidRDefault="005C3714" w:rsidP="000C42F5">
            <w:pPr>
              <w:jc w:val="center"/>
              <w:rPr>
                <w:rFonts w:ascii="仿宋_GB2312" w:eastAsia="仿宋_GB2312" w:hAnsi="宋体"/>
                <w:sz w:val="18"/>
                <w:szCs w:val="18"/>
              </w:rPr>
            </w:pPr>
            <w:r w:rsidRPr="00C50C2A">
              <w:rPr>
                <w:rFonts w:ascii="仿宋_GB2312" w:eastAsia="仿宋_GB2312" w:hAnsi="宋体" w:hint="eastAsia"/>
                <w:sz w:val="18"/>
                <w:szCs w:val="18"/>
              </w:rPr>
              <w:t>应 修 合 计</w:t>
            </w:r>
          </w:p>
        </w:tc>
        <w:tc>
          <w:tcPr>
            <w:tcW w:w="23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75</w:t>
            </w:r>
          </w:p>
        </w:tc>
        <w:tc>
          <w:tcPr>
            <w:tcW w:w="330"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1800</w:t>
            </w:r>
          </w:p>
        </w:tc>
        <w:tc>
          <w:tcPr>
            <w:tcW w:w="326"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1292</w:t>
            </w:r>
          </w:p>
        </w:tc>
        <w:tc>
          <w:tcPr>
            <w:tcW w:w="285"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508</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70</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92</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100</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94</w:t>
            </w:r>
          </w:p>
        </w:tc>
        <w:tc>
          <w:tcPr>
            <w:tcW w:w="284"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80</w:t>
            </w:r>
          </w:p>
        </w:tc>
        <w:tc>
          <w:tcPr>
            <w:tcW w:w="302"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52</w:t>
            </w:r>
          </w:p>
        </w:tc>
        <w:tc>
          <w:tcPr>
            <w:tcW w:w="279" w:type="pct"/>
            <w:vAlign w:val="center"/>
          </w:tcPr>
          <w:p w:rsidR="005C3714" w:rsidRPr="00C50C2A" w:rsidRDefault="005C3714" w:rsidP="000C42F5">
            <w:pPr>
              <w:jc w:val="center"/>
              <w:rPr>
                <w:rFonts w:ascii="仿宋_GB2312" w:eastAsia="仿宋_GB2312" w:hAnsi="宋体" w:cs="宋体"/>
                <w:sz w:val="18"/>
                <w:szCs w:val="18"/>
              </w:rPr>
            </w:pPr>
            <w:r w:rsidRPr="00C50C2A">
              <w:rPr>
                <w:rFonts w:ascii="仿宋_GB2312" w:eastAsia="仿宋_GB2312" w:hAnsi="宋体" w:hint="eastAsia"/>
                <w:sz w:val="18"/>
                <w:szCs w:val="18"/>
              </w:rPr>
              <w:t>20</w:t>
            </w:r>
          </w:p>
        </w:tc>
        <w:tc>
          <w:tcPr>
            <w:tcW w:w="275" w:type="pct"/>
            <w:vAlign w:val="center"/>
          </w:tcPr>
          <w:p w:rsidR="005C3714" w:rsidRPr="00C50C2A" w:rsidRDefault="005C3714" w:rsidP="000C42F5">
            <w:pPr>
              <w:jc w:val="center"/>
              <w:rPr>
                <w:rFonts w:ascii="仿宋_GB2312" w:eastAsia="仿宋_GB2312" w:hAnsi="宋体"/>
                <w:sz w:val="18"/>
                <w:szCs w:val="18"/>
              </w:rPr>
            </w:pPr>
          </w:p>
        </w:tc>
      </w:tr>
    </w:tbl>
    <w:p w:rsidR="005C3714" w:rsidRPr="00C50C2A" w:rsidRDefault="005C3714" w:rsidP="005C3714">
      <w:pPr>
        <w:rPr>
          <w:rFonts w:ascii="仿宋_GB2312" w:eastAsia="仿宋_GB2312"/>
          <w:sz w:val="18"/>
          <w:szCs w:val="18"/>
        </w:rPr>
      </w:pPr>
      <w:r w:rsidRPr="00C50C2A">
        <w:rPr>
          <w:rFonts w:ascii="仿宋_GB2312" w:eastAsia="仿宋_GB2312" w:hint="eastAsia"/>
          <w:sz w:val="18"/>
          <w:szCs w:val="18"/>
        </w:rPr>
        <w:lastRenderedPageBreak/>
        <w:t>注：学位课程打★号。</w:t>
      </w:r>
    </w:p>
    <w:p w:rsidR="005C3714" w:rsidRPr="00C50C2A" w:rsidRDefault="005C3714" w:rsidP="005C3714">
      <w:pPr>
        <w:rPr>
          <w:rFonts w:ascii="仿宋_GB2312" w:eastAsia="仿宋_GB2312"/>
          <w:sz w:val="18"/>
          <w:szCs w:val="18"/>
        </w:rPr>
      </w:pPr>
    </w:p>
    <w:p w:rsidR="005C3714" w:rsidRPr="00C50C2A" w:rsidRDefault="005C3714" w:rsidP="005C3714">
      <w:pPr>
        <w:rPr>
          <w:rFonts w:ascii="仿宋_GB2312" w:eastAsia="仿宋_GB2312" w:hAnsi="宋体"/>
          <w:szCs w:val="21"/>
        </w:rPr>
      </w:pPr>
      <w:r w:rsidRPr="00C50C2A">
        <w:rPr>
          <w:rFonts w:ascii="仿宋_GB2312" w:eastAsia="仿宋_GB2312" w:hAnsi="宋体" w:hint="eastAsia"/>
          <w:szCs w:val="21"/>
        </w:rPr>
        <w:t>制订人：　　　　　　　　　　校定人：　　　　　　　　　　审定人：</w:t>
      </w:r>
    </w:p>
    <w:p w:rsidR="00617864" w:rsidRPr="00C50C2A" w:rsidRDefault="00630A4C">
      <w:pPr>
        <w:rPr>
          <w:rFonts w:ascii="仿宋_GB2312" w:eastAsia="仿宋_GB2312"/>
        </w:rPr>
      </w:pPr>
    </w:p>
    <w:sectPr w:rsidR="00617864" w:rsidRPr="00C50C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A4C" w:rsidRDefault="00630A4C" w:rsidP="00C50C2A">
      <w:r>
        <w:separator/>
      </w:r>
    </w:p>
  </w:endnote>
  <w:endnote w:type="continuationSeparator" w:id="0">
    <w:p w:rsidR="00630A4C" w:rsidRDefault="00630A4C" w:rsidP="00C5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A4C" w:rsidRDefault="00630A4C" w:rsidP="00C50C2A">
      <w:r>
        <w:separator/>
      </w:r>
    </w:p>
  </w:footnote>
  <w:footnote w:type="continuationSeparator" w:id="0">
    <w:p w:rsidR="00630A4C" w:rsidRDefault="00630A4C" w:rsidP="00C50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97557"/>
    <w:multiLevelType w:val="hybridMultilevel"/>
    <w:tmpl w:val="A5AC51A6"/>
    <w:lvl w:ilvl="0" w:tplc="45DEAB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714"/>
    <w:rsid w:val="0039081A"/>
    <w:rsid w:val="00560B4D"/>
    <w:rsid w:val="005C3714"/>
    <w:rsid w:val="00630A4C"/>
    <w:rsid w:val="00A564EF"/>
    <w:rsid w:val="00C50C2A"/>
    <w:rsid w:val="00DF177E"/>
    <w:rsid w:val="00E15CE1"/>
    <w:rsid w:val="00F038AF"/>
    <w:rsid w:val="00F84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BD0FBF-C7D8-4F88-9C21-A937ABF1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714"/>
    <w:pPr>
      <w:widowControl w:val="0"/>
      <w:jc w:val="both"/>
    </w:pPr>
    <w:rPr>
      <w:rFonts w:ascii="Times New Roman" w:eastAsia="宋体" w:hAnsi="Times New Roman" w:cs="Times New Roman"/>
      <w:szCs w:val="24"/>
    </w:rPr>
  </w:style>
  <w:style w:type="paragraph" w:styleId="1">
    <w:name w:val="heading 1"/>
    <w:basedOn w:val="a"/>
    <w:link w:val="1Char"/>
    <w:qFormat/>
    <w:rsid w:val="005C3714"/>
    <w:pPr>
      <w:widowControl/>
      <w:spacing w:before="100" w:beforeAutospacing="1" w:after="100" w:afterAutospacing="1"/>
      <w:jc w:val="left"/>
      <w:outlineLvl w:val="0"/>
    </w:pPr>
    <w:rPr>
      <w:rFonts w:ascii="宋体" w:hAnsi="宋体"/>
      <w:b/>
      <w:kern w:val="36"/>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C3714"/>
    <w:rPr>
      <w:rFonts w:ascii="宋体" w:eastAsia="宋体" w:hAnsi="宋体" w:cs="Times New Roman"/>
      <w:b/>
      <w:kern w:val="36"/>
      <w:sz w:val="24"/>
      <w:szCs w:val="20"/>
    </w:rPr>
  </w:style>
  <w:style w:type="paragraph" w:styleId="3">
    <w:name w:val="Body Text Indent 3"/>
    <w:basedOn w:val="a"/>
    <w:link w:val="3Char"/>
    <w:rsid w:val="005C3714"/>
    <w:pPr>
      <w:spacing w:after="120"/>
      <w:ind w:leftChars="200" w:left="420"/>
    </w:pPr>
    <w:rPr>
      <w:sz w:val="16"/>
      <w:szCs w:val="16"/>
    </w:rPr>
  </w:style>
  <w:style w:type="character" w:customStyle="1" w:styleId="3Char">
    <w:name w:val="正文文本缩进 3 Char"/>
    <w:basedOn w:val="a0"/>
    <w:link w:val="3"/>
    <w:rsid w:val="005C3714"/>
    <w:rPr>
      <w:rFonts w:ascii="Times New Roman" w:eastAsia="宋体" w:hAnsi="Times New Roman" w:cs="Times New Roman"/>
      <w:sz w:val="16"/>
      <w:szCs w:val="16"/>
    </w:rPr>
  </w:style>
  <w:style w:type="paragraph" w:styleId="a3">
    <w:name w:val="header"/>
    <w:basedOn w:val="a"/>
    <w:link w:val="Char"/>
    <w:uiPriority w:val="99"/>
    <w:unhideWhenUsed/>
    <w:rsid w:val="00C50C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0C2A"/>
    <w:rPr>
      <w:rFonts w:ascii="Times New Roman" w:eastAsia="宋体" w:hAnsi="Times New Roman" w:cs="Times New Roman"/>
      <w:sz w:val="18"/>
      <w:szCs w:val="18"/>
    </w:rPr>
  </w:style>
  <w:style w:type="paragraph" w:styleId="a4">
    <w:name w:val="footer"/>
    <w:basedOn w:val="a"/>
    <w:link w:val="Char0"/>
    <w:uiPriority w:val="99"/>
    <w:unhideWhenUsed/>
    <w:rsid w:val="00C50C2A"/>
    <w:pPr>
      <w:tabs>
        <w:tab w:val="center" w:pos="4153"/>
        <w:tab w:val="right" w:pos="8306"/>
      </w:tabs>
      <w:snapToGrid w:val="0"/>
      <w:jc w:val="left"/>
    </w:pPr>
    <w:rPr>
      <w:sz w:val="18"/>
      <w:szCs w:val="18"/>
    </w:rPr>
  </w:style>
  <w:style w:type="character" w:customStyle="1" w:styleId="Char0">
    <w:name w:val="页脚 Char"/>
    <w:basedOn w:val="a0"/>
    <w:link w:val="a4"/>
    <w:uiPriority w:val="99"/>
    <w:rsid w:val="00C50C2A"/>
    <w:rPr>
      <w:rFonts w:ascii="Times New Roman" w:eastAsia="宋体" w:hAnsi="Times New Roman" w:cs="Times New Roman"/>
      <w:sz w:val="18"/>
      <w:szCs w:val="18"/>
    </w:rPr>
  </w:style>
  <w:style w:type="paragraph" w:styleId="a5">
    <w:name w:val="List Paragraph"/>
    <w:basedOn w:val="a"/>
    <w:uiPriority w:val="34"/>
    <w:qFormat/>
    <w:rsid w:val="00C50C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opoo.com/book/press/press158.html" TargetMode="External"/><Relationship Id="rId3" Type="http://schemas.openxmlformats.org/officeDocument/2006/relationships/settings" Target="settings.xml"/><Relationship Id="rId7" Type="http://schemas.openxmlformats.org/officeDocument/2006/relationships/hyperlink" Target="http://www.toopoo.com/cmml/cmmlwb/query/query_info_se.asp?leibie=1&amp;input=&#26472;&#25391;&#22372;&amp;D1=&#20316;&#327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4</cp:revision>
  <dcterms:created xsi:type="dcterms:W3CDTF">2018-01-05T03:03:00Z</dcterms:created>
  <dcterms:modified xsi:type="dcterms:W3CDTF">2018-01-08T09:36:00Z</dcterms:modified>
</cp:coreProperties>
</file>