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  <w:b/>
          <w:bCs/>
          <w:lang w:val="en-US" w:eastAsia="zh-CN"/>
        </w:rPr>
        <w:t xml:space="preserve">  果树栽培复习资料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果树: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根颈: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层性: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顶端优势: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芽的异质性: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填空题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1.仁果类、坚果类果树的树形一般为(          )、柑果类的树形一般为(     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2.根据结果枝的长短，我们把仁果类果树果枝分为徒长性果枝、(          )(          )短果枝。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hanging="210" w:hangingChars="1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3.苹果、梨的花芽分化大都集中在(          )月份，桃在(          )月份，葡萄在(          )月份。柑橘的花芽分化大都集中在(          )月份.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4.在花芽形态分化期之前，施用(          )和(          )肥有利于花芽分化。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5.果树栽植时间可分为(          )和(      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三、选择题（共5题，每题2分，共10分）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1.下列果树种中，芽不具有早熟性的树种是(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A.苹果       B.柑橘       C.桃        D.葡萄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2.果树营养贮藏的主要器官是(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A.果实       B.叶片       C.枝条      D.根系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3.下列树种中，干性最弱的是(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A.桃         B.苹果       C.核桃      D.甜橙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4.清香核桃树中心枝延长头在冬季修剪时常采用(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A.疏枝       B.重短截     C.口缩      D.中短截      E.缓放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四、判断题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1.造成苹果“六月落果”的主要原因是有机营养不足。(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2.层积处理时砂的湿度以手握成团，一触即散，无多余水分下滴为度。(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3.果树在花芽分化盛期需水量最多。(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4.用赤霉素处理有核葡萄，可使葡萄无核化。(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五、简答题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1.提高果树坐果率的措施有哪些?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2.什么叫干性、层性?与果树的树形有什么关系?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3.举例说明果树的枝芽特性在果树生产中的应用。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4.简述根系的年生长动态。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b/>
          <w:bCs/>
          <w:lang w:val="en-US" w:eastAsia="zh-CN"/>
        </w:rPr>
        <w:t xml:space="preserve">  果树栽培参考答案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名词解释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1.果树:能够提供给人们食用的果实、种子及其衍生物的多年生草本或木本植物。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 根 颈:树干与地面相接处。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3.层 性:是顶端优势和芽的异质性共同作用的结果。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4.顶端优势:活跃的顶端分生组织，生长点或枝条，对下部腋芽或侧枝生长的抑制现 象。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5.芽的异质性:枝条不同部位的芽体形成期，营养状况，激素供应及外界环境不同，造成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了它们在质量上的差异。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填空题</w:t>
      </w:r>
    </w:p>
    <w:p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1、疏散分层形、自然圆头形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2、长果枝、中果枝</w:t>
      </w:r>
    </w:p>
    <w:p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3、6~9、7~8、5~8、11-3</w:t>
      </w:r>
    </w:p>
    <w:p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4、氮、磷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5、春栽、秋栽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选择题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1-4A  D  A  D 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判断题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1-4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√  √  ×  √   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简答题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1、答:1人工授粉，2花期放蜂，3喷施生长激素氨基酸，4喷施矿质营养元素，碳(糖),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硼，钴。5 喷施清水，6 疏花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(一)加强综合管理，提高树体营养水平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(二)创造良好的授粉条件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①人工辅助授粉:蕾期授粉，开花授粉，花期喷水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②花期放蜂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(三)喷施植物生长调节剂和矿质元素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(四)高接授粉花枝或挂罐插花枝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(五)其他措施:摘心，环剥和疏花等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答:干性是指中心干的强弱和维持时间的长短。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层性是指由于顶端优势和芽的异质性，每年自树干的顶端抽生强壮的、直立向上的中心干，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顶端以下则抽生斜生的主、侧枝，再下的芽则潜伏不发，这样年复一年，主枝的分布和主枝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上侧枝的分布形成明显的层次。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干性和层性与果树的树形关系非常密切。干性和层性主要取决于不同树种、品种的生长习性。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是确定丰产树形的重要依据。如苹果、梨等干性强，多选择有中心干的树形结构，而桃、李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等则干性弱，则多采用无中心干的树形等。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答;果树的枝芽特性在果树生产中应用很广。例如:根据芽的异质性，在果树嫁接时，采集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接穗常常采集树冠中、上部和外围生长充实饱满的一年生枝或新梢的中上部，采集这样的接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穗不仅枝条生理活性强，而且接芽充实饱满，嫁接后成活率高。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又如:根据果树的项端优势，在某一时期，果树某器官或某部分往往表现出生长优势，而其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余器官或部分则处于劣势，如果对优势部位(或器官)加以控制，则处于劣势的部位(或器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官)会变为优势，这样就实现了优势转移，果树修剪上，常常利用果树的项端优势和优势转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移来均衡树势，调节营养生长和生殖生长的平衡关系等。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4、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(1)根系无自然休眠现象，只要条件适宜，可以随时由停止生长状态迅速过渡到生长状态。在年周期中，根系生长动态取决于外因(土壤温度、肥水、通气等)及内因(树种、砧穗组合、当年生长结果状况等):(2)在年周期中，根系生长与地上部器官的相互关系是复杂的，但其生长高峰总是与地上部器官相互交错发生。发根的高潮多在枝梢缓慢生长、叶片大量形成后，这是树体内部营养物质调节的结果;也与果实生长高峰期交错发生，所以当年结果量也会明显影响根系生长;(3)多数果树(苹果、梨、桃、柑橘等)有2-3次生长高峰;(4)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在年周期中，不同深度土层中根系生长也有交替现象。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C418E4"/>
    <w:multiLevelType w:val="singleLevel"/>
    <w:tmpl w:val="80C418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E33C79B"/>
    <w:multiLevelType w:val="singleLevel"/>
    <w:tmpl w:val="AE33C7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284B1D29"/>
    <w:rsid w:val="25963BD1"/>
    <w:rsid w:val="284B1D29"/>
    <w:rsid w:val="560B6F76"/>
    <w:rsid w:val="617144DA"/>
    <w:rsid w:val="63380485"/>
    <w:rsid w:val="6BF3749C"/>
    <w:rsid w:val="6EDA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1377</Words>
  <Characters>1410</Characters>
  <Lines>0</Lines>
  <Paragraphs>0</Paragraphs>
  <TotalTime>0</TotalTime>
  <ScaleCrop>false</ScaleCrop>
  <LinksUpToDate>false</LinksUpToDate>
  <CharactersWithSpaces>1457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2022-11-29T15:48:00Z</dcterms:created>
  <dc:creator>不甜</dc:creator>
  <cp:lastModifiedBy>育华教育叶燮燮</cp:lastModifiedBy>
  <dcterms:modified xsi:type="dcterms:W3CDTF">2023-12-03T02:14:22Z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297017AE671E4714A1E7BB6440970CBB</vt:lpwstr>
  </property>
</Properties>
</file>