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905BA6">
      <w:pPr>
        <w:ind w:firstLine="3153" w:firstLineChars="1500"/>
        <w:rPr>
          <w:rFonts w:hint="default"/>
          <w:b/>
          <w:bCs/>
          <w:lang w:val="en-US" w:eastAsia="zh-CN"/>
        </w:rPr>
      </w:pPr>
      <w:r>
        <w:rPr>
          <w:rFonts w:hint="eastAsia"/>
          <w:b/>
          <w:bCs/>
          <w:lang w:eastAsia="zh-CN"/>
        </w:rPr>
        <w:t>森林培育学</w:t>
      </w:r>
      <w:r>
        <w:rPr>
          <w:rFonts w:hint="eastAsia"/>
          <w:b/>
          <w:bCs/>
          <w:lang w:val="en-US" w:eastAsia="zh-CN"/>
        </w:rPr>
        <w:t>复习资料</w:t>
      </w:r>
    </w:p>
    <w:p w14:paraId="6F6AB4CF">
      <w:pPr>
        <w:rPr>
          <w:rFonts w:hint="eastAsia"/>
          <w:lang w:eastAsia="zh-CN"/>
        </w:rPr>
      </w:pPr>
    </w:p>
    <w:p w14:paraId="39E9E365">
      <w:pPr>
        <w:spacing w:line="360" w:lineRule="auto"/>
        <w:rPr>
          <w:rFonts w:hint="eastAsia"/>
          <w:b/>
          <w:bCs/>
          <w:sz w:val="21"/>
          <w:szCs w:val="21"/>
          <w:lang w:eastAsia="zh-CN"/>
        </w:rPr>
      </w:pPr>
      <w:r>
        <w:rPr>
          <w:rFonts w:hint="eastAsia"/>
          <w:b/>
          <w:bCs/>
          <w:sz w:val="21"/>
          <w:szCs w:val="21"/>
          <w:lang w:eastAsia="zh"/>
          <w:woUserID w:val="1"/>
        </w:rPr>
        <w:t>一、</w:t>
      </w:r>
      <w:r>
        <w:rPr>
          <w:rFonts w:hint="eastAsia"/>
          <w:b/>
          <w:bCs/>
          <w:sz w:val="21"/>
          <w:szCs w:val="21"/>
          <w:lang w:eastAsia="zh-CN"/>
        </w:rPr>
        <w:t>名词解释</w:t>
      </w:r>
    </w:p>
    <w:p w14:paraId="63CD1D0F">
      <w:pPr>
        <w:spacing w:line="360" w:lineRule="auto"/>
        <w:rPr>
          <w:rFonts w:hint="eastAsia"/>
          <w:sz w:val="21"/>
          <w:szCs w:val="21"/>
          <w:highlight w:val="none"/>
          <w:lang w:eastAsia="zh-CN"/>
          <w:woUserID w:val="1"/>
        </w:rPr>
      </w:pPr>
      <w:r>
        <w:rPr>
          <w:rFonts w:hint="eastAsia"/>
          <w:sz w:val="21"/>
          <w:szCs w:val="21"/>
          <w:highlight w:val="none"/>
          <w:lang w:eastAsia="zh"/>
          <w:woUserID w:val="1"/>
        </w:rPr>
        <w:t>1、</w:t>
      </w:r>
      <w:r>
        <w:rPr>
          <w:rFonts w:hint="eastAsia"/>
          <w:sz w:val="21"/>
          <w:szCs w:val="21"/>
          <w:highlight w:val="none"/>
          <w:lang w:eastAsia="zh-CN"/>
          <w:woUserID w:val="1"/>
        </w:rPr>
        <w:t>造林规划:在造林区划的范围内，根据地区自然、社会和经济需求以及当地资源特点而进行的不同阶段的造林发展总体设计。</w:t>
      </w:r>
    </w:p>
    <w:p w14:paraId="520AAFDC">
      <w:pPr>
        <w:spacing w:line="360" w:lineRule="auto"/>
        <w:rPr>
          <w:rFonts w:hint="eastAsia"/>
          <w:sz w:val="21"/>
          <w:szCs w:val="21"/>
          <w:highlight w:val="none"/>
          <w:lang w:eastAsia="zh-CN"/>
          <w:woUserID w:val="1"/>
        </w:rPr>
      </w:pPr>
      <w:r>
        <w:rPr>
          <w:rFonts w:hint="eastAsia"/>
          <w:sz w:val="21"/>
          <w:szCs w:val="21"/>
          <w:highlight w:val="none"/>
          <w:lang w:eastAsia="zh"/>
          <w:woUserID w:val="1"/>
        </w:rPr>
        <w:t>2、</w:t>
      </w:r>
      <w:r>
        <w:rPr>
          <w:rFonts w:hint="eastAsia"/>
          <w:sz w:val="21"/>
          <w:szCs w:val="21"/>
          <w:highlight w:val="none"/>
          <w:lang w:eastAsia="zh-CN"/>
          <w:woUserID w:val="1"/>
        </w:rPr>
        <w:t>发芽势:在发芽过程中发芽种子数达到高峰时，正常发芽种子粒数占供检种子总数的百分率。它表示种子发芽的迅速和整齐程度。</w:t>
      </w:r>
    </w:p>
    <w:p w14:paraId="1CFA97CD">
      <w:pPr>
        <w:spacing w:line="360" w:lineRule="auto"/>
        <w:rPr>
          <w:rFonts w:hint="eastAsia" w:ascii="宋体" w:hAnsi="宋体" w:cs="宋体"/>
          <w:sz w:val="21"/>
          <w:szCs w:val="21"/>
          <w:highlight w:val="none"/>
        </w:rPr>
      </w:pPr>
      <w:r>
        <w:rPr>
          <w:rFonts w:hint="eastAsia" w:ascii="宋体" w:hAnsi="宋体" w:cs="宋体"/>
          <w:sz w:val="21"/>
          <w:szCs w:val="21"/>
          <w:highlight w:val="none"/>
          <w:lang w:eastAsia="zh"/>
          <w:woUserID w:val="1"/>
        </w:rPr>
        <w:t>3、</w:t>
      </w:r>
      <w:r>
        <w:rPr>
          <w:rFonts w:hint="eastAsia" w:ascii="宋体" w:hAnsi="宋体" w:cs="宋体"/>
          <w:sz w:val="21"/>
          <w:szCs w:val="21"/>
          <w:highlight w:val="none"/>
        </w:rPr>
        <w:t xml:space="preserve">营养繁殖苗：是利用乔灌木树种的营养器官（根、茎、干、叶、芽等）培育的苗木。  </w:t>
      </w:r>
    </w:p>
    <w:p w14:paraId="1D7293FD">
      <w:pPr>
        <w:spacing w:line="360" w:lineRule="auto"/>
        <w:rPr>
          <w:rFonts w:hint="eastAsia"/>
          <w:sz w:val="21"/>
          <w:szCs w:val="21"/>
          <w:highlight w:val="none"/>
          <w:lang w:eastAsia="zh-CN"/>
        </w:rPr>
      </w:pPr>
      <w:r>
        <w:rPr>
          <w:rFonts w:hint="eastAsia"/>
          <w:sz w:val="21"/>
          <w:szCs w:val="21"/>
          <w:highlight w:val="none"/>
          <w:lang w:val="en-US" w:eastAsia="zh-CN"/>
        </w:rPr>
        <w:t>4、</w:t>
      </w:r>
      <w:r>
        <w:rPr>
          <w:rFonts w:hint="eastAsia"/>
          <w:sz w:val="21"/>
          <w:szCs w:val="21"/>
          <w:highlight w:val="none"/>
          <w:lang w:eastAsia="zh-CN"/>
        </w:rPr>
        <w:t>森林立地类型:是地域上不相连，但立地条件基本相同、立地生产潜力水平基本一致的森林地段的组合。</w:t>
      </w:r>
    </w:p>
    <w:p w14:paraId="3F5C9678">
      <w:pPr>
        <w:spacing w:line="360" w:lineRule="auto"/>
        <w:rPr>
          <w:rFonts w:hint="eastAsia" w:ascii="宋体" w:hAnsi="宋体" w:cs="宋体"/>
          <w:sz w:val="21"/>
          <w:szCs w:val="21"/>
          <w:highlight w:val="none"/>
          <w:woUserID w:val="1"/>
        </w:rPr>
      </w:pPr>
      <w:r>
        <w:rPr>
          <w:rFonts w:hint="eastAsia" w:ascii="宋体" w:hAnsi="宋体" w:cs="宋体"/>
          <w:sz w:val="21"/>
          <w:szCs w:val="21"/>
          <w:highlight w:val="none"/>
          <w:lang w:eastAsia="zh"/>
          <w:woUserID w:val="1"/>
        </w:rPr>
        <w:t>5</w:t>
      </w:r>
      <w:r>
        <w:rPr>
          <w:rFonts w:hint="eastAsia" w:ascii="宋体" w:hAnsi="宋体" w:cs="宋体"/>
          <w:sz w:val="21"/>
          <w:szCs w:val="21"/>
          <w:highlight w:val="none"/>
          <w:woUserID w:val="1"/>
        </w:rPr>
        <w:t xml:space="preserve">、千粒重：是指1000粒纯净种子在气干状态下的重量。 </w:t>
      </w:r>
    </w:p>
    <w:p w14:paraId="499DF1DF">
      <w:pPr>
        <w:spacing w:line="360" w:lineRule="auto"/>
        <w:rPr>
          <w:rFonts w:hint="eastAsia"/>
          <w:sz w:val="21"/>
          <w:szCs w:val="21"/>
          <w:highlight w:val="none"/>
          <w:lang w:eastAsia="zh-CN"/>
        </w:rPr>
      </w:pPr>
      <w:r>
        <w:rPr>
          <w:rFonts w:hint="eastAsia"/>
          <w:sz w:val="21"/>
          <w:szCs w:val="21"/>
          <w:highlight w:val="none"/>
          <w:lang w:val="en-US" w:eastAsia="zh-CN"/>
        </w:rPr>
        <w:t>6、</w:t>
      </w:r>
      <w:r>
        <w:rPr>
          <w:rFonts w:hint="eastAsia"/>
          <w:sz w:val="21"/>
          <w:szCs w:val="21"/>
          <w:highlight w:val="none"/>
          <w:lang w:eastAsia="zh-CN"/>
        </w:rPr>
        <w:t>种子休眠:具有生命力的种子，由于种皮障碍、种胚尚未成熟或种子存在有抑制物质等原因，在适宜萌发条件下，也不能萌发的现象。</w:t>
      </w:r>
    </w:p>
    <w:p w14:paraId="7C3BC5DA">
      <w:pPr>
        <w:spacing w:line="360" w:lineRule="auto"/>
        <w:rPr>
          <w:rFonts w:hint="eastAsia"/>
          <w:b/>
          <w:bCs/>
          <w:sz w:val="21"/>
          <w:szCs w:val="21"/>
          <w:lang w:val="en-US" w:eastAsia="zh-CN"/>
        </w:rPr>
      </w:pPr>
      <w:r>
        <w:rPr>
          <w:rFonts w:hint="eastAsia"/>
          <w:b/>
          <w:bCs/>
          <w:sz w:val="21"/>
          <w:szCs w:val="21"/>
          <w:lang w:eastAsia="zh"/>
          <w:woUserID w:val="1"/>
        </w:rPr>
        <w:t>二、</w:t>
      </w:r>
      <w:r>
        <w:rPr>
          <w:rFonts w:hint="eastAsia"/>
          <w:b/>
          <w:bCs/>
          <w:sz w:val="21"/>
          <w:szCs w:val="21"/>
          <w:lang w:eastAsia="zh-CN"/>
        </w:rPr>
        <w:t>选择</w:t>
      </w:r>
      <w:r>
        <w:rPr>
          <w:rFonts w:hint="eastAsia"/>
          <w:b/>
          <w:bCs/>
          <w:sz w:val="21"/>
          <w:szCs w:val="21"/>
          <w:lang w:val="en-US" w:eastAsia="zh-CN"/>
        </w:rPr>
        <w:t>题</w:t>
      </w:r>
    </w:p>
    <w:p w14:paraId="7FBD1A4E">
      <w:pPr>
        <w:spacing w:line="360" w:lineRule="auto"/>
        <w:rPr>
          <w:rFonts w:hint="eastAsia" w:ascii="宋体" w:hAnsi="宋体" w:eastAsia="宋体" w:cs="宋体"/>
          <w:sz w:val="21"/>
          <w:szCs w:val="21"/>
        </w:rPr>
      </w:pPr>
      <w:r>
        <w:rPr>
          <w:rFonts w:hint="eastAsia" w:ascii="宋体" w:hAnsi="宋体" w:cs="宋体"/>
          <w:sz w:val="21"/>
          <w:szCs w:val="21"/>
          <w:lang w:val="en-US" w:eastAsia="zh-CN"/>
        </w:rPr>
        <w:t>1</w:t>
      </w:r>
      <w:r>
        <w:rPr>
          <w:rFonts w:hint="eastAsia" w:ascii="宋体" w:hAnsi="宋体" w:eastAsia="宋体" w:cs="宋体"/>
          <w:sz w:val="21"/>
          <w:szCs w:val="21"/>
        </w:rPr>
        <w:t xml:space="preserve">、截制插穗时下切口位置应在(  </w:t>
      </w:r>
      <w:r>
        <w:rPr>
          <w:rFonts w:hint="eastAsia" w:ascii="宋体" w:hAnsi="宋体" w:cs="宋体"/>
          <w:sz w:val="21"/>
          <w:szCs w:val="21"/>
          <w:lang w:val="en-US" w:eastAsia="zh-CN"/>
        </w:rPr>
        <w:t>C</w:t>
      </w:r>
      <w:r>
        <w:rPr>
          <w:rFonts w:hint="eastAsia" w:ascii="宋体" w:hAnsi="宋体" w:eastAsia="宋体" w:cs="宋体"/>
          <w:sz w:val="21"/>
          <w:szCs w:val="21"/>
        </w:rPr>
        <w:t xml:space="preserve">    )。   </w:t>
      </w:r>
    </w:p>
    <w:p w14:paraId="0A339D1F">
      <w:pPr>
        <w:spacing w:line="360" w:lineRule="auto"/>
        <w:rPr>
          <w:rFonts w:hint="eastAsia" w:ascii="宋体" w:hAnsi="宋体" w:eastAsia="宋体" w:cs="宋体"/>
          <w:sz w:val="21"/>
          <w:szCs w:val="21"/>
        </w:rPr>
      </w:pPr>
      <w:r>
        <w:rPr>
          <w:rFonts w:hint="eastAsia" w:ascii="宋体" w:hAnsi="宋体" w:eastAsia="宋体" w:cs="宋体"/>
          <w:sz w:val="21"/>
          <w:szCs w:val="21"/>
        </w:rPr>
        <w:t xml:space="preserve">A、侧芽上0.5cm   B、侧芽处          C、侧芽下0.5cm   D、随意 </w:t>
      </w:r>
    </w:p>
    <w:p w14:paraId="3D1427CD">
      <w:pPr>
        <w:spacing w:line="360" w:lineRule="auto"/>
        <w:rPr>
          <w:rFonts w:hint="eastAsia" w:ascii="宋体" w:hAnsi="宋体" w:eastAsia="宋体" w:cs="宋体"/>
          <w:sz w:val="21"/>
          <w:szCs w:val="21"/>
        </w:rPr>
      </w:pPr>
      <w:r>
        <w:rPr>
          <w:rFonts w:hint="eastAsia" w:ascii="宋体" w:hAnsi="宋体" w:cs="宋体"/>
          <w:sz w:val="21"/>
          <w:szCs w:val="21"/>
          <w:lang w:val="en-US" w:eastAsia="zh-CN"/>
        </w:rPr>
        <w:t>2</w:t>
      </w:r>
      <w:r>
        <w:rPr>
          <w:rFonts w:hint="eastAsia" w:ascii="宋体" w:hAnsi="宋体" w:eastAsia="宋体" w:cs="宋体"/>
          <w:sz w:val="21"/>
          <w:szCs w:val="21"/>
        </w:rPr>
        <w:t xml:space="preserve">、对深休眠种子催芽效果最好的是(   </w:t>
      </w:r>
      <w:r>
        <w:rPr>
          <w:rFonts w:hint="eastAsia" w:ascii="宋体" w:hAnsi="宋体" w:cs="宋体"/>
          <w:sz w:val="21"/>
          <w:szCs w:val="21"/>
          <w:lang w:val="en-US" w:eastAsia="zh-CN"/>
        </w:rPr>
        <w:t>D</w:t>
      </w:r>
      <w:r>
        <w:rPr>
          <w:rFonts w:hint="eastAsia" w:ascii="宋体" w:hAnsi="宋体" w:eastAsia="宋体" w:cs="宋体"/>
          <w:sz w:val="21"/>
          <w:szCs w:val="21"/>
        </w:rPr>
        <w:t xml:space="preserve">   )。   </w:t>
      </w:r>
    </w:p>
    <w:p w14:paraId="5668F0A0">
      <w:pPr>
        <w:spacing w:line="360" w:lineRule="auto"/>
        <w:rPr>
          <w:rFonts w:hint="eastAsia" w:ascii="宋体" w:hAnsi="宋体" w:eastAsia="宋体" w:cs="宋体"/>
          <w:sz w:val="21"/>
          <w:szCs w:val="21"/>
        </w:rPr>
      </w:pPr>
      <w:r>
        <w:rPr>
          <w:rFonts w:hint="eastAsia" w:ascii="宋体" w:hAnsi="宋体" w:eastAsia="宋体" w:cs="宋体"/>
          <w:sz w:val="21"/>
          <w:szCs w:val="21"/>
        </w:rPr>
        <w:t xml:space="preserve">A、温汤浸种      B、层积催芽       C、低温层积催芽   D、变温层积催芽 </w:t>
      </w:r>
    </w:p>
    <w:p w14:paraId="5B3AEB71">
      <w:pPr>
        <w:spacing w:line="360" w:lineRule="auto"/>
        <w:rPr>
          <w:rFonts w:hint="eastAsia" w:ascii="宋体" w:hAnsi="宋体" w:eastAsia="宋体" w:cs="宋体"/>
          <w:sz w:val="21"/>
          <w:szCs w:val="21"/>
        </w:rPr>
      </w:pPr>
      <w:r>
        <w:rPr>
          <w:rFonts w:hint="eastAsia" w:ascii="宋体" w:hAnsi="宋体" w:cs="宋体"/>
          <w:sz w:val="21"/>
          <w:szCs w:val="21"/>
          <w:lang w:val="en-US" w:eastAsia="zh-CN"/>
        </w:rPr>
        <w:t>3</w:t>
      </w:r>
      <w:r>
        <w:rPr>
          <w:rFonts w:hint="eastAsia" w:ascii="宋体" w:hAnsi="宋体" w:eastAsia="宋体" w:cs="宋体"/>
          <w:sz w:val="21"/>
          <w:szCs w:val="21"/>
        </w:rPr>
        <w:t xml:space="preserve">、下列林中属于特种用途林的是(  </w:t>
      </w:r>
      <w:r>
        <w:rPr>
          <w:rFonts w:hint="eastAsia" w:ascii="宋体" w:hAnsi="宋体" w:cs="宋体"/>
          <w:sz w:val="21"/>
          <w:szCs w:val="21"/>
          <w:lang w:val="en-US" w:eastAsia="zh-CN"/>
        </w:rPr>
        <w:t>C</w:t>
      </w:r>
      <w:r>
        <w:rPr>
          <w:rFonts w:hint="eastAsia" w:ascii="宋体" w:hAnsi="宋体" w:eastAsia="宋体" w:cs="宋体"/>
          <w:sz w:val="21"/>
          <w:szCs w:val="21"/>
        </w:rPr>
        <w:t xml:space="preserve">    )。  </w:t>
      </w:r>
    </w:p>
    <w:p w14:paraId="2C522FE4">
      <w:pPr>
        <w:spacing w:line="360" w:lineRule="auto"/>
        <w:rPr>
          <w:rFonts w:hint="eastAsia" w:ascii="宋体" w:hAnsi="宋体" w:eastAsia="宋体" w:cs="宋体"/>
          <w:sz w:val="21"/>
          <w:szCs w:val="21"/>
        </w:rPr>
      </w:pPr>
      <w:r>
        <w:rPr>
          <w:rFonts w:hint="eastAsia" w:ascii="宋体" w:hAnsi="宋体" w:eastAsia="宋体" w:cs="宋体"/>
          <w:sz w:val="21"/>
          <w:szCs w:val="21"/>
        </w:rPr>
        <w:t xml:space="preserve">A、护路林        B、护提林         C、母树林         D、水源涵养林 </w:t>
      </w:r>
    </w:p>
    <w:p w14:paraId="1B6522E8">
      <w:pPr>
        <w:spacing w:line="360" w:lineRule="auto"/>
        <w:rPr>
          <w:rFonts w:hint="eastAsia" w:ascii="宋体" w:hAnsi="宋体" w:eastAsia="宋体" w:cs="宋体"/>
          <w:sz w:val="21"/>
          <w:szCs w:val="21"/>
        </w:rPr>
      </w:pPr>
      <w:r>
        <w:rPr>
          <w:rFonts w:hint="eastAsia" w:ascii="宋体" w:hAnsi="宋体" w:cs="宋体"/>
          <w:sz w:val="21"/>
          <w:szCs w:val="21"/>
          <w:lang w:val="en-US" w:eastAsia="zh-CN"/>
        </w:rPr>
        <w:t>4</w:t>
      </w:r>
      <w:r>
        <w:rPr>
          <w:rFonts w:hint="eastAsia" w:ascii="宋体" w:hAnsi="宋体" w:eastAsia="宋体" w:cs="宋体"/>
          <w:sz w:val="21"/>
          <w:szCs w:val="21"/>
        </w:rPr>
        <w:t xml:space="preserve">、混交林主要树种的比例一般要(   </w:t>
      </w:r>
      <w:r>
        <w:rPr>
          <w:rFonts w:hint="eastAsia" w:ascii="宋体" w:hAnsi="宋体" w:cs="宋体"/>
          <w:sz w:val="21"/>
          <w:szCs w:val="21"/>
          <w:lang w:val="en-US" w:eastAsia="zh-CN"/>
        </w:rPr>
        <w:t>A</w:t>
      </w:r>
      <w:r>
        <w:rPr>
          <w:rFonts w:hint="eastAsia" w:ascii="宋体" w:hAnsi="宋体" w:eastAsia="宋体" w:cs="宋体"/>
          <w:sz w:val="21"/>
          <w:szCs w:val="21"/>
        </w:rPr>
        <w:t xml:space="preserve">   )。   </w:t>
      </w:r>
    </w:p>
    <w:p w14:paraId="21CB5145">
      <w:pPr>
        <w:spacing w:line="360" w:lineRule="auto"/>
        <w:rPr>
          <w:rFonts w:hint="eastAsia" w:ascii="宋体" w:hAnsi="宋体" w:eastAsia="宋体" w:cs="宋体"/>
          <w:sz w:val="21"/>
          <w:szCs w:val="21"/>
        </w:rPr>
      </w:pPr>
      <w:r>
        <w:rPr>
          <w:rFonts w:hint="eastAsia" w:ascii="宋体" w:hAnsi="宋体" w:eastAsia="宋体" w:cs="宋体"/>
          <w:sz w:val="21"/>
          <w:szCs w:val="21"/>
        </w:rPr>
        <w:t xml:space="preserve">A、大于伴生树种  B、小于伴生树种   Ｃ、等于伴生树种  Ｄ、不考虑比例 </w:t>
      </w:r>
    </w:p>
    <w:p w14:paraId="34CBE832">
      <w:pPr>
        <w:spacing w:line="360" w:lineRule="auto"/>
        <w:rPr>
          <w:rFonts w:hint="eastAsia" w:ascii="宋体" w:hAnsi="宋体" w:eastAsia="宋体" w:cs="宋体"/>
          <w:sz w:val="21"/>
          <w:szCs w:val="21"/>
        </w:rPr>
      </w:pPr>
      <w:r>
        <w:rPr>
          <w:rFonts w:hint="eastAsia" w:ascii="宋体" w:hAnsi="宋体" w:cs="宋体"/>
          <w:sz w:val="21"/>
          <w:szCs w:val="21"/>
          <w:lang w:val="en-US" w:eastAsia="zh-CN"/>
        </w:rPr>
        <w:t>5</w:t>
      </w:r>
      <w:r>
        <w:rPr>
          <w:rFonts w:hint="eastAsia" w:ascii="宋体" w:hAnsi="宋体" w:eastAsia="宋体" w:cs="宋体"/>
          <w:sz w:val="21"/>
          <w:szCs w:val="21"/>
        </w:rPr>
        <w:t xml:space="preserve">、在采伐迹地、火烧迹地采取人工栽培恢复森林的方法称(  </w:t>
      </w:r>
      <w:r>
        <w:rPr>
          <w:rFonts w:hint="eastAsia" w:ascii="宋体" w:hAnsi="宋体" w:cs="宋体"/>
          <w:sz w:val="21"/>
          <w:szCs w:val="21"/>
          <w:lang w:val="en-US" w:eastAsia="zh-CN"/>
        </w:rPr>
        <w:t>A</w:t>
      </w:r>
      <w:r>
        <w:rPr>
          <w:rFonts w:hint="eastAsia" w:ascii="宋体" w:hAnsi="宋体" w:eastAsia="宋体" w:cs="宋体"/>
          <w:sz w:val="21"/>
          <w:szCs w:val="21"/>
        </w:rPr>
        <w:t xml:space="preserve">    )。</w:t>
      </w:r>
    </w:p>
    <w:p w14:paraId="24483FD3">
      <w:pPr>
        <w:spacing w:line="360" w:lineRule="auto"/>
        <w:rPr>
          <w:rFonts w:hint="default"/>
          <w:sz w:val="21"/>
          <w:szCs w:val="21"/>
          <w:lang w:val="en-US" w:eastAsia="zh-CN"/>
        </w:rPr>
      </w:pPr>
      <w:r>
        <w:rPr>
          <w:rFonts w:hint="eastAsia" w:ascii="宋体" w:hAnsi="宋体" w:eastAsia="宋体" w:cs="宋体"/>
          <w:sz w:val="21"/>
          <w:szCs w:val="21"/>
        </w:rPr>
        <w:t xml:space="preserve">A、人工更新      B、人工造林   </w:t>
      </w:r>
    </w:p>
    <w:p w14:paraId="49C282EC">
      <w:pPr>
        <w:spacing w:line="360" w:lineRule="auto"/>
        <w:rPr>
          <w:rFonts w:hint="eastAsia" w:ascii="宋体" w:hAnsi="宋体" w:eastAsia="宋体" w:cs="宋体"/>
          <w:sz w:val="21"/>
          <w:szCs w:val="21"/>
          <w:highlight w:val="none"/>
          <w:lang w:val="en-US" w:eastAsia="zh-CN"/>
        </w:rPr>
      </w:pPr>
      <w:r>
        <w:rPr>
          <w:rFonts w:hint="eastAsia" w:ascii="宋体" w:hAnsi="宋体" w:cs="宋体"/>
          <w:b w:val="0"/>
          <w:bCs w:val="0"/>
          <w:sz w:val="21"/>
          <w:szCs w:val="21"/>
          <w:lang w:val="en-US" w:eastAsia="zh-CN"/>
        </w:rPr>
        <w:t>6、</w:t>
      </w:r>
      <w:r>
        <w:rPr>
          <w:rFonts w:hint="eastAsia" w:ascii="宋体" w:hAnsi="宋体" w:eastAsia="宋体" w:cs="宋体"/>
          <w:b w:val="0"/>
          <w:bCs w:val="0"/>
          <w:sz w:val="21"/>
          <w:szCs w:val="21"/>
          <w:highlight w:val="none"/>
          <w:lang w:eastAsia="zh-CN"/>
        </w:rPr>
        <w:t xml:space="preserve"> 能源林树种选择要充分考虑(</w:t>
      </w:r>
      <w:r>
        <w:rPr>
          <w:rFonts w:hint="eastAsia" w:ascii="宋体" w:hAnsi="宋体" w:eastAsia="宋体" w:cs="宋体"/>
          <w:b w:val="0"/>
          <w:bCs w:val="0"/>
          <w:sz w:val="21"/>
          <w:szCs w:val="21"/>
          <w:highlight w:val="none"/>
          <w:lang w:val="en-US" w:eastAsia="zh-CN"/>
        </w:rPr>
        <w:t xml:space="preserve"> </w:t>
      </w:r>
      <w:r>
        <w:rPr>
          <w:rFonts w:hint="eastAsia"/>
          <w:sz w:val="21"/>
          <w:szCs w:val="21"/>
          <w:highlight w:val="none"/>
          <w:lang w:eastAsia="zh-CN"/>
        </w:rPr>
        <w:t>AC</w:t>
      </w:r>
      <w:r>
        <w:rPr>
          <w:rFonts w:hint="eastAsia" w:ascii="宋体" w:hAnsi="宋体" w:eastAsia="宋体" w:cs="宋体"/>
          <w:b w:val="0"/>
          <w:bCs w:val="0"/>
          <w:sz w:val="21"/>
          <w:szCs w:val="21"/>
          <w:highlight w:val="none"/>
          <w:lang w:val="en-US" w:eastAsia="zh-CN"/>
        </w:rPr>
        <w:t xml:space="preserve">   </w:t>
      </w:r>
      <w:r>
        <w:rPr>
          <w:rFonts w:hint="eastAsia" w:ascii="宋体" w:hAnsi="宋体" w:eastAsia="宋体" w:cs="宋体"/>
          <w:b w:val="0"/>
          <w:bCs w:val="0"/>
          <w:sz w:val="21"/>
          <w:szCs w:val="21"/>
          <w:highlight w:val="none"/>
          <w:lang w:eastAsia="zh-CN"/>
        </w:rPr>
        <w:t>)等</w:t>
      </w:r>
      <w:r>
        <w:rPr>
          <w:rFonts w:hint="eastAsia" w:ascii="宋体" w:hAnsi="宋体" w:eastAsia="宋体" w:cs="宋体"/>
          <w:sz w:val="21"/>
          <w:szCs w:val="21"/>
          <w:highlight w:val="none"/>
          <w:lang w:val="en-US" w:eastAsia="zh-CN"/>
        </w:rPr>
        <w:t>。</w:t>
      </w:r>
    </w:p>
    <w:p w14:paraId="1D3C712D">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val="0"/>
          <w:bCs w:val="0"/>
          <w:sz w:val="21"/>
          <w:szCs w:val="21"/>
          <w:highlight w:val="none"/>
          <w:lang w:eastAsia="zh-CN"/>
        </w:rPr>
      </w:pPr>
      <w:r>
        <w:rPr>
          <w:rFonts w:hint="eastAsia" w:ascii="宋体" w:hAnsi="宋体" w:eastAsia="宋体" w:cs="宋体"/>
          <w:b w:val="0"/>
          <w:bCs w:val="0"/>
          <w:sz w:val="21"/>
          <w:szCs w:val="21"/>
          <w:highlight w:val="none"/>
          <w:lang w:eastAsia="zh-CN"/>
        </w:rPr>
        <w:t>A 生物量</w:t>
      </w:r>
      <w:r>
        <w:rPr>
          <w:rFonts w:hint="eastAsia" w:hAnsi="宋体" w:eastAsia="宋体" w:cs="宋体"/>
          <w:b w:val="0"/>
          <w:bCs w:val="0"/>
          <w:sz w:val="21"/>
          <w:szCs w:val="21"/>
          <w:highlight w:val="none"/>
          <w:lang w:val="en-US" w:eastAsia="zh-CN"/>
        </w:rPr>
        <w:t xml:space="preserve">    </w:t>
      </w:r>
      <w:r>
        <w:rPr>
          <w:rFonts w:hint="eastAsia" w:ascii="宋体" w:hAnsi="宋体" w:eastAsia="宋体" w:cs="宋体"/>
          <w:b w:val="0"/>
          <w:bCs w:val="0"/>
          <w:sz w:val="21"/>
          <w:szCs w:val="21"/>
          <w:highlight w:val="none"/>
          <w:lang w:eastAsia="zh-CN"/>
        </w:rPr>
        <w:t>B 抗逆性</w:t>
      </w:r>
      <w:r>
        <w:rPr>
          <w:rFonts w:hint="eastAsia" w:hAnsi="宋体" w:eastAsia="宋体" w:cs="宋体"/>
          <w:b w:val="0"/>
          <w:bCs w:val="0"/>
          <w:sz w:val="21"/>
          <w:szCs w:val="21"/>
          <w:highlight w:val="none"/>
          <w:lang w:val="en-US" w:eastAsia="zh-CN"/>
        </w:rPr>
        <w:t xml:space="preserve">    </w:t>
      </w:r>
      <w:r>
        <w:rPr>
          <w:rFonts w:hint="eastAsia" w:ascii="宋体" w:hAnsi="宋体" w:eastAsia="宋体" w:cs="宋体"/>
          <w:b w:val="0"/>
          <w:bCs w:val="0"/>
          <w:sz w:val="21"/>
          <w:szCs w:val="21"/>
          <w:highlight w:val="none"/>
          <w:lang w:eastAsia="zh-CN"/>
        </w:rPr>
        <w:t>C 萌蘖更新能力</w:t>
      </w:r>
      <w:r>
        <w:rPr>
          <w:rFonts w:hint="eastAsia" w:hAnsi="宋体" w:eastAsia="宋体" w:cs="宋体"/>
          <w:b w:val="0"/>
          <w:bCs w:val="0"/>
          <w:sz w:val="21"/>
          <w:szCs w:val="21"/>
          <w:highlight w:val="none"/>
          <w:lang w:val="en-US" w:eastAsia="zh-CN"/>
        </w:rPr>
        <w:t xml:space="preserve">    </w:t>
      </w:r>
      <w:r>
        <w:rPr>
          <w:rFonts w:hint="eastAsia" w:ascii="宋体" w:hAnsi="宋体" w:eastAsia="宋体" w:cs="宋体"/>
          <w:b w:val="0"/>
          <w:bCs w:val="0"/>
          <w:sz w:val="21"/>
          <w:szCs w:val="21"/>
          <w:highlight w:val="none"/>
          <w:lang w:eastAsia="zh-CN"/>
        </w:rPr>
        <w:t>D 早实性</w:t>
      </w:r>
    </w:p>
    <w:p w14:paraId="37BDA400">
      <w:pPr>
        <w:pStyle w:val="5"/>
        <w:keepNext w:val="0"/>
        <w:keepLines w:val="0"/>
        <w:widowControl w:val="0"/>
        <w:suppressLineNumbers w:val="0"/>
        <w:autoSpaceDE w:val="0"/>
        <w:autoSpaceDN/>
        <w:spacing w:before="0" w:beforeAutospacing="0" w:after="0" w:afterAutospacing="0" w:line="360" w:lineRule="auto"/>
        <w:ind w:left="0" w:right="0"/>
        <w:jc w:val="both"/>
        <w:rPr>
          <w:rFonts w:hint="eastAsia" w:ascii="宋体" w:hAnsi="宋体" w:eastAsia="宋体" w:cs="宋体"/>
          <w:b w:val="0"/>
          <w:bCs w:val="0"/>
          <w:kern w:val="2"/>
          <w:sz w:val="21"/>
          <w:szCs w:val="21"/>
          <w:woUserID w:val="1"/>
        </w:rPr>
      </w:pPr>
      <w:r>
        <w:rPr>
          <w:rFonts w:hint="eastAsia" w:ascii="宋体" w:hAnsi="宋体" w:eastAsia="宋体" w:cs="宋体"/>
          <w:b w:val="0"/>
          <w:bCs w:val="0"/>
          <w:kern w:val="2"/>
          <w:sz w:val="21"/>
          <w:szCs w:val="21"/>
          <w:lang w:val="en-US" w:eastAsia="zh" w:bidi="ar"/>
          <w:woUserID w:val="1"/>
        </w:rPr>
        <w:t>7</w:t>
      </w:r>
      <w:r>
        <w:rPr>
          <w:rFonts w:hint="eastAsia" w:ascii="宋体" w:hAnsi="宋体" w:eastAsia="宋体" w:cs="宋体"/>
          <w:b w:val="0"/>
          <w:bCs w:val="0"/>
          <w:kern w:val="2"/>
          <w:sz w:val="21"/>
          <w:szCs w:val="21"/>
          <w:lang w:val="en-US" w:eastAsia="zh-CN" w:bidi="ar"/>
          <w:woUserID w:val="1"/>
        </w:rPr>
        <w:t xml:space="preserve">. 下列哪些属于农林复合经营中的林--农复合类型?(  </w:t>
      </w:r>
      <w:r>
        <w:rPr>
          <w:rFonts w:hint="eastAsia" w:ascii="宋体" w:hAnsi="宋体" w:eastAsia="宋体" w:cs="宋体"/>
          <w:b w:val="0"/>
          <w:bCs w:val="0"/>
          <w:kern w:val="2"/>
          <w:sz w:val="21"/>
          <w:szCs w:val="21"/>
          <w:lang w:val="en-US" w:eastAsia="zh" w:bidi="ar"/>
          <w:woUserID w:val="1"/>
        </w:rPr>
        <w:t>AC</w:t>
      </w:r>
      <w:r>
        <w:rPr>
          <w:rFonts w:hint="eastAsia" w:ascii="宋体" w:hAnsi="宋体" w:eastAsia="宋体" w:cs="宋体"/>
          <w:b w:val="0"/>
          <w:bCs w:val="0"/>
          <w:kern w:val="2"/>
          <w:sz w:val="21"/>
          <w:szCs w:val="21"/>
          <w:lang w:val="en-US" w:eastAsia="zh-CN" w:bidi="ar"/>
          <w:woUserID w:val="1"/>
        </w:rPr>
        <w:t xml:space="preserve">  )</w:t>
      </w:r>
    </w:p>
    <w:p w14:paraId="1E243A0C">
      <w:pPr>
        <w:pStyle w:val="5"/>
        <w:keepNext w:val="0"/>
        <w:keepLines w:val="0"/>
        <w:widowControl w:val="0"/>
        <w:suppressLineNumbers w:val="0"/>
        <w:autoSpaceDE w:val="0"/>
        <w:autoSpaceDN/>
        <w:spacing w:before="0" w:beforeAutospacing="0" w:after="0" w:afterAutospacing="0" w:line="360" w:lineRule="auto"/>
        <w:ind w:left="0" w:right="0"/>
        <w:jc w:val="both"/>
        <w:rPr>
          <w:rFonts w:hint="eastAsia" w:ascii="宋体" w:hAnsi="宋体" w:eastAsia="宋体" w:cs="宋体"/>
          <w:b w:val="0"/>
          <w:bCs w:val="0"/>
          <w:kern w:val="2"/>
          <w:sz w:val="21"/>
          <w:szCs w:val="21"/>
          <w:woUserID w:val="1"/>
        </w:rPr>
      </w:pPr>
      <w:r>
        <w:rPr>
          <w:rFonts w:hint="eastAsia" w:ascii="宋体" w:hAnsi="宋体" w:eastAsia="宋体" w:cs="宋体"/>
          <w:b w:val="0"/>
          <w:bCs w:val="0"/>
          <w:kern w:val="2"/>
          <w:sz w:val="21"/>
          <w:szCs w:val="21"/>
          <w:lang w:val="en-US" w:eastAsia="zh-CN" w:bidi="ar"/>
          <w:woUserID w:val="1"/>
        </w:rPr>
        <w:t>A 林农间作       B 林药间作       C 农田林网          D 草牧场防护林</w:t>
      </w:r>
    </w:p>
    <w:p w14:paraId="626E03CD">
      <w:pPr>
        <w:pStyle w:val="5"/>
        <w:keepNext w:val="0"/>
        <w:keepLines w:val="0"/>
        <w:widowControl w:val="0"/>
        <w:suppressLineNumbers w:val="0"/>
        <w:autoSpaceDE w:val="0"/>
        <w:autoSpaceDN/>
        <w:spacing w:before="0" w:beforeAutospacing="0" w:after="0" w:afterAutospacing="0" w:line="360" w:lineRule="auto"/>
        <w:ind w:left="0" w:right="0"/>
        <w:jc w:val="both"/>
        <w:rPr>
          <w:rFonts w:hint="eastAsia" w:ascii="宋体" w:hAnsi="宋体" w:eastAsia="宋体" w:cs="宋体"/>
          <w:b w:val="0"/>
          <w:bCs w:val="0"/>
          <w:kern w:val="2"/>
          <w:sz w:val="21"/>
          <w:szCs w:val="21"/>
          <w:woUserID w:val="1"/>
        </w:rPr>
      </w:pPr>
      <w:r>
        <w:rPr>
          <w:rFonts w:hint="eastAsia" w:ascii="宋体" w:hAnsi="宋体" w:eastAsia="宋体" w:cs="宋体"/>
          <w:b w:val="0"/>
          <w:bCs w:val="0"/>
          <w:kern w:val="2"/>
          <w:sz w:val="21"/>
          <w:szCs w:val="21"/>
          <w:lang w:val="en-US" w:eastAsia="zh" w:bidi="ar"/>
          <w:woUserID w:val="1"/>
        </w:rPr>
        <w:t>8</w:t>
      </w:r>
      <w:r>
        <w:rPr>
          <w:rFonts w:hint="eastAsia" w:ascii="宋体" w:hAnsi="宋体" w:eastAsia="宋体" w:cs="宋体"/>
          <w:b w:val="0"/>
          <w:bCs w:val="0"/>
          <w:kern w:val="2"/>
          <w:sz w:val="21"/>
          <w:szCs w:val="21"/>
          <w:lang w:val="en-US" w:eastAsia="zh-CN" w:bidi="ar"/>
          <w:woUserID w:val="1"/>
        </w:rPr>
        <w:t xml:space="preserve">. 按立地条件分类，我国次生林主要类型包括(  </w:t>
      </w:r>
      <w:r>
        <w:rPr>
          <w:rFonts w:hint="eastAsia" w:ascii="宋体" w:hAnsi="宋体" w:eastAsia="宋体" w:cs="宋体"/>
          <w:b w:val="0"/>
          <w:bCs w:val="0"/>
          <w:kern w:val="2"/>
          <w:sz w:val="21"/>
          <w:szCs w:val="21"/>
          <w:lang w:val="en-US" w:eastAsia="zh" w:bidi="ar"/>
          <w:woUserID w:val="1"/>
        </w:rPr>
        <w:t>CD</w:t>
      </w:r>
      <w:r>
        <w:rPr>
          <w:rFonts w:hint="eastAsia" w:ascii="宋体" w:hAnsi="宋体" w:eastAsia="宋体" w:cs="宋体"/>
          <w:b w:val="0"/>
          <w:bCs w:val="0"/>
          <w:kern w:val="2"/>
          <w:sz w:val="21"/>
          <w:szCs w:val="21"/>
          <w:lang w:val="en-US" w:eastAsia="zh-CN" w:bidi="ar"/>
          <w:woUserID w:val="1"/>
        </w:rPr>
        <w:t xml:space="preserve">  )等</w:t>
      </w:r>
      <w:r>
        <w:rPr>
          <w:rFonts w:hint="eastAsia" w:ascii="宋体" w:hAnsi="宋体" w:eastAsia="宋体" w:cs="宋体"/>
          <w:kern w:val="2"/>
          <w:sz w:val="21"/>
          <w:szCs w:val="21"/>
          <w:lang w:val="en-US" w:eastAsia="zh-CN" w:bidi="ar"/>
          <w:woUserID w:val="1"/>
        </w:rPr>
        <w:t>。</w:t>
      </w:r>
    </w:p>
    <w:p w14:paraId="0AD368A6">
      <w:pPr>
        <w:pStyle w:val="5"/>
        <w:keepNext w:val="0"/>
        <w:keepLines w:val="0"/>
        <w:widowControl w:val="0"/>
        <w:suppressLineNumbers w:val="0"/>
        <w:autoSpaceDE w:val="0"/>
        <w:autoSpaceDN/>
        <w:spacing w:before="0" w:beforeAutospacing="0" w:after="0" w:afterAutospacing="0" w:line="360" w:lineRule="auto"/>
        <w:ind w:left="0" w:right="0"/>
        <w:jc w:val="both"/>
        <w:rPr>
          <w:rFonts w:hint="eastAsia" w:ascii="宋体" w:hAnsi="宋体" w:eastAsia="宋体" w:cs="宋体"/>
          <w:b w:val="0"/>
          <w:bCs w:val="0"/>
          <w:sz w:val="21"/>
          <w:szCs w:val="21"/>
          <w:highlight w:val="none"/>
          <w:lang w:eastAsia="zh-CN"/>
        </w:rPr>
      </w:pPr>
      <w:r>
        <w:rPr>
          <w:rFonts w:hint="eastAsia" w:ascii="宋体" w:hAnsi="宋体" w:eastAsia="宋体" w:cs="宋体"/>
          <w:b w:val="0"/>
          <w:bCs w:val="0"/>
          <w:kern w:val="2"/>
          <w:sz w:val="21"/>
          <w:szCs w:val="21"/>
          <w:lang w:val="en-US" w:eastAsia="zh-CN" w:bidi="ar"/>
          <w:woUserID w:val="1"/>
        </w:rPr>
        <w:t>A 硬阔叶混交林   B灌木林       C 干燥马尾松林      D潮湿肥沃的山杨林</w:t>
      </w:r>
    </w:p>
    <w:p w14:paraId="5031C62C">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val="0"/>
          <w:bCs w:val="0"/>
          <w:sz w:val="21"/>
          <w:szCs w:val="21"/>
          <w:highlight w:val="none"/>
          <w:lang w:eastAsia="zh-CN"/>
        </w:rPr>
      </w:pPr>
      <w:r>
        <w:rPr>
          <w:rFonts w:hint="eastAsia" w:hAnsi="宋体" w:cs="宋体"/>
          <w:b w:val="0"/>
          <w:bCs w:val="0"/>
          <w:sz w:val="21"/>
          <w:szCs w:val="21"/>
          <w:highlight w:val="none"/>
          <w:lang w:val="en-US" w:eastAsia="zh"/>
          <w:woUserID w:val="1"/>
        </w:rPr>
        <w:t>9</w:t>
      </w:r>
      <w:r>
        <w:rPr>
          <w:rFonts w:hint="eastAsia" w:hAnsi="宋体" w:cs="宋体"/>
          <w:b w:val="0"/>
          <w:bCs w:val="0"/>
          <w:sz w:val="21"/>
          <w:szCs w:val="21"/>
          <w:highlight w:val="none"/>
          <w:lang w:val="en-US" w:eastAsia="zh-CN"/>
        </w:rPr>
        <w:t>、</w:t>
      </w:r>
      <w:r>
        <w:rPr>
          <w:rFonts w:hint="eastAsia" w:ascii="宋体" w:hAnsi="宋体" w:eastAsia="宋体" w:cs="宋体"/>
          <w:b w:val="0"/>
          <w:bCs w:val="0"/>
          <w:sz w:val="21"/>
          <w:szCs w:val="21"/>
          <w:highlight w:val="none"/>
          <w:lang w:eastAsia="zh-CN"/>
        </w:rPr>
        <w:t>按空间配置方式划分，人工混交林类型主要包括(</w:t>
      </w:r>
      <w:r>
        <w:rPr>
          <w:rFonts w:hint="eastAsia" w:ascii="宋体" w:hAnsi="宋体" w:eastAsia="宋体" w:cs="宋体"/>
          <w:b w:val="0"/>
          <w:bCs w:val="0"/>
          <w:sz w:val="21"/>
          <w:szCs w:val="21"/>
          <w:highlight w:val="none"/>
          <w:lang w:val="en-US" w:eastAsia="zh-CN"/>
        </w:rPr>
        <w:t xml:space="preserve"> </w:t>
      </w:r>
      <w:r>
        <w:rPr>
          <w:rFonts w:hint="eastAsia"/>
          <w:sz w:val="21"/>
          <w:szCs w:val="21"/>
          <w:highlight w:val="none"/>
          <w:lang w:eastAsia="zh-CN"/>
        </w:rPr>
        <w:t xml:space="preserve"> AC</w:t>
      </w:r>
      <w:r>
        <w:rPr>
          <w:rFonts w:hint="eastAsia" w:ascii="宋体" w:hAnsi="宋体" w:eastAsia="宋体" w:cs="宋体"/>
          <w:b w:val="0"/>
          <w:bCs w:val="0"/>
          <w:sz w:val="21"/>
          <w:szCs w:val="21"/>
          <w:highlight w:val="none"/>
          <w:lang w:val="en-US" w:eastAsia="zh-CN"/>
        </w:rPr>
        <w:t xml:space="preserve">   </w:t>
      </w:r>
      <w:r>
        <w:rPr>
          <w:rFonts w:hint="eastAsia" w:ascii="宋体" w:hAnsi="宋体" w:eastAsia="宋体" w:cs="宋体"/>
          <w:b w:val="0"/>
          <w:bCs w:val="0"/>
          <w:sz w:val="21"/>
          <w:szCs w:val="21"/>
          <w:highlight w:val="none"/>
          <w:lang w:eastAsia="zh-CN"/>
        </w:rPr>
        <w:t>)等</w:t>
      </w:r>
      <w:r>
        <w:rPr>
          <w:rFonts w:hint="eastAsia" w:ascii="宋体" w:hAnsi="宋体" w:eastAsia="宋体" w:cs="宋体"/>
          <w:sz w:val="21"/>
          <w:szCs w:val="21"/>
          <w:highlight w:val="none"/>
          <w:lang w:val="en-US" w:eastAsia="zh-CN"/>
        </w:rPr>
        <w:t>。</w:t>
      </w:r>
    </w:p>
    <w:p w14:paraId="7E33EC14">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val="0"/>
          <w:bCs w:val="0"/>
          <w:sz w:val="21"/>
          <w:szCs w:val="21"/>
          <w:highlight w:val="none"/>
          <w:lang w:eastAsia="zh-CN"/>
        </w:rPr>
      </w:pPr>
      <w:r>
        <w:rPr>
          <w:rFonts w:hint="eastAsia" w:ascii="宋体" w:hAnsi="宋体" w:eastAsia="宋体" w:cs="宋体"/>
          <w:b w:val="0"/>
          <w:bCs w:val="0"/>
          <w:sz w:val="21"/>
          <w:szCs w:val="21"/>
          <w:highlight w:val="none"/>
          <w:lang w:eastAsia="zh-CN"/>
        </w:rPr>
        <w:t>A 行状混交</w:t>
      </w:r>
      <w:r>
        <w:rPr>
          <w:rFonts w:hint="eastAsia" w:hAnsi="宋体" w:eastAsia="宋体" w:cs="宋体"/>
          <w:b w:val="0"/>
          <w:bCs w:val="0"/>
          <w:sz w:val="21"/>
          <w:szCs w:val="21"/>
          <w:highlight w:val="none"/>
          <w:lang w:val="en-US" w:eastAsia="zh-CN"/>
        </w:rPr>
        <w:t xml:space="preserve">  </w:t>
      </w:r>
      <w:r>
        <w:rPr>
          <w:rFonts w:hint="eastAsia" w:ascii="宋体" w:hAnsi="宋体" w:eastAsia="宋体" w:cs="宋体"/>
          <w:b w:val="0"/>
          <w:bCs w:val="0"/>
          <w:sz w:val="21"/>
          <w:szCs w:val="21"/>
          <w:highlight w:val="none"/>
          <w:lang w:eastAsia="zh-CN"/>
        </w:rPr>
        <w:t>B 针叶树种与针叶树种混交</w:t>
      </w:r>
      <w:r>
        <w:rPr>
          <w:rFonts w:hint="eastAsia" w:hAnsi="宋体" w:eastAsia="宋体" w:cs="宋体"/>
          <w:b w:val="0"/>
          <w:bCs w:val="0"/>
          <w:sz w:val="21"/>
          <w:szCs w:val="21"/>
          <w:highlight w:val="none"/>
          <w:lang w:val="en-US" w:eastAsia="zh-CN"/>
        </w:rPr>
        <w:t xml:space="preserve">  </w:t>
      </w:r>
      <w:r>
        <w:rPr>
          <w:rFonts w:hint="eastAsia" w:ascii="宋体" w:hAnsi="宋体" w:eastAsia="宋体" w:cs="宋体"/>
          <w:b w:val="0"/>
          <w:bCs w:val="0"/>
          <w:sz w:val="21"/>
          <w:szCs w:val="21"/>
          <w:highlight w:val="none"/>
          <w:lang w:eastAsia="zh-CN"/>
        </w:rPr>
        <w:t>C 块状混交</w:t>
      </w:r>
      <w:r>
        <w:rPr>
          <w:rFonts w:hint="eastAsia" w:hAnsi="宋体" w:eastAsia="宋体" w:cs="宋体"/>
          <w:b w:val="0"/>
          <w:bCs w:val="0"/>
          <w:sz w:val="21"/>
          <w:szCs w:val="21"/>
          <w:highlight w:val="none"/>
          <w:lang w:val="en-US" w:eastAsia="zh-CN"/>
        </w:rPr>
        <w:t xml:space="preserve">  </w:t>
      </w:r>
      <w:r>
        <w:rPr>
          <w:rFonts w:hint="eastAsia" w:ascii="宋体" w:hAnsi="宋体" w:eastAsia="宋体" w:cs="宋体"/>
          <w:b w:val="0"/>
          <w:bCs w:val="0"/>
          <w:sz w:val="21"/>
          <w:szCs w:val="21"/>
          <w:highlight w:val="none"/>
          <w:lang w:eastAsia="zh-CN"/>
        </w:rPr>
        <w:t>D 阔叶树种与阔叶树种混交</w:t>
      </w:r>
    </w:p>
    <w:p w14:paraId="28D1728D">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val="0"/>
          <w:bCs w:val="0"/>
          <w:sz w:val="21"/>
          <w:szCs w:val="21"/>
          <w:highlight w:val="none"/>
          <w:lang w:eastAsia="zh-CN"/>
        </w:rPr>
      </w:pPr>
      <w:r>
        <w:rPr>
          <w:rFonts w:hint="eastAsia" w:hAnsi="宋体" w:cs="宋体"/>
          <w:b w:val="0"/>
          <w:bCs w:val="0"/>
          <w:sz w:val="21"/>
          <w:szCs w:val="21"/>
          <w:highlight w:val="none"/>
          <w:lang w:val="en-US" w:eastAsia="zh"/>
          <w:woUserID w:val="1"/>
        </w:rPr>
        <w:t>10</w:t>
      </w:r>
      <w:r>
        <w:rPr>
          <w:rFonts w:hint="eastAsia" w:hAnsi="宋体" w:cs="宋体"/>
          <w:b w:val="0"/>
          <w:bCs w:val="0"/>
          <w:sz w:val="21"/>
          <w:szCs w:val="21"/>
          <w:highlight w:val="none"/>
          <w:lang w:val="en-US" w:eastAsia="zh-CN"/>
        </w:rPr>
        <w:t>、</w:t>
      </w:r>
      <w:r>
        <w:rPr>
          <w:rFonts w:hint="eastAsia" w:ascii="宋体" w:hAnsi="宋体" w:eastAsia="宋体" w:cs="宋体"/>
          <w:b w:val="0"/>
          <w:bCs w:val="0"/>
          <w:sz w:val="21"/>
          <w:szCs w:val="21"/>
          <w:highlight w:val="none"/>
          <w:lang w:eastAsia="zh-CN"/>
        </w:rPr>
        <w:t>森林收获更新作业的类型主要包括(</w:t>
      </w:r>
      <w:r>
        <w:rPr>
          <w:rFonts w:hint="eastAsia" w:ascii="宋体" w:hAnsi="宋体" w:eastAsia="宋体" w:cs="宋体"/>
          <w:b w:val="0"/>
          <w:bCs w:val="0"/>
          <w:sz w:val="21"/>
          <w:szCs w:val="21"/>
          <w:highlight w:val="none"/>
          <w:lang w:val="en-US" w:eastAsia="zh-CN"/>
        </w:rPr>
        <w:t xml:space="preserve"> </w:t>
      </w:r>
      <w:r>
        <w:rPr>
          <w:rFonts w:hint="eastAsia"/>
          <w:sz w:val="21"/>
          <w:szCs w:val="21"/>
          <w:highlight w:val="none"/>
          <w:lang w:eastAsia="zh-CN"/>
        </w:rPr>
        <w:t>CD</w:t>
      </w:r>
      <w:r>
        <w:rPr>
          <w:rFonts w:hint="eastAsia" w:ascii="宋体" w:hAnsi="宋体" w:eastAsia="宋体" w:cs="宋体"/>
          <w:b w:val="0"/>
          <w:bCs w:val="0"/>
          <w:sz w:val="21"/>
          <w:szCs w:val="21"/>
          <w:highlight w:val="none"/>
          <w:lang w:val="en-US" w:eastAsia="zh-CN"/>
        </w:rPr>
        <w:t xml:space="preserve">   </w:t>
      </w:r>
      <w:r>
        <w:rPr>
          <w:rFonts w:hint="eastAsia" w:ascii="宋体" w:hAnsi="宋体" w:eastAsia="宋体" w:cs="宋体"/>
          <w:b w:val="0"/>
          <w:bCs w:val="0"/>
          <w:sz w:val="21"/>
          <w:szCs w:val="21"/>
          <w:highlight w:val="none"/>
          <w:lang w:eastAsia="zh-CN"/>
        </w:rPr>
        <w:t>)等</w:t>
      </w:r>
      <w:r>
        <w:rPr>
          <w:rFonts w:hint="eastAsia" w:ascii="宋体" w:hAnsi="宋体" w:eastAsia="宋体" w:cs="宋体"/>
          <w:sz w:val="21"/>
          <w:szCs w:val="21"/>
          <w:highlight w:val="none"/>
          <w:lang w:val="en-US" w:eastAsia="zh-CN"/>
        </w:rPr>
        <w:t>。</w:t>
      </w:r>
    </w:p>
    <w:p w14:paraId="76E30FF8">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val="0"/>
          <w:bCs w:val="0"/>
          <w:sz w:val="21"/>
          <w:szCs w:val="21"/>
          <w:highlight w:val="none"/>
          <w:lang w:eastAsia="zh-CN"/>
        </w:rPr>
      </w:pPr>
      <w:r>
        <w:rPr>
          <w:rFonts w:hint="eastAsia" w:ascii="宋体" w:hAnsi="宋体" w:eastAsia="宋体" w:cs="宋体"/>
          <w:b w:val="0"/>
          <w:bCs w:val="0"/>
          <w:sz w:val="21"/>
          <w:szCs w:val="21"/>
          <w:highlight w:val="none"/>
          <w:lang w:eastAsia="zh-CN"/>
        </w:rPr>
        <w:t>A 生长抚育</w:t>
      </w:r>
      <w:r>
        <w:rPr>
          <w:rFonts w:hint="eastAsia" w:hAnsi="宋体" w:eastAsia="宋体" w:cs="宋体"/>
          <w:b w:val="0"/>
          <w:bCs w:val="0"/>
          <w:sz w:val="21"/>
          <w:szCs w:val="21"/>
          <w:highlight w:val="none"/>
          <w:lang w:val="en-US" w:eastAsia="zh-CN"/>
        </w:rPr>
        <w:t xml:space="preserve">       </w:t>
      </w:r>
      <w:r>
        <w:rPr>
          <w:rFonts w:hint="eastAsia" w:ascii="宋体" w:hAnsi="宋体" w:eastAsia="宋体" w:cs="宋体"/>
          <w:b w:val="0"/>
          <w:bCs w:val="0"/>
          <w:sz w:val="21"/>
          <w:szCs w:val="21"/>
          <w:highlight w:val="none"/>
          <w:lang w:eastAsia="zh-CN"/>
        </w:rPr>
        <w:t>B透光抚育</w:t>
      </w:r>
      <w:r>
        <w:rPr>
          <w:rFonts w:hint="eastAsia" w:hAnsi="宋体" w:eastAsia="宋体" w:cs="宋体"/>
          <w:b w:val="0"/>
          <w:bCs w:val="0"/>
          <w:sz w:val="21"/>
          <w:szCs w:val="21"/>
          <w:highlight w:val="none"/>
          <w:lang w:val="en-US" w:eastAsia="zh-CN"/>
        </w:rPr>
        <w:t xml:space="preserve">        </w:t>
      </w:r>
      <w:r>
        <w:rPr>
          <w:rFonts w:hint="eastAsia" w:ascii="宋体" w:hAnsi="宋体" w:eastAsia="宋体" w:cs="宋体"/>
          <w:b w:val="0"/>
          <w:bCs w:val="0"/>
          <w:sz w:val="21"/>
          <w:szCs w:val="21"/>
          <w:highlight w:val="none"/>
          <w:lang w:eastAsia="zh-CN"/>
        </w:rPr>
        <w:t>C 皆伐</w:t>
      </w:r>
      <w:r>
        <w:rPr>
          <w:rFonts w:hint="eastAsia" w:hAnsi="宋体" w:eastAsia="宋体" w:cs="宋体"/>
          <w:b w:val="0"/>
          <w:bCs w:val="0"/>
          <w:sz w:val="21"/>
          <w:szCs w:val="21"/>
          <w:highlight w:val="none"/>
          <w:lang w:val="en-US" w:eastAsia="zh-CN"/>
        </w:rPr>
        <w:t xml:space="preserve">            </w:t>
      </w:r>
      <w:r>
        <w:rPr>
          <w:rFonts w:hint="eastAsia" w:ascii="宋体" w:hAnsi="宋体" w:eastAsia="宋体" w:cs="宋体"/>
          <w:b w:val="0"/>
          <w:bCs w:val="0"/>
          <w:sz w:val="21"/>
          <w:szCs w:val="21"/>
          <w:highlight w:val="none"/>
          <w:lang w:eastAsia="zh-CN"/>
        </w:rPr>
        <w:t>D 择伐</w:t>
      </w:r>
    </w:p>
    <w:p w14:paraId="4C0F2770">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val="0"/>
          <w:bCs w:val="0"/>
          <w:sz w:val="21"/>
          <w:szCs w:val="21"/>
          <w:highlight w:val="none"/>
          <w:lang w:eastAsia="zh-CN"/>
        </w:rPr>
      </w:pPr>
      <w:r>
        <w:rPr>
          <w:rFonts w:hint="eastAsia" w:hAnsi="宋体" w:cs="宋体"/>
          <w:b w:val="0"/>
          <w:bCs w:val="0"/>
          <w:sz w:val="21"/>
          <w:szCs w:val="21"/>
          <w:highlight w:val="none"/>
          <w:lang w:val="en-US" w:eastAsia="zh"/>
          <w:woUserID w:val="1"/>
        </w:rPr>
        <w:t>11</w:t>
      </w:r>
      <w:r>
        <w:rPr>
          <w:rFonts w:hint="eastAsia" w:hAnsi="宋体" w:cs="宋体"/>
          <w:b w:val="0"/>
          <w:bCs w:val="0"/>
          <w:sz w:val="21"/>
          <w:szCs w:val="21"/>
          <w:highlight w:val="none"/>
          <w:lang w:val="en-US" w:eastAsia="zh-CN"/>
        </w:rPr>
        <w:t>、</w:t>
      </w:r>
      <w:r>
        <w:rPr>
          <w:rFonts w:hint="eastAsia" w:ascii="宋体" w:hAnsi="宋体" w:eastAsia="宋体" w:cs="宋体"/>
          <w:b w:val="0"/>
          <w:bCs w:val="0"/>
          <w:sz w:val="21"/>
          <w:szCs w:val="21"/>
          <w:highlight w:val="none"/>
          <w:lang w:eastAsia="zh-CN"/>
        </w:rPr>
        <w:t>检验种子发芽能力的因子包括(</w:t>
      </w:r>
      <w:r>
        <w:rPr>
          <w:rFonts w:hint="eastAsia" w:ascii="宋体" w:hAnsi="宋体" w:eastAsia="宋体" w:cs="宋体"/>
          <w:b w:val="0"/>
          <w:bCs w:val="0"/>
          <w:sz w:val="21"/>
          <w:szCs w:val="21"/>
          <w:highlight w:val="none"/>
          <w:lang w:val="en-US" w:eastAsia="zh-CN"/>
        </w:rPr>
        <w:t xml:space="preserve"> </w:t>
      </w:r>
      <w:r>
        <w:rPr>
          <w:rFonts w:hint="eastAsia"/>
          <w:sz w:val="21"/>
          <w:szCs w:val="21"/>
          <w:highlight w:val="none"/>
          <w:lang w:eastAsia="zh-CN"/>
        </w:rPr>
        <w:t>BC</w:t>
      </w:r>
      <w:r>
        <w:rPr>
          <w:rFonts w:hint="eastAsia" w:ascii="宋体" w:hAnsi="宋体" w:eastAsia="宋体" w:cs="宋体"/>
          <w:b w:val="0"/>
          <w:bCs w:val="0"/>
          <w:sz w:val="21"/>
          <w:szCs w:val="21"/>
          <w:highlight w:val="none"/>
          <w:lang w:val="en-US" w:eastAsia="zh-CN"/>
        </w:rPr>
        <w:t xml:space="preserve">   </w:t>
      </w:r>
      <w:r>
        <w:rPr>
          <w:rFonts w:hint="eastAsia" w:ascii="宋体" w:hAnsi="宋体" w:eastAsia="宋体" w:cs="宋体"/>
          <w:b w:val="0"/>
          <w:bCs w:val="0"/>
          <w:sz w:val="21"/>
          <w:szCs w:val="21"/>
          <w:highlight w:val="none"/>
          <w:lang w:eastAsia="zh-CN"/>
        </w:rPr>
        <w:t>)等</w:t>
      </w:r>
      <w:r>
        <w:rPr>
          <w:rFonts w:hint="eastAsia" w:ascii="宋体" w:hAnsi="宋体" w:eastAsia="宋体" w:cs="宋体"/>
          <w:sz w:val="21"/>
          <w:szCs w:val="21"/>
          <w:highlight w:val="none"/>
          <w:lang w:val="en-US" w:eastAsia="zh-CN"/>
        </w:rPr>
        <w:t>。</w:t>
      </w:r>
    </w:p>
    <w:p w14:paraId="38887C2C">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val="0"/>
          <w:bCs w:val="0"/>
          <w:sz w:val="21"/>
          <w:szCs w:val="21"/>
          <w:highlight w:val="none"/>
          <w:lang w:eastAsia="zh-CN"/>
        </w:rPr>
      </w:pPr>
      <w:r>
        <w:rPr>
          <w:rFonts w:hint="eastAsia" w:ascii="宋体" w:hAnsi="宋体" w:eastAsia="宋体" w:cs="宋体"/>
          <w:b w:val="0"/>
          <w:bCs w:val="0"/>
          <w:sz w:val="21"/>
          <w:szCs w:val="21"/>
          <w:highlight w:val="none"/>
          <w:lang w:eastAsia="zh-CN"/>
        </w:rPr>
        <w:t>A 种子优良度</w:t>
      </w:r>
      <w:r>
        <w:rPr>
          <w:rFonts w:hint="eastAsia" w:hAnsi="宋体" w:eastAsia="宋体" w:cs="宋体"/>
          <w:b w:val="0"/>
          <w:bCs w:val="0"/>
          <w:sz w:val="21"/>
          <w:szCs w:val="21"/>
          <w:highlight w:val="none"/>
          <w:lang w:val="en-US" w:eastAsia="zh-CN"/>
        </w:rPr>
        <w:t xml:space="preserve">     </w:t>
      </w:r>
      <w:r>
        <w:rPr>
          <w:rFonts w:hint="eastAsia" w:ascii="宋体" w:hAnsi="宋体" w:eastAsia="宋体" w:cs="宋体"/>
          <w:b w:val="0"/>
          <w:bCs w:val="0"/>
          <w:sz w:val="21"/>
          <w:szCs w:val="21"/>
          <w:highlight w:val="none"/>
          <w:lang w:eastAsia="zh-CN"/>
        </w:rPr>
        <w:t>B发芽势</w:t>
      </w:r>
      <w:r>
        <w:rPr>
          <w:rFonts w:hint="eastAsia" w:hAnsi="宋体" w:eastAsia="宋体" w:cs="宋体"/>
          <w:b w:val="0"/>
          <w:bCs w:val="0"/>
          <w:sz w:val="21"/>
          <w:szCs w:val="21"/>
          <w:highlight w:val="none"/>
          <w:lang w:val="en-US" w:eastAsia="zh-CN"/>
        </w:rPr>
        <w:t xml:space="preserve">          </w:t>
      </w:r>
      <w:r>
        <w:rPr>
          <w:rFonts w:hint="eastAsia" w:ascii="宋体" w:hAnsi="宋体" w:eastAsia="宋体" w:cs="宋体"/>
          <w:b w:val="0"/>
          <w:bCs w:val="0"/>
          <w:sz w:val="21"/>
          <w:szCs w:val="21"/>
          <w:highlight w:val="none"/>
          <w:lang w:eastAsia="zh-CN"/>
        </w:rPr>
        <w:t>C 平均发芽时间</w:t>
      </w:r>
      <w:r>
        <w:rPr>
          <w:rFonts w:hint="eastAsia" w:hAnsi="宋体" w:eastAsia="宋体" w:cs="宋体"/>
          <w:b w:val="0"/>
          <w:bCs w:val="0"/>
          <w:sz w:val="21"/>
          <w:szCs w:val="21"/>
          <w:highlight w:val="none"/>
          <w:lang w:val="en-US" w:eastAsia="zh-CN"/>
        </w:rPr>
        <w:t xml:space="preserve">    </w:t>
      </w:r>
      <w:r>
        <w:rPr>
          <w:rFonts w:hint="eastAsia" w:ascii="宋体" w:hAnsi="宋体" w:eastAsia="宋体" w:cs="宋体"/>
          <w:b w:val="0"/>
          <w:bCs w:val="0"/>
          <w:sz w:val="21"/>
          <w:szCs w:val="21"/>
          <w:highlight w:val="none"/>
          <w:lang w:eastAsia="zh-CN"/>
        </w:rPr>
        <w:t>D千粒重</w:t>
      </w:r>
    </w:p>
    <w:p w14:paraId="62EBAD2B">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val="0"/>
          <w:bCs w:val="0"/>
          <w:sz w:val="21"/>
          <w:szCs w:val="21"/>
          <w:highlight w:val="none"/>
          <w:lang w:eastAsia="zh-CN"/>
        </w:rPr>
      </w:pPr>
      <w:r>
        <w:rPr>
          <w:rFonts w:hint="eastAsia" w:hAnsi="宋体" w:cs="宋体"/>
          <w:b w:val="0"/>
          <w:bCs w:val="0"/>
          <w:sz w:val="21"/>
          <w:szCs w:val="21"/>
          <w:highlight w:val="none"/>
          <w:lang w:val="en-US" w:eastAsia="zh-CN"/>
        </w:rPr>
        <w:t>1</w:t>
      </w:r>
      <w:r>
        <w:rPr>
          <w:rFonts w:hint="eastAsia" w:hAnsi="宋体" w:cs="宋体"/>
          <w:b w:val="0"/>
          <w:bCs w:val="0"/>
          <w:sz w:val="21"/>
          <w:szCs w:val="21"/>
          <w:highlight w:val="none"/>
          <w:lang w:val="en-US" w:eastAsia="zh"/>
          <w:woUserID w:val="1"/>
        </w:rPr>
        <w:t>2</w:t>
      </w:r>
      <w:r>
        <w:rPr>
          <w:rFonts w:hint="eastAsia" w:hAnsi="宋体" w:cs="宋体"/>
          <w:b w:val="0"/>
          <w:bCs w:val="0"/>
          <w:sz w:val="21"/>
          <w:szCs w:val="21"/>
          <w:highlight w:val="none"/>
          <w:lang w:val="en-US" w:eastAsia="zh-CN"/>
        </w:rPr>
        <w:t>、</w:t>
      </w:r>
      <w:r>
        <w:rPr>
          <w:rFonts w:hint="eastAsia" w:ascii="宋体" w:hAnsi="宋体" w:eastAsia="宋体" w:cs="宋体"/>
          <w:b w:val="0"/>
          <w:bCs w:val="0"/>
          <w:sz w:val="21"/>
          <w:szCs w:val="21"/>
          <w:highlight w:val="none"/>
          <w:lang w:eastAsia="zh-CN"/>
        </w:rPr>
        <w:t>播种育苗中播种前准备工作主要包括(</w:t>
      </w:r>
      <w:r>
        <w:rPr>
          <w:rFonts w:hint="eastAsia" w:ascii="宋体" w:hAnsi="宋体" w:eastAsia="宋体" w:cs="宋体"/>
          <w:b w:val="0"/>
          <w:bCs w:val="0"/>
          <w:sz w:val="21"/>
          <w:szCs w:val="21"/>
          <w:highlight w:val="none"/>
          <w:lang w:val="en-US" w:eastAsia="zh-CN"/>
        </w:rPr>
        <w:t xml:space="preserve"> </w:t>
      </w:r>
      <w:r>
        <w:rPr>
          <w:rFonts w:hint="eastAsia"/>
          <w:sz w:val="21"/>
          <w:szCs w:val="21"/>
          <w:highlight w:val="none"/>
          <w:lang w:eastAsia="zh-CN"/>
        </w:rPr>
        <w:t>ABC</w:t>
      </w:r>
      <w:r>
        <w:rPr>
          <w:rFonts w:hint="eastAsia" w:ascii="宋体" w:hAnsi="宋体" w:eastAsia="宋体" w:cs="宋体"/>
          <w:b w:val="0"/>
          <w:bCs w:val="0"/>
          <w:sz w:val="21"/>
          <w:szCs w:val="21"/>
          <w:highlight w:val="none"/>
          <w:lang w:val="en-US" w:eastAsia="zh-CN"/>
        </w:rPr>
        <w:t xml:space="preserve">   </w:t>
      </w:r>
      <w:r>
        <w:rPr>
          <w:rFonts w:hint="eastAsia" w:ascii="宋体" w:hAnsi="宋体" w:eastAsia="宋体" w:cs="宋体"/>
          <w:b w:val="0"/>
          <w:bCs w:val="0"/>
          <w:sz w:val="21"/>
          <w:szCs w:val="21"/>
          <w:highlight w:val="none"/>
          <w:lang w:eastAsia="zh-CN"/>
        </w:rPr>
        <w:t>)等</w:t>
      </w:r>
      <w:r>
        <w:rPr>
          <w:rFonts w:hint="eastAsia" w:ascii="宋体" w:hAnsi="宋体" w:eastAsia="宋体" w:cs="宋体"/>
          <w:sz w:val="21"/>
          <w:szCs w:val="21"/>
          <w:highlight w:val="none"/>
          <w:lang w:val="en-US" w:eastAsia="zh-CN"/>
        </w:rPr>
        <w:t>。</w:t>
      </w:r>
    </w:p>
    <w:p w14:paraId="4EACC039">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val="0"/>
          <w:bCs w:val="0"/>
          <w:sz w:val="21"/>
          <w:szCs w:val="21"/>
          <w:highlight w:val="none"/>
          <w:lang w:eastAsia="zh-CN"/>
        </w:rPr>
      </w:pPr>
      <w:r>
        <w:rPr>
          <w:rFonts w:hint="eastAsia" w:ascii="宋体" w:hAnsi="宋体" w:eastAsia="宋体" w:cs="宋体"/>
          <w:b w:val="0"/>
          <w:bCs w:val="0"/>
          <w:sz w:val="21"/>
          <w:szCs w:val="21"/>
          <w:highlight w:val="none"/>
          <w:lang w:eastAsia="zh-CN"/>
        </w:rPr>
        <w:t>A 作床</w:t>
      </w:r>
      <w:r>
        <w:rPr>
          <w:rFonts w:hint="eastAsia" w:hAnsi="宋体" w:eastAsia="宋体" w:cs="宋体"/>
          <w:b w:val="0"/>
          <w:bCs w:val="0"/>
          <w:sz w:val="21"/>
          <w:szCs w:val="21"/>
          <w:highlight w:val="none"/>
          <w:lang w:val="en-US" w:eastAsia="zh-CN"/>
        </w:rPr>
        <w:t xml:space="preserve">           </w:t>
      </w:r>
      <w:r>
        <w:rPr>
          <w:rFonts w:hint="eastAsia" w:ascii="宋体" w:hAnsi="宋体" w:eastAsia="宋体" w:cs="宋体"/>
          <w:b w:val="0"/>
          <w:bCs w:val="0"/>
          <w:sz w:val="21"/>
          <w:szCs w:val="21"/>
          <w:highlight w:val="none"/>
          <w:lang w:eastAsia="zh-CN"/>
        </w:rPr>
        <w:t>B 种子消毒</w:t>
      </w:r>
      <w:r>
        <w:rPr>
          <w:rFonts w:hint="eastAsia" w:hAnsi="宋体" w:eastAsia="宋体" w:cs="宋体"/>
          <w:b w:val="0"/>
          <w:bCs w:val="0"/>
          <w:sz w:val="21"/>
          <w:szCs w:val="21"/>
          <w:highlight w:val="none"/>
          <w:lang w:val="en-US" w:eastAsia="zh-CN"/>
        </w:rPr>
        <w:t xml:space="preserve">       </w:t>
      </w:r>
      <w:r>
        <w:rPr>
          <w:rFonts w:hint="eastAsia" w:ascii="宋体" w:hAnsi="宋体" w:eastAsia="宋体" w:cs="宋体"/>
          <w:b w:val="0"/>
          <w:bCs w:val="0"/>
          <w:sz w:val="21"/>
          <w:szCs w:val="21"/>
          <w:highlight w:val="none"/>
          <w:lang w:eastAsia="zh-CN"/>
        </w:rPr>
        <w:t>C 种子催芽</w:t>
      </w:r>
      <w:r>
        <w:rPr>
          <w:rFonts w:hint="eastAsia" w:hAnsi="宋体" w:eastAsia="宋体" w:cs="宋体"/>
          <w:b w:val="0"/>
          <w:bCs w:val="0"/>
          <w:sz w:val="21"/>
          <w:szCs w:val="21"/>
          <w:highlight w:val="none"/>
          <w:lang w:val="en-US" w:eastAsia="zh-CN"/>
        </w:rPr>
        <w:t xml:space="preserve">         </w:t>
      </w:r>
      <w:r>
        <w:rPr>
          <w:rFonts w:hint="eastAsia" w:ascii="宋体" w:hAnsi="宋体" w:eastAsia="宋体" w:cs="宋体"/>
          <w:b w:val="0"/>
          <w:bCs w:val="0"/>
          <w:sz w:val="21"/>
          <w:szCs w:val="21"/>
          <w:highlight w:val="none"/>
          <w:lang w:eastAsia="zh-CN"/>
        </w:rPr>
        <w:t>D 化学除草</w:t>
      </w:r>
    </w:p>
    <w:p w14:paraId="13239308">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val="0"/>
          <w:bCs w:val="0"/>
          <w:sz w:val="21"/>
          <w:szCs w:val="21"/>
          <w:highlight w:val="none"/>
          <w:lang w:eastAsia="zh-CN"/>
        </w:rPr>
      </w:pPr>
      <w:r>
        <w:rPr>
          <w:rFonts w:hint="eastAsia" w:hAnsi="宋体" w:cs="宋体"/>
          <w:b w:val="0"/>
          <w:bCs w:val="0"/>
          <w:sz w:val="21"/>
          <w:szCs w:val="21"/>
          <w:highlight w:val="none"/>
          <w:lang w:val="en-US" w:eastAsia="zh-CN"/>
        </w:rPr>
        <w:t>1</w:t>
      </w:r>
      <w:r>
        <w:rPr>
          <w:rFonts w:hint="eastAsia" w:hAnsi="宋体" w:cs="宋体"/>
          <w:b w:val="0"/>
          <w:bCs w:val="0"/>
          <w:sz w:val="21"/>
          <w:szCs w:val="21"/>
          <w:highlight w:val="none"/>
          <w:lang w:val="en-US" w:eastAsia="zh"/>
          <w:woUserID w:val="1"/>
        </w:rPr>
        <w:t>3</w:t>
      </w:r>
      <w:r>
        <w:rPr>
          <w:rFonts w:hint="eastAsia" w:hAnsi="宋体" w:cs="宋体"/>
          <w:b w:val="0"/>
          <w:bCs w:val="0"/>
          <w:sz w:val="21"/>
          <w:szCs w:val="21"/>
          <w:highlight w:val="none"/>
          <w:lang w:val="en-US" w:eastAsia="zh-CN"/>
        </w:rPr>
        <w:t>、</w:t>
      </w:r>
      <w:r>
        <w:rPr>
          <w:rFonts w:hint="eastAsia" w:ascii="宋体" w:hAnsi="宋体" w:eastAsia="宋体" w:cs="宋体"/>
          <w:b w:val="0"/>
          <w:bCs w:val="0"/>
          <w:sz w:val="21"/>
          <w:szCs w:val="21"/>
          <w:highlight w:val="none"/>
          <w:lang w:eastAsia="zh-CN"/>
        </w:rPr>
        <w:t>山地块状整地方法包括(</w:t>
      </w:r>
      <w:r>
        <w:rPr>
          <w:rFonts w:hint="eastAsia" w:ascii="宋体" w:hAnsi="宋体" w:eastAsia="宋体" w:cs="宋体"/>
          <w:b w:val="0"/>
          <w:bCs w:val="0"/>
          <w:sz w:val="21"/>
          <w:szCs w:val="21"/>
          <w:highlight w:val="none"/>
          <w:lang w:val="en-US" w:eastAsia="zh-CN"/>
        </w:rPr>
        <w:t xml:space="preserve">  </w:t>
      </w:r>
      <w:r>
        <w:rPr>
          <w:rFonts w:hint="eastAsia"/>
          <w:sz w:val="21"/>
          <w:szCs w:val="21"/>
          <w:highlight w:val="none"/>
          <w:lang w:eastAsia="zh-CN"/>
        </w:rPr>
        <w:t>BD</w:t>
      </w:r>
      <w:r>
        <w:rPr>
          <w:rFonts w:hint="eastAsia" w:ascii="宋体" w:hAnsi="宋体" w:eastAsia="宋体" w:cs="宋体"/>
          <w:b w:val="0"/>
          <w:bCs w:val="0"/>
          <w:sz w:val="21"/>
          <w:szCs w:val="21"/>
          <w:highlight w:val="none"/>
          <w:lang w:val="en-US" w:eastAsia="zh-CN"/>
        </w:rPr>
        <w:t xml:space="preserve">  </w:t>
      </w:r>
      <w:r>
        <w:rPr>
          <w:rFonts w:hint="eastAsia" w:ascii="宋体" w:hAnsi="宋体" w:eastAsia="宋体" w:cs="宋体"/>
          <w:b w:val="0"/>
          <w:bCs w:val="0"/>
          <w:sz w:val="21"/>
          <w:szCs w:val="21"/>
          <w:highlight w:val="none"/>
          <w:lang w:eastAsia="zh-CN"/>
        </w:rPr>
        <w:t>)等</w:t>
      </w:r>
      <w:r>
        <w:rPr>
          <w:rFonts w:hint="eastAsia" w:ascii="宋体" w:hAnsi="宋体" w:eastAsia="宋体" w:cs="宋体"/>
          <w:sz w:val="21"/>
          <w:szCs w:val="21"/>
          <w:highlight w:val="none"/>
          <w:lang w:val="en-US" w:eastAsia="zh-CN"/>
        </w:rPr>
        <w:t>。</w:t>
      </w:r>
    </w:p>
    <w:p w14:paraId="75905FF0">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val="0"/>
          <w:bCs w:val="0"/>
          <w:sz w:val="21"/>
          <w:szCs w:val="21"/>
          <w:highlight w:val="none"/>
          <w:lang w:eastAsia="zh-CN"/>
        </w:rPr>
      </w:pPr>
      <w:r>
        <w:rPr>
          <w:rFonts w:hint="eastAsia" w:ascii="宋体" w:hAnsi="宋体" w:eastAsia="宋体" w:cs="宋体"/>
          <w:b w:val="0"/>
          <w:bCs w:val="0"/>
          <w:sz w:val="21"/>
          <w:szCs w:val="21"/>
          <w:highlight w:val="none"/>
          <w:lang w:eastAsia="zh-CN"/>
        </w:rPr>
        <w:t>A 高台整地</w:t>
      </w:r>
      <w:r>
        <w:rPr>
          <w:rFonts w:hint="eastAsia" w:hAnsi="宋体" w:eastAsia="宋体" w:cs="宋体"/>
          <w:b w:val="0"/>
          <w:bCs w:val="0"/>
          <w:sz w:val="21"/>
          <w:szCs w:val="21"/>
          <w:highlight w:val="none"/>
          <w:lang w:val="en-US" w:eastAsia="zh-CN"/>
        </w:rPr>
        <w:t xml:space="preserve">       </w:t>
      </w:r>
      <w:r>
        <w:rPr>
          <w:rFonts w:hint="eastAsia" w:ascii="宋体" w:hAnsi="宋体" w:eastAsia="宋体" w:cs="宋体"/>
          <w:b w:val="0"/>
          <w:bCs w:val="0"/>
          <w:sz w:val="21"/>
          <w:szCs w:val="21"/>
          <w:highlight w:val="none"/>
          <w:lang w:eastAsia="zh-CN"/>
        </w:rPr>
        <w:t>B 鱼鳞坑整地</w:t>
      </w:r>
      <w:r>
        <w:rPr>
          <w:rFonts w:hint="eastAsia" w:hAnsi="宋体" w:eastAsia="宋体" w:cs="宋体"/>
          <w:b w:val="0"/>
          <w:bCs w:val="0"/>
          <w:sz w:val="21"/>
          <w:szCs w:val="21"/>
          <w:highlight w:val="none"/>
          <w:lang w:val="en-US" w:eastAsia="zh-CN"/>
        </w:rPr>
        <w:t xml:space="preserve">     </w:t>
      </w:r>
      <w:r>
        <w:rPr>
          <w:rFonts w:hint="eastAsia" w:ascii="宋体" w:hAnsi="宋体" w:eastAsia="宋体" w:cs="宋体"/>
          <w:b w:val="0"/>
          <w:bCs w:val="0"/>
          <w:sz w:val="21"/>
          <w:szCs w:val="21"/>
          <w:highlight w:val="none"/>
          <w:lang w:eastAsia="zh-CN"/>
        </w:rPr>
        <w:t>C 水平沟整地</w:t>
      </w:r>
      <w:r>
        <w:rPr>
          <w:rFonts w:hint="eastAsia" w:hAnsi="宋体" w:eastAsia="宋体" w:cs="宋体"/>
          <w:b w:val="0"/>
          <w:bCs w:val="0"/>
          <w:sz w:val="21"/>
          <w:szCs w:val="21"/>
          <w:highlight w:val="none"/>
          <w:lang w:val="en-US" w:eastAsia="zh-CN"/>
        </w:rPr>
        <w:t xml:space="preserve">       </w:t>
      </w:r>
      <w:r>
        <w:rPr>
          <w:rFonts w:hint="eastAsia" w:ascii="宋体" w:hAnsi="宋体" w:eastAsia="宋体" w:cs="宋体"/>
          <w:b w:val="0"/>
          <w:bCs w:val="0"/>
          <w:sz w:val="21"/>
          <w:szCs w:val="21"/>
          <w:highlight w:val="none"/>
          <w:lang w:eastAsia="zh-CN"/>
        </w:rPr>
        <w:t>D 穴状整地</w:t>
      </w:r>
    </w:p>
    <w:p w14:paraId="6F7C4A55">
      <w:pPr>
        <w:spacing w:line="360" w:lineRule="auto"/>
        <w:rPr>
          <w:rFonts w:hint="eastAsia" w:ascii="宋体" w:hAnsi="宋体" w:eastAsia="宋体" w:cs="宋体"/>
          <w:b w:val="0"/>
          <w:bCs w:val="0"/>
          <w:sz w:val="21"/>
          <w:szCs w:val="21"/>
          <w:highlight w:val="none"/>
          <w:lang w:eastAsia="zh-CN"/>
        </w:rPr>
      </w:pPr>
      <w:r>
        <w:rPr>
          <w:rFonts w:hint="eastAsia" w:ascii="宋体" w:hAnsi="宋体" w:cs="宋体"/>
          <w:b w:val="0"/>
          <w:bCs w:val="0"/>
          <w:sz w:val="21"/>
          <w:szCs w:val="21"/>
          <w:highlight w:val="none"/>
          <w:lang w:val="en-US" w:eastAsia="zh-CN"/>
        </w:rPr>
        <w:t>1</w:t>
      </w:r>
      <w:r>
        <w:rPr>
          <w:rFonts w:hint="eastAsia" w:ascii="宋体" w:hAnsi="宋体" w:cs="宋体"/>
          <w:b w:val="0"/>
          <w:bCs w:val="0"/>
          <w:sz w:val="21"/>
          <w:szCs w:val="21"/>
          <w:highlight w:val="none"/>
          <w:lang w:val="en-US" w:eastAsia="zh"/>
          <w:woUserID w:val="1"/>
        </w:rPr>
        <w:t>4</w:t>
      </w:r>
      <w:r>
        <w:rPr>
          <w:rFonts w:hint="eastAsia" w:ascii="宋体" w:hAnsi="宋体" w:cs="宋体"/>
          <w:b w:val="0"/>
          <w:bCs w:val="0"/>
          <w:sz w:val="21"/>
          <w:szCs w:val="21"/>
          <w:highlight w:val="none"/>
          <w:lang w:val="en-US" w:eastAsia="zh-CN"/>
        </w:rPr>
        <w:t>、</w:t>
      </w:r>
      <w:r>
        <w:rPr>
          <w:rFonts w:hint="eastAsia" w:ascii="宋体" w:hAnsi="宋体" w:eastAsia="宋体" w:cs="宋体"/>
          <w:b w:val="0"/>
          <w:bCs w:val="0"/>
          <w:sz w:val="21"/>
          <w:szCs w:val="21"/>
          <w:highlight w:val="none"/>
          <w:lang w:eastAsia="zh-CN"/>
        </w:rPr>
        <w:t>移植苗培育方法主要包括(</w:t>
      </w:r>
      <w:r>
        <w:rPr>
          <w:rFonts w:hint="eastAsia" w:ascii="宋体" w:hAnsi="宋体" w:eastAsia="宋体" w:cs="宋体"/>
          <w:b w:val="0"/>
          <w:bCs w:val="0"/>
          <w:sz w:val="21"/>
          <w:szCs w:val="21"/>
          <w:highlight w:val="none"/>
          <w:lang w:val="en-US" w:eastAsia="zh-CN"/>
        </w:rPr>
        <w:t xml:space="preserve">  </w:t>
      </w:r>
      <w:r>
        <w:rPr>
          <w:rFonts w:hint="eastAsia" w:ascii="宋体" w:hAnsi="宋体" w:eastAsia="宋体" w:cs="宋体"/>
          <w:sz w:val="21"/>
          <w:szCs w:val="21"/>
          <w:highlight w:val="none"/>
          <w:lang w:eastAsia="zh-CN"/>
        </w:rPr>
        <w:t xml:space="preserve"> ABD</w:t>
      </w:r>
      <w:r>
        <w:rPr>
          <w:rFonts w:hint="eastAsia" w:ascii="宋体" w:hAnsi="宋体" w:eastAsia="宋体" w:cs="宋体"/>
          <w:b w:val="0"/>
          <w:bCs w:val="0"/>
          <w:sz w:val="21"/>
          <w:szCs w:val="21"/>
          <w:highlight w:val="none"/>
          <w:lang w:val="en-US" w:eastAsia="zh-CN"/>
        </w:rPr>
        <w:t xml:space="preserve">  </w:t>
      </w:r>
      <w:r>
        <w:rPr>
          <w:rFonts w:hint="eastAsia" w:ascii="宋体" w:hAnsi="宋体" w:eastAsia="宋体" w:cs="宋体"/>
          <w:b w:val="0"/>
          <w:bCs w:val="0"/>
          <w:sz w:val="21"/>
          <w:szCs w:val="21"/>
          <w:highlight w:val="none"/>
          <w:lang w:eastAsia="zh-CN"/>
        </w:rPr>
        <w:t>)等</w:t>
      </w:r>
      <w:r>
        <w:rPr>
          <w:rFonts w:hint="eastAsia" w:ascii="宋体" w:hAnsi="宋体" w:eastAsia="宋体" w:cs="宋体"/>
          <w:sz w:val="21"/>
          <w:szCs w:val="21"/>
          <w:highlight w:val="none"/>
          <w:lang w:val="en-US" w:eastAsia="zh-CN"/>
        </w:rPr>
        <w:t>。</w:t>
      </w:r>
    </w:p>
    <w:p w14:paraId="6ED0D5C4">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A 芽苗移植</w:t>
      </w:r>
      <w:r>
        <w:rPr>
          <w:rFonts w:hint="eastAsia" w:hAnsi="宋体" w:eastAsia="宋体" w:cs="宋体"/>
          <w:b w:val="0"/>
          <w:bCs w:val="0"/>
          <w:sz w:val="21"/>
          <w:szCs w:val="21"/>
          <w:lang w:val="en-US" w:eastAsia="zh-CN"/>
        </w:rPr>
        <w:t xml:space="preserve">       </w:t>
      </w:r>
      <w:r>
        <w:rPr>
          <w:rFonts w:hint="eastAsia" w:ascii="宋体" w:hAnsi="宋体" w:eastAsia="宋体" w:cs="宋体"/>
          <w:b w:val="0"/>
          <w:bCs w:val="0"/>
          <w:sz w:val="21"/>
          <w:szCs w:val="21"/>
          <w:lang w:eastAsia="zh-CN"/>
        </w:rPr>
        <w:t>B幼苗移植</w:t>
      </w:r>
      <w:r>
        <w:rPr>
          <w:rFonts w:hint="eastAsia" w:hAnsi="宋体" w:eastAsia="宋体" w:cs="宋体"/>
          <w:b w:val="0"/>
          <w:bCs w:val="0"/>
          <w:sz w:val="21"/>
          <w:szCs w:val="21"/>
          <w:lang w:val="en-US" w:eastAsia="zh-CN"/>
        </w:rPr>
        <w:t xml:space="preserve">        </w:t>
      </w:r>
      <w:r>
        <w:rPr>
          <w:rFonts w:hint="eastAsia" w:ascii="宋体" w:hAnsi="宋体" w:eastAsia="宋体" w:cs="宋体"/>
          <w:b w:val="0"/>
          <w:bCs w:val="0"/>
          <w:sz w:val="21"/>
          <w:szCs w:val="21"/>
          <w:lang w:eastAsia="zh-CN"/>
        </w:rPr>
        <w:t>C 大树移植</w:t>
      </w:r>
      <w:r>
        <w:rPr>
          <w:rFonts w:hint="eastAsia" w:hAnsi="宋体" w:eastAsia="宋体" w:cs="宋体"/>
          <w:b w:val="0"/>
          <w:bCs w:val="0"/>
          <w:sz w:val="21"/>
          <w:szCs w:val="21"/>
          <w:lang w:val="en-US" w:eastAsia="zh-CN"/>
        </w:rPr>
        <w:t xml:space="preserve">         </w:t>
      </w:r>
      <w:r>
        <w:rPr>
          <w:rFonts w:hint="eastAsia" w:ascii="宋体" w:hAnsi="宋体" w:eastAsia="宋体" w:cs="宋体"/>
          <w:b w:val="0"/>
          <w:bCs w:val="0"/>
          <w:sz w:val="21"/>
          <w:szCs w:val="21"/>
          <w:lang w:eastAsia="zh-CN"/>
        </w:rPr>
        <w:t>D 成苗移植</w:t>
      </w:r>
    </w:p>
    <w:p w14:paraId="4D8A814A">
      <w:pPr>
        <w:spacing w:line="360" w:lineRule="auto"/>
        <w:rPr>
          <w:rFonts w:hint="eastAsia"/>
          <w:sz w:val="21"/>
          <w:szCs w:val="21"/>
          <w:lang w:eastAsia="zh-CN"/>
        </w:rPr>
      </w:pPr>
    </w:p>
    <w:p w14:paraId="551B64F3">
      <w:pPr>
        <w:spacing w:line="360" w:lineRule="auto"/>
        <w:rPr>
          <w:rFonts w:hint="eastAsia"/>
          <w:b/>
          <w:bCs/>
          <w:sz w:val="21"/>
          <w:szCs w:val="21"/>
          <w:lang w:eastAsia="zh-CN"/>
        </w:rPr>
      </w:pPr>
      <w:r>
        <w:rPr>
          <w:rFonts w:hint="eastAsia"/>
          <w:b/>
          <w:bCs/>
          <w:sz w:val="21"/>
          <w:szCs w:val="21"/>
          <w:lang w:eastAsia="zh"/>
          <w:woUserID w:val="1"/>
        </w:rPr>
        <w:t>三、</w:t>
      </w:r>
      <w:r>
        <w:rPr>
          <w:rFonts w:hint="eastAsia"/>
          <w:b/>
          <w:bCs/>
          <w:sz w:val="21"/>
          <w:szCs w:val="21"/>
          <w:lang w:eastAsia="zh-CN"/>
        </w:rPr>
        <w:t>简答题</w:t>
      </w:r>
    </w:p>
    <w:p w14:paraId="4DA25138">
      <w:pPr>
        <w:spacing w:line="360" w:lineRule="auto"/>
        <w:rPr>
          <w:rFonts w:hint="eastAsia" w:ascii="宋体" w:hAnsi="宋体"/>
          <w:sz w:val="21"/>
          <w:szCs w:val="21"/>
        </w:rPr>
      </w:pPr>
      <w:r>
        <w:rPr>
          <w:rFonts w:hint="eastAsia" w:ascii="宋体" w:hAnsi="宋体"/>
          <w:sz w:val="21"/>
          <w:szCs w:val="21"/>
          <w:lang w:val="en-US" w:eastAsia="zh-CN"/>
        </w:rPr>
        <w:t>1、</w:t>
      </w:r>
      <w:r>
        <w:rPr>
          <w:rFonts w:hint="eastAsia" w:ascii="宋体" w:hAnsi="宋体"/>
          <w:sz w:val="21"/>
          <w:szCs w:val="21"/>
        </w:rPr>
        <w:t xml:space="preserve"> 我国目前六大林业工程的名称是什么？</w:t>
      </w:r>
    </w:p>
    <w:p w14:paraId="70C72EAE">
      <w:pPr>
        <w:spacing w:line="360" w:lineRule="auto"/>
        <w:rPr>
          <w:rFonts w:hint="eastAsia" w:ascii="宋体" w:hAnsi="宋体"/>
          <w:sz w:val="21"/>
          <w:szCs w:val="21"/>
        </w:rPr>
      </w:pPr>
      <w:r>
        <w:rPr>
          <w:rFonts w:hint="eastAsia" w:ascii="宋体" w:hAnsi="宋体"/>
          <w:sz w:val="21"/>
          <w:szCs w:val="21"/>
        </w:rPr>
        <w:t>天然林保护工程，退耕还林（草）工程，工业人工林基地建设工程，防护林体系建设工程，环京津风沙源治理工程，野生动植物保护建设工程</w:t>
      </w:r>
    </w:p>
    <w:p w14:paraId="0B619DAE">
      <w:pPr>
        <w:spacing w:line="360" w:lineRule="auto"/>
        <w:rPr>
          <w:rFonts w:hint="eastAsia" w:ascii="宋体" w:hAnsi="宋体"/>
          <w:sz w:val="21"/>
          <w:szCs w:val="21"/>
        </w:rPr>
      </w:pPr>
      <w:r>
        <w:rPr>
          <w:rFonts w:hint="eastAsia" w:ascii="宋体" w:hAnsi="宋体"/>
          <w:sz w:val="21"/>
          <w:szCs w:val="21"/>
          <w:lang w:val="en-US" w:eastAsia="zh-CN"/>
        </w:rPr>
        <w:t>2、</w:t>
      </w:r>
      <w:r>
        <w:rPr>
          <w:rFonts w:hint="eastAsia" w:ascii="宋体" w:hAnsi="宋体"/>
          <w:sz w:val="21"/>
          <w:szCs w:val="21"/>
        </w:rPr>
        <w:t>我国目前有哪些主要的造林方式？</w:t>
      </w:r>
    </w:p>
    <w:p w14:paraId="33A36BAD">
      <w:pPr>
        <w:spacing w:line="360" w:lineRule="auto"/>
        <w:rPr>
          <w:rFonts w:hint="eastAsia" w:ascii="宋体" w:hAnsi="宋体"/>
          <w:sz w:val="21"/>
          <w:szCs w:val="21"/>
        </w:rPr>
      </w:pPr>
      <w:r>
        <w:rPr>
          <w:rFonts w:hint="eastAsia" w:ascii="宋体" w:hAnsi="宋体"/>
          <w:sz w:val="21"/>
          <w:szCs w:val="21"/>
        </w:rPr>
        <w:t>直播造林：人工播种、飞机播种</w:t>
      </w:r>
    </w:p>
    <w:p w14:paraId="7CDFDB4C">
      <w:pPr>
        <w:spacing w:line="360" w:lineRule="auto"/>
        <w:rPr>
          <w:rFonts w:hint="eastAsia" w:ascii="宋体" w:hAnsi="宋体"/>
          <w:sz w:val="21"/>
          <w:szCs w:val="21"/>
        </w:rPr>
      </w:pPr>
      <w:r>
        <w:rPr>
          <w:rFonts w:hint="eastAsia" w:ascii="宋体" w:hAnsi="宋体"/>
          <w:sz w:val="21"/>
          <w:szCs w:val="21"/>
        </w:rPr>
        <w:t>植苗造林：裸根苗造林、容器苗造林、大苗造林</w:t>
      </w:r>
    </w:p>
    <w:p w14:paraId="62ED9513">
      <w:pPr>
        <w:spacing w:line="360" w:lineRule="auto"/>
        <w:rPr>
          <w:rFonts w:hint="eastAsia"/>
          <w:sz w:val="21"/>
          <w:szCs w:val="21"/>
          <w:lang w:eastAsia="zh-CN"/>
        </w:rPr>
      </w:pPr>
      <w:r>
        <w:rPr>
          <w:rFonts w:hint="eastAsia" w:ascii="宋体" w:hAnsi="宋体"/>
          <w:sz w:val="21"/>
          <w:szCs w:val="21"/>
        </w:rPr>
        <w:t>分殖造林：插干（条）造林、埋干（条）造林、地下茎造林、分根造林、分蘖造林等</w:t>
      </w:r>
    </w:p>
    <w:p w14:paraId="7CF8370E">
      <w:pPr>
        <w:spacing w:line="360" w:lineRule="auto"/>
        <w:rPr>
          <w:rFonts w:hint="eastAsia"/>
          <w:sz w:val="21"/>
          <w:szCs w:val="21"/>
          <w:highlight w:val="none"/>
          <w:lang w:eastAsia="zh-CN"/>
        </w:rPr>
      </w:pPr>
      <w:bookmarkStart w:id="0" w:name="_GoBack"/>
      <w:r>
        <w:rPr>
          <w:rFonts w:hint="eastAsia"/>
          <w:sz w:val="21"/>
          <w:szCs w:val="21"/>
          <w:highlight w:val="none"/>
          <w:lang w:val="en-US" w:eastAsia="zh-CN"/>
        </w:rPr>
        <w:t>3、</w:t>
      </w:r>
      <w:r>
        <w:rPr>
          <w:rFonts w:hint="eastAsia"/>
          <w:sz w:val="21"/>
          <w:szCs w:val="21"/>
          <w:highlight w:val="none"/>
          <w:lang w:eastAsia="zh-CN"/>
        </w:rPr>
        <w:t>立地因子有那些?</w:t>
      </w:r>
    </w:p>
    <w:p w14:paraId="57E3CCEB">
      <w:pPr>
        <w:spacing w:line="360" w:lineRule="auto"/>
        <w:rPr>
          <w:rFonts w:hint="eastAsia"/>
          <w:sz w:val="21"/>
          <w:szCs w:val="21"/>
          <w:highlight w:val="none"/>
          <w:lang w:eastAsia="zh-CN"/>
        </w:rPr>
      </w:pPr>
      <w:r>
        <w:rPr>
          <w:rFonts w:hint="eastAsia"/>
          <w:sz w:val="21"/>
          <w:szCs w:val="21"/>
          <w:highlight w:val="none"/>
          <w:lang w:eastAsia="zh-CN"/>
        </w:rPr>
        <w:t>物理环境因子:气候、地形、土壤、水文</w:t>
      </w:r>
    </w:p>
    <w:p w14:paraId="0419C12A">
      <w:pPr>
        <w:spacing w:line="360" w:lineRule="auto"/>
        <w:rPr>
          <w:rFonts w:hint="eastAsia"/>
          <w:sz w:val="21"/>
          <w:szCs w:val="21"/>
          <w:highlight w:val="none"/>
          <w:lang w:eastAsia="zh-CN"/>
        </w:rPr>
      </w:pPr>
      <w:r>
        <w:rPr>
          <w:rFonts w:hint="eastAsia"/>
          <w:sz w:val="21"/>
          <w:szCs w:val="21"/>
          <w:highlight w:val="none"/>
          <w:lang w:eastAsia="zh-CN"/>
        </w:rPr>
        <w:t>植被因子:主要包括植被类型、指示植物种(或种组)、建群种(或优势种)林木优势高、生物量、收获量等。</w:t>
      </w:r>
    </w:p>
    <w:p w14:paraId="5EC6E6FC">
      <w:pPr>
        <w:spacing w:line="360" w:lineRule="auto"/>
        <w:rPr>
          <w:rFonts w:hint="eastAsia"/>
          <w:sz w:val="21"/>
          <w:szCs w:val="21"/>
          <w:highlight w:val="none"/>
          <w:lang w:eastAsia="zh-CN"/>
        </w:rPr>
      </w:pPr>
      <w:r>
        <w:rPr>
          <w:rFonts w:hint="eastAsia"/>
          <w:sz w:val="21"/>
          <w:szCs w:val="21"/>
          <w:highlight w:val="none"/>
          <w:lang w:eastAsia="zh-CN"/>
        </w:rPr>
        <w:t>人为活动因子:经营活动、破坏活动</w:t>
      </w:r>
    </w:p>
    <w:p w14:paraId="685B9460">
      <w:pPr>
        <w:spacing w:line="360" w:lineRule="auto"/>
        <w:rPr>
          <w:rFonts w:hint="eastAsia"/>
          <w:sz w:val="21"/>
          <w:szCs w:val="21"/>
          <w:highlight w:val="none"/>
          <w:lang w:eastAsia="zh-CN"/>
        </w:rPr>
      </w:pPr>
      <w:r>
        <w:rPr>
          <w:rFonts w:hint="eastAsia"/>
          <w:sz w:val="21"/>
          <w:szCs w:val="21"/>
          <w:highlight w:val="none"/>
          <w:lang w:val="en-US" w:eastAsia="zh-CN"/>
        </w:rPr>
        <w:t>4、</w:t>
      </w:r>
      <w:r>
        <w:rPr>
          <w:rFonts w:hint="eastAsia"/>
          <w:sz w:val="21"/>
          <w:szCs w:val="21"/>
          <w:highlight w:val="none"/>
          <w:lang w:eastAsia="zh-CN"/>
        </w:rPr>
        <w:t xml:space="preserve"> 主要有哪些途径提高森林生产力?</w:t>
      </w:r>
    </w:p>
    <w:p w14:paraId="76E4314A">
      <w:pPr>
        <w:spacing w:line="360" w:lineRule="auto"/>
        <w:rPr>
          <w:rFonts w:hint="eastAsia"/>
          <w:sz w:val="21"/>
          <w:szCs w:val="21"/>
          <w:highlight w:val="none"/>
          <w:lang w:eastAsia="zh-CN"/>
        </w:rPr>
      </w:pPr>
      <w:r>
        <w:rPr>
          <w:rFonts w:hint="eastAsia"/>
          <w:sz w:val="21"/>
          <w:szCs w:val="21"/>
          <w:highlight w:val="none"/>
          <w:lang w:eastAsia="zh-CN"/>
        </w:rPr>
        <w:t>选用适当的培育方式--顺应自然科学</w:t>
      </w:r>
    </w:p>
    <w:p w14:paraId="09401B12">
      <w:pPr>
        <w:spacing w:line="360" w:lineRule="auto"/>
        <w:rPr>
          <w:rFonts w:hint="eastAsia"/>
          <w:sz w:val="21"/>
          <w:szCs w:val="21"/>
          <w:highlight w:val="none"/>
          <w:lang w:eastAsia="zh-CN"/>
        </w:rPr>
      </w:pPr>
      <w:r>
        <w:rPr>
          <w:rFonts w:hint="eastAsia"/>
          <w:sz w:val="21"/>
          <w:szCs w:val="21"/>
          <w:highlight w:val="none"/>
          <w:lang w:eastAsia="zh-CN"/>
        </w:rPr>
        <w:t>培育遗传改良</w:t>
      </w:r>
    </w:p>
    <w:p w14:paraId="39BB2BB2">
      <w:pPr>
        <w:spacing w:line="360" w:lineRule="auto"/>
        <w:rPr>
          <w:rFonts w:hint="eastAsia"/>
          <w:sz w:val="21"/>
          <w:szCs w:val="21"/>
          <w:highlight w:val="none"/>
          <w:lang w:eastAsia="zh-CN"/>
        </w:rPr>
      </w:pPr>
      <w:r>
        <w:rPr>
          <w:rFonts w:hint="eastAsia"/>
          <w:sz w:val="21"/>
          <w:szCs w:val="21"/>
          <w:highlight w:val="none"/>
          <w:lang w:eastAsia="zh-CN"/>
        </w:rPr>
        <w:t>林分结构调整</w:t>
      </w:r>
    </w:p>
    <w:p w14:paraId="7FE6809C">
      <w:pPr>
        <w:spacing w:line="360" w:lineRule="auto"/>
        <w:rPr>
          <w:rFonts w:hint="eastAsia"/>
          <w:sz w:val="21"/>
          <w:szCs w:val="21"/>
          <w:highlight w:val="none"/>
          <w:lang w:eastAsia="zh-CN"/>
        </w:rPr>
      </w:pPr>
      <w:r>
        <w:rPr>
          <w:rFonts w:hint="eastAsia"/>
          <w:sz w:val="21"/>
          <w:szCs w:val="21"/>
          <w:highlight w:val="none"/>
          <w:lang w:eastAsia="zh-CN"/>
        </w:rPr>
        <w:t>立地的选择和调控</w:t>
      </w:r>
    </w:p>
    <w:p w14:paraId="416F2E5C">
      <w:pPr>
        <w:spacing w:line="360" w:lineRule="auto"/>
        <w:rPr>
          <w:rFonts w:hint="eastAsia"/>
          <w:sz w:val="21"/>
          <w:szCs w:val="21"/>
          <w:highlight w:val="none"/>
          <w:lang w:val="en-US" w:eastAsia="zh-CN"/>
        </w:rPr>
      </w:pPr>
      <w:r>
        <w:rPr>
          <w:rFonts w:hint="eastAsia"/>
          <w:sz w:val="21"/>
          <w:szCs w:val="21"/>
          <w:highlight w:val="none"/>
          <w:lang w:val="en-US" w:eastAsia="zh-CN"/>
        </w:rPr>
        <w:t>5、 苗木质量评价包括那些主要指标?</w:t>
      </w:r>
    </w:p>
    <w:bookmarkEnd w:id="0"/>
    <w:p w14:paraId="655991C6">
      <w:pPr>
        <w:spacing w:line="360" w:lineRule="auto"/>
        <w:rPr>
          <w:rFonts w:hint="eastAsia"/>
          <w:sz w:val="21"/>
          <w:szCs w:val="21"/>
          <w:lang w:val="en-US" w:eastAsia="zh-CN"/>
        </w:rPr>
      </w:pPr>
      <w:r>
        <w:rPr>
          <w:rFonts w:hint="eastAsia"/>
          <w:sz w:val="21"/>
          <w:szCs w:val="21"/>
          <w:lang w:val="en-US" w:eastAsia="zh-CN"/>
        </w:rPr>
        <w:t>形态指标:苗高、地径、高径比、苗木重量、根系指标、径根比、顶</w:t>
      </w:r>
    </w:p>
    <w:p w14:paraId="0EDD2E4F">
      <w:pPr>
        <w:spacing w:line="360" w:lineRule="auto"/>
        <w:rPr>
          <w:rFonts w:hint="eastAsia"/>
          <w:sz w:val="21"/>
          <w:szCs w:val="21"/>
          <w:lang w:val="en-US" w:eastAsia="zh-CN"/>
        </w:rPr>
      </w:pPr>
      <w:r>
        <w:rPr>
          <w:rFonts w:hint="eastAsia"/>
          <w:sz w:val="21"/>
          <w:szCs w:val="21"/>
          <w:lang w:val="en-US" w:eastAsia="zh-CN"/>
        </w:rPr>
        <w:t>芽、质量指数</w:t>
      </w:r>
    </w:p>
    <w:p w14:paraId="773D668B">
      <w:pPr>
        <w:spacing w:line="360" w:lineRule="auto"/>
        <w:rPr>
          <w:rFonts w:hint="eastAsia"/>
          <w:sz w:val="21"/>
          <w:szCs w:val="21"/>
          <w:lang w:val="en-US" w:eastAsia="zh-CN"/>
        </w:rPr>
      </w:pPr>
      <w:r>
        <w:rPr>
          <w:rFonts w:hint="eastAsia"/>
          <w:sz w:val="21"/>
          <w:szCs w:val="21"/>
          <w:lang w:val="en-US" w:eastAsia="zh-CN"/>
        </w:rPr>
        <w:t>生理指标:苗木水分(含水量、水势、P-V技术)、苗木养分、电导能</w:t>
      </w:r>
    </w:p>
    <w:p w14:paraId="7BCADB92">
      <w:pPr>
        <w:spacing w:line="360" w:lineRule="auto"/>
        <w:rPr>
          <w:rFonts w:hint="eastAsia"/>
          <w:sz w:val="21"/>
          <w:szCs w:val="21"/>
          <w:lang w:val="en-US" w:eastAsia="zh-CN"/>
        </w:rPr>
      </w:pPr>
      <w:r>
        <w:rPr>
          <w:rFonts w:hint="eastAsia"/>
          <w:sz w:val="21"/>
          <w:szCs w:val="21"/>
          <w:lang w:val="en-US" w:eastAsia="zh-CN"/>
        </w:rPr>
        <w:t>力、碳水化合物储量、叶绿素含量、TTC 根系活力、芽休眠等</w:t>
      </w:r>
    </w:p>
    <w:p w14:paraId="32F63695">
      <w:pPr>
        <w:spacing w:line="360" w:lineRule="auto"/>
        <w:rPr>
          <w:rFonts w:hint="eastAsia"/>
          <w:sz w:val="21"/>
          <w:szCs w:val="21"/>
          <w:lang w:val="en-US" w:eastAsia="zh-CN"/>
        </w:rPr>
      </w:pPr>
      <w:r>
        <w:rPr>
          <w:rFonts w:hint="eastAsia"/>
          <w:sz w:val="21"/>
          <w:szCs w:val="21"/>
          <w:lang w:val="en-US" w:eastAsia="zh-CN"/>
        </w:rPr>
        <w:t>活力指标:根系生长潜力如:新根生长点数、&gt;lcm长新根数(TNR&gt;1)、&gt;</w:t>
      </w:r>
    </w:p>
    <w:p w14:paraId="2385C5EF">
      <w:pPr>
        <w:spacing w:line="360" w:lineRule="auto"/>
        <w:rPr>
          <w:rFonts w:hint="eastAsia"/>
          <w:sz w:val="21"/>
          <w:szCs w:val="21"/>
          <w:lang w:val="en-US" w:eastAsia="zh-CN"/>
        </w:rPr>
      </w:pPr>
      <w:r>
        <w:rPr>
          <w:rFonts w:hint="eastAsia"/>
          <w:sz w:val="21"/>
          <w:szCs w:val="21"/>
          <w:lang w:val="en-US" w:eastAsia="zh-CN"/>
        </w:rPr>
        <w:t>lcm 新根总长度(TLR&gt;1)、新根表面积指数(SAI(TNR&gt;1X TLR&gt;1)、</w:t>
      </w:r>
    </w:p>
    <w:p w14:paraId="0CC69339">
      <w:pPr>
        <w:spacing w:line="360" w:lineRule="auto"/>
        <w:rPr>
          <w:rFonts w:hint="eastAsia"/>
          <w:sz w:val="21"/>
          <w:szCs w:val="21"/>
          <w:lang w:val="en-US" w:eastAsia="zh-CN"/>
        </w:rPr>
      </w:pPr>
      <w:r>
        <w:rPr>
          <w:rFonts w:hint="eastAsia"/>
          <w:sz w:val="21"/>
          <w:szCs w:val="21"/>
          <w:lang w:val="en-US" w:eastAsia="zh-CN"/>
        </w:rPr>
        <w:t>新根鲜重、新根干重等。</w:t>
      </w:r>
    </w:p>
    <w:p w14:paraId="4FCE8053">
      <w:pPr>
        <w:spacing w:line="360" w:lineRule="auto"/>
        <w:rPr>
          <w:rFonts w:hint="default"/>
          <w:sz w:val="21"/>
          <w:szCs w:val="21"/>
          <w:lang w:val="en-US" w:eastAsia="zh-CN"/>
        </w:rPr>
      </w:pPr>
    </w:p>
    <w:p w14:paraId="79FEB2CD">
      <w:pPr>
        <w:spacing w:line="360" w:lineRule="auto"/>
        <w:rPr>
          <w:rFonts w:hint="eastAsia"/>
          <w:b/>
          <w:bCs/>
          <w:sz w:val="21"/>
          <w:szCs w:val="21"/>
          <w:lang w:val="en-US" w:eastAsia="zh-CN"/>
        </w:rPr>
      </w:pPr>
      <w:r>
        <w:rPr>
          <w:rFonts w:hint="eastAsia"/>
          <w:b/>
          <w:bCs/>
          <w:sz w:val="21"/>
          <w:szCs w:val="21"/>
          <w:lang w:val="en-US" w:eastAsia="zh"/>
          <w:woUserID w:val="1"/>
        </w:rPr>
        <w:t>四、</w:t>
      </w:r>
      <w:r>
        <w:rPr>
          <w:rFonts w:hint="eastAsia"/>
          <w:b/>
          <w:bCs/>
          <w:sz w:val="21"/>
          <w:szCs w:val="21"/>
          <w:lang w:val="en-US" w:eastAsia="zh-CN"/>
        </w:rPr>
        <w:t>论述题</w:t>
      </w:r>
    </w:p>
    <w:p w14:paraId="47360E4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sz w:val="21"/>
          <w:szCs w:val="21"/>
          <w:lang w:val="en-US" w:eastAsia="zh-CN"/>
        </w:rPr>
        <w:t>1、</w:t>
      </w:r>
      <w:r>
        <w:rPr>
          <w:rFonts w:hint="eastAsia" w:ascii="宋体" w:hAnsi="宋体" w:eastAsia="宋体" w:cs="宋体"/>
          <w:sz w:val="21"/>
          <w:szCs w:val="21"/>
          <w:lang w:val="en-US" w:eastAsia="zh-CN"/>
        </w:rPr>
        <w:t>举例说明提高森林生产力水平通常有哪些途径。</w:t>
      </w:r>
    </w:p>
    <w:p w14:paraId="41BF35B4">
      <w:pPr>
        <w:spacing w:line="360" w:lineRule="auto"/>
        <w:rPr>
          <w:rFonts w:hint="default" w:ascii="宋体" w:hAnsi="宋体" w:cs="宋体"/>
          <w:sz w:val="21"/>
          <w:szCs w:val="21"/>
          <w:lang w:val="en-US" w:eastAsia="zh-CN"/>
        </w:rPr>
      </w:pPr>
      <w:r>
        <w:rPr>
          <w:rFonts w:hint="default" w:ascii="宋体" w:hAnsi="宋体" w:cs="宋体"/>
          <w:sz w:val="21"/>
          <w:szCs w:val="21"/>
          <w:lang w:val="en-US" w:eastAsia="zh-CN"/>
        </w:rPr>
        <w:t>选用适当的培育方式--顺应自然科学培育</w:t>
      </w:r>
    </w:p>
    <w:p w14:paraId="02D7B258">
      <w:pPr>
        <w:keepNext w:val="0"/>
        <w:keepLines w:val="0"/>
        <w:widowControl w:val="0"/>
        <w:suppressLineNumbers w:val="0"/>
        <w:autoSpaceDE w:val="0"/>
        <w:autoSpaceDN/>
        <w:spacing w:before="0" w:beforeAutospacing="0" w:after="0" w:afterAutospacing="0" w:line="360" w:lineRule="auto"/>
        <w:ind w:left="0" w:right="0"/>
        <w:jc w:val="both"/>
        <w:rPr>
          <w:rFonts w:hint="default" w:ascii="宋体" w:hAnsi="宋体" w:cs="宋体"/>
          <w:sz w:val="21"/>
          <w:szCs w:val="21"/>
          <w:lang w:val="en-US" w:eastAsia="zh-CN"/>
        </w:rPr>
      </w:pPr>
      <w:r>
        <w:rPr>
          <w:rFonts w:hint="default" w:ascii="宋体" w:hAnsi="宋体" w:cs="宋体"/>
          <w:sz w:val="21"/>
          <w:szCs w:val="21"/>
          <w:lang w:val="en-US" w:eastAsia="zh-CN"/>
        </w:rPr>
        <w:t>遗传改良</w:t>
      </w:r>
      <w:r>
        <w:rPr>
          <w:rFonts w:hint="eastAsia" w:ascii="宋体" w:hAnsi="宋体" w:cs="宋体"/>
          <w:sz w:val="21"/>
          <w:szCs w:val="21"/>
          <w:lang w:val="en-US" w:eastAsia="zh"/>
          <w:woUserID w:val="1"/>
        </w:rPr>
        <w:t>：</w:t>
      </w:r>
      <w:r>
        <w:rPr>
          <w:rFonts w:hint="eastAsia" w:ascii="宋体" w:hAnsi="宋体" w:cs="宋体"/>
          <w:sz w:val="21"/>
          <w:szCs w:val="21"/>
          <w:lang w:val="en-US" w:eastAsia="zh-CN"/>
        </w:rPr>
        <w:t>通过遗传改良提高树木的遗传品质，包括：速生性、丰产性、优质性、 抗逆性等。要实现这些目的应采取的措施是良种壮苗。而且良种壮苗要经过精心栽植才能实现目的。</w:t>
      </w:r>
    </w:p>
    <w:p w14:paraId="2166C826">
      <w:pPr>
        <w:keepNext w:val="0"/>
        <w:keepLines w:val="0"/>
        <w:widowControl w:val="0"/>
        <w:suppressLineNumbers w:val="0"/>
        <w:autoSpaceDE w:val="0"/>
        <w:autoSpaceDN/>
        <w:spacing w:before="0" w:beforeAutospacing="0" w:after="0" w:afterAutospacing="0" w:line="360" w:lineRule="auto"/>
        <w:ind w:left="0" w:right="0"/>
        <w:jc w:val="both"/>
        <w:rPr>
          <w:rFonts w:hint="eastAsia" w:eastAsia="宋体"/>
          <w:lang w:eastAsia="zh"/>
          <w:woUserID w:val="1"/>
        </w:rPr>
      </w:pPr>
      <w:r>
        <w:rPr>
          <w:rFonts w:hint="default" w:ascii="宋体" w:hAnsi="宋体" w:cs="宋体"/>
          <w:sz w:val="21"/>
          <w:szCs w:val="21"/>
          <w:lang w:val="en-US" w:eastAsia="zh-CN"/>
        </w:rPr>
        <w:t>林分结构调整</w:t>
      </w:r>
      <w:r>
        <w:rPr>
          <w:rFonts w:hint="eastAsia" w:ascii="宋体" w:hAnsi="宋体" w:cs="宋体"/>
          <w:sz w:val="21"/>
          <w:szCs w:val="21"/>
          <w:lang w:val="en-US" w:eastAsia="zh"/>
          <w:woUserID w:val="1"/>
        </w:rPr>
        <w:t>：</w:t>
      </w:r>
      <w:r>
        <w:rPr>
          <w:rFonts w:hint="eastAsia" w:ascii="宋体" w:hAnsi="宋体" w:cs="宋体"/>
          <w:sz w:val="21"/>
          <w:szCs w:val="21"/>
          <w:lang w:val="en-US" w:eastAsia="zh-CN"/>
        </w:rPr>
        <w:t>林分结构影响树木的生长和木材的品质，林分结构的调控分水平结构和垂直结构两个方面。良好的结构是林分获得高产优质的基础。为了达到调整结构的目的，生产上采取的措施是密度控制、合理混交</w:t>
      </w:r>
      <w:r>
        <w:rPr>
          <w:rFonts w:hint="eastAsia" w:ascii="宋体" w:hAnsi="宋体" w:cs="宋体"/>
          <w:sz w:val="21"/>
          <w:szCs w:val="21"/>
          <w:lang w:val="en-US" w:eastAsia="zh"/>
        </w:rPr>
        <w:t>。</w:t>
      </w:r>
    </w:p>
    <w:p w14:paraId="167806F4">
      <w:pPr>
        <w:keepNext w:val="0"/>
        <w:keepLines w:val="0"/>
        <w:widowControl w:val="0"/>
        <w:suppressLineNumbers w:val="0"/>
        <w:autoSpaceDE w:val="0"/>
        <w:autoSpaceDN/>
        <w:spacing w:before="0" w:beforeAutospacing="0" w:after="0" w:afterAutospacing="0" w:line="360" w:lineRule="auto"/>
        <w:ind w:left="0" w:right="0"/>
        <w:jc w:val="both"/>
        <w:rPr>
          <w:rFonts w:hint="default" w:ascii="宋体" w:hAnsi="宋体" w:cs="宋体"/>
          <w:sz w:val="21"/>
          <w:szCs w:val="21"/>
          <w:lang w:val="en-US" w:eastAsia="zh-CN"/>
        </w:rPr>
      </w:pPr>
      <w:r>
        <w:rPr>
          <w:rFonts w:hint="default" w:ascii="宋体" w:hAnsi="宋体" w:cs="宋体"/>
          <w:sz w:val="21"/>
          <w:szCs w:val="21"/>
          <w:lang w:val="en-US" w:eastAsia="zh-CN"/>
        </w:rPr>
        <w:t>立地的选择和调控</w:t>
      </w:r>
      <w:r>
        <w:rPr>
          <w:rFonts w:hint="eastAsia" w:ascii="宋体" w:hAnsi="宋体" w:cs="宋体"/>
          <w:sz w:val="21"/>
          <w:szCs w:val="21"/>
          <w:lang w:val="en-US" w:eastAsia="zh"/>
          <w:woUserID w:val="1"/>
        </w:rPr>
        <w:t>：</w:t>
      </w:r>
      <w:r>
        <w:rPr>
          <w:rFonts w:hint="eastAsia" w:ascii="宋体" w:hAnsi="宋体" w:cs="宋体"/>
          <w:sz w:val="21"/>
          <w:szCs w:val="21"/>
          <w:lang w:val="en-US" w:eastAsia="zh-CN"/>
        </w:rPr>
        <w:t>不是所有的土地都适合培育森林，因此需要对造林地进行选择。同时还需要改善树木生长的小环境，使树木生长在适宜的环境下。实现这个目的的主要措施有适地适树、整地、抚育保护。</w:t>
      </w:r>
    </w:p>
    <w:p w14:paraId="46C639AC">
      <w:pPr>
        <w:spacing w:line="360" w:lineRule="auto"/>
        <w:rPr>
          <w:rFonts w:hint="default" w:ascii="宋体" w:hAnsi="宋体" w:cs="宋体"/>
          <w:sz w:val="21"/>
          <w:szCs w:val="21"/>
          <w:lang w:val="en-US" w:eastAsia="zh-CN"/>
        </w:rPr>
      </w:pPr>
    </w:p>
    <w:p w14:paraId="7FBDF4FD">
      <w:pPr>
        <w:numPr>
          <w:ilvl w:val="0"/>
          <w:numId w:val="1"/>
        </w:numPr>
        <w:spacing w:line="360" w:lineRule="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林地化学除草的方法有哪些?</w:t>
      </w:r>
    </w:p>
    <w:p w14:paraId="19F9D4DD">
      <w:pPr>
        <w:numPr>
          <w:ilvl w:val="0"/>
          <w:numId w:val="0"/>
        </w:numPr>
        <w:spacing w:line="360" w:lineRule="auto"/>
        <w:rPr>
          <w:rFonts w:hint="default" w:ascii="宋体" w:hAnsi="宋体" w:cs="宋体"/>
          <w:b w:val="0"/>
          <w:bCs w:val="0"/>
          <w:sz w:val="21"/>
          <w:szCs w:val="21"/>
          <w:lang w:val="en-US" w:eastAsia="zh-CN"/>
        </w:rPr>
      </w:pPr>
      <w:r>
        <w:rPr>
          <w:rFonts w:hint="default" w:ascii="宋体" w:hAnsi="宋体" w:cs="宋体"/>
          <w:b w:val="0"/>
          <w:bCs w:val="0"/>
          <w:sz w:val="21"/>
          <w:szCs w:val="21"/>
          <w:lang w:val="en-US" w:eastAsia="zh-CN"/>
        </w:rPr>
        <w:t>(1)喷雾法:高容量(405~705L/hm)</w:t>
      </w:r>
    </w:p>
    <w:p w14:paraId="64DBF0CC">
      <w:pPr>
        <w:spacing w:line="360" w:lineRule="auto"/>
        <w:rPr>
          <w:rFonts w:hint="default" w:ascii="宋体" w:hAnsi="宋体" w:cs="宋体"/>
          <w:b w:val="0"/>
          <w:bCs w:val="0"/>
          <w:sz w:val="21"/>
          <w:szCs w:val="21"/>
          <w:lang w:val="en-US" w:eastAsia="zh-CN"/>
        </w:rPr>
      </w:pPr>
      <w:r>
        <w:rPr>
          <w:rFonts w:hint="default" w:ascii="宋体" w:hAnsi="宋体" w:cs="宋体"/>
          <w:b w:val="0"/>
          <w:bCs w:val="0"/>
          <w:sz w:val="21"/>
          <w:szCs w:val="21"/>
          <w:lang w:val="en-US" w:eastAsia="zh-CN"/>
        </w:rPr>
        <w:t>中容量(150~450L/hm)</w:t>
      </w:r>
    </w:p>
    <w:p w14:paraId="6E13F63E">
      <w:pPr>
        <w:spacing w:line="360" w:lineRule="auto"/>
        <w:rPr>
          <w:rFonts w:hint="default" w:ascii="宋体" w:hAnsi="宋体" w:cs="宋体"/>
          <w:b w:val="0"/>
          <w:bCs w:val="0"/>
          <w:sz w:val="21"/>
          <w:szCs w:val="21"/>
          <w:lang w:val="en-US" w:eastAsia="zh-CN"/>
        </w:rPr>
      </w:pPr>
      <w:r>
        <w:rPr>
          <w:rFonts w:hint="default" w:ascii="宋体" w:hAnsi="宋体" w:cs="宋体"/>
          <w:b w:val="0"/>
          <w:bCs w:val="0"/>
          <w:sz w:val="21"/>
          <w:szCs w:val="21"/>
          <w:lang w:val="en-US" w:eastAsia="zh-CN"/>
        </w:rPr>
        <w:t>低容量(51~150L/hm2)</w:t>
      </w:r>
    </w:p>
    <w:p w14:paraId="478DAF81">
      <w:pPr>
        <w:spacing w:line="360" w:lineRule="auto"/>
        <w:rPr>
          <w:rFonts w:hint="default" w:ascii="宋体" w:hAnsi="宋体" w:cs="宋体"/>
          <w:b w:val="0"/>
          <w:bCs w:val="0"/>
          <w:sz w:val="21"/>
          <w:szCs w:val="21"/>
          <w:lang w:val="en-US" w:eastAsia="zh-CN"/>
        </w:rPr>
      </w:pPr>
      <w:r>
        <w:rPr>
          <w:rFonts w:hint="default" w:ascii="宋体" w:hAnsi="宋体" w:cs="宋体"/>
          <w:b w:val="0"/>
          <w:bCs w:val="0"/>
          <w:sz w:val="21"/>
          <w:szCs w:val="21"/>
          <w:lang w:val="en-US" w:eastAsia="zh-CN"/>
        </w:rPr>
        <w:t>超低容量(5~30L/hm2)</w:t>
      </w:r>
    </w:p>
    <w:p w14:paraId="42CD36B0">
      <w:pPr>
        <w:spacing w:line="360" w:lineRule="auto"/>
        <w:rPr>
          <w:rFonts w:hint="default" w:ascii="宋体" w:hAnsi="宋体" w:cs="宋体"/>
          <w:b w:val="0"/>
          <w:bCs w:val="0"/>
          <w:sz w:val="21"/>
          <w:szCs w:val="21"/>
          <w:lang w:val="en-US" w:eastAsia="zh-CN"/>
        </w:rPr>
      </w:pPr>
      <w:r>
        <w:rPr>
          <w:rFonts w:hint="default" w:ascii="宋体" w:hAnsi="宋体" w:cs="宋体"/>
          <w:b w:val="0"/>
          <w:bCs w:val="0"/>
          <w:sz w:val="21"/>
          <w:szCs w:val="21"/>
          <w:lang w:val="en-US" w:eastAsia="zh-CN"/>
        </w:rPr>
        <w:t>(2) 喷洒法:</w:t>
      </w:r>
    </w:p>
    <w:p w14:paraId="2115CEA2">
      <w:pPr>
        <w:spacing w:line="360" w:lineRule="auto"/>
        <w:rPr>
          <w:rFonts w:hint="default" w:ascii="宋体" w:hAnsi="宋体" w:cs="宋体"/>
          <w:b w:val="0"/>
          <w:bCs w:val="0"/>
          <w:sz w:val="21"/>
          <w:szCs w:val="21"/>
          <w:lang w:val="en-US" w:eastAsia="zh-CN"/>
        </w:rPr>
      </w:pPr>
      <w:r>
        <w:rPr>
          <w:rFonts w:hint="default" w:ascii="宋体" w:hAnsi="宋体" w:cs="宋体"/>
          <w:b w:val="0"/>
          <w:bCs w:val="0"/>
          <w:sz w:val="21"/>
          <w:szCs w:val="21"/>
          <w:lang w:val="en-US" w:eastAsia="zh-CN"/>
        </w:rPr>
        <w:t>(3)砍痕法:在砍痕内施用除草剂</w:t>
      </w:r>
    </w:p>
    <w:p w14:paraId="613B19E6">
      <w:pPr>
        <w:spacing w:line="360" w:lineRule="auto"/>
        <w:rPr>
          <w:rFonts w:hint="default" w:ascii="宋体" w:hAnsi="宋体" w:cs="宋体"/>
          <w:b w:val="0"/>
          <w:bCs w:val="0"/>
          <w:sz w:val="21"/>
          <w:szCs w:val="21"/>
          <w:lang w:val="en-US" w:eastAsia="zh-CN"/>
        </w:rPr>
      </w:pPr>
      <w:r>
        <w:rPr>
          <w:rFonts w:hint="default" w:ascii="宋体" w:hAnsi="宋体" w:cs="宋体"/>
          <w:b w:val="0"/>
          <w:bCs w:val="0"/>
          <w:sz w:val="21"/>
          <w:szCs w:val="21"/>
          <w:lang w:val="en-US" w:eastAsia="zh-CN"/>
        </w:rPr>
        <w:t>(4)茎干注射法:把除草剂药液注射到被防除树木的主干木质部或韧皮部</w:t>
      </w:r>
    </w:p>
    <w:p w14:paraId="274D84B3">
      <w:pPr>
        <w:spacing w:line="360" w:lineRule="auto"/>
        <w:rPr>
          <w:rFonts w:hint="default" w:ascii="宋体" w:hAnsi="宋体" w:cs="宋体"/>
          <w:b w:val="0"/>
          <w:bCs w:val="0"/>
          <w:sz w:val="21"/>
          <w:szCs w:val="21"/>
          <w:lang w:val="en-US" w:eastAsia="zh-CN"/>
        </w:rPr>
      </w:pPr>
      <w:r>
        <w:rPr>
          <w:rFonts w:hint="default" w:ascii="宋体" w:hAnsi="宋体" w:cs="宋体"/>
          <w:b w:val="0"/>
          <w:bCs w:val="0"/>
          <w:sz w:val="21"/>
          <w:szCs w:val="21"/>
          <w:lang w:val="en-US" w:eastAsia="zh-CN"/>
        </w:rPr>
        <w:t>(5)根桩法:用喷雾或涂抹法把除草剂药液施于刚伐后的桩面韧皮部</w:t>
      </w:r>
    </w:p>
    <w:p w14:paraId="2E25C915">
      <w:pPr>
        <w:spacing w:line="360" w:lineRule="auto"/>
        <w:rPr>
          <w:rFonts w:hint="default" w:ascii="宋体" w:hAnsi="宋体" w:cs="宋体"/>
          <w:sz w:val="21"/>
          <w:szCs w:val="21"/>
          <w:lang w:val="en-US" w:eastAsia="zh-CN"/>
        </w:rPr>
      </w:pPr>
    </w:p>
    <w:p w14:paraId="5643BCFE">
      <w:pPr>
        <w:spacing w:line="360" w:lineRule="auto"/>
        <w:rPr>
          <w:rFonts w:hint="eastAsia"/>
          <w:sz w:val="21"/>
          <w:szCs w:val="21"/>
        </w:rPr>
      </w:pPr>
      <w:r>
        <w:rPr>
          <w:rFonts w:hint="eastAsia"/>
          <w:sz w:val="21"/>
          <w:szCs w:val="21"/>
          <w:lang w:val="en-US" w:eastAsia="zh-CN"/>
        </w:rPr>
        <w:t>3</w:t>
      </w:r>
      <w:r>
        <w:rPr>
          <w:rFonts w:hint="eastAsia"/>
          <w:sz w:val="21"/>
          <w:szCs w:val="21"/>
        </w:rPr>
        <w:t>、什么叫嫩枝扦插？什么叫硬枝扦插？试述硬枝扦插育苗的操作方法和育苗技术。 </w:t>
      </w:r>
    </w:p>
    <w:p w14:paraId="47C6BBC7">
      <w:pPr>
        <w:spacing w:line="360" w:lineRule="auto"/>
        <w:rPr>
          <w:rFonts w:hint="eastAsia"/>
          <w:sz w:val="21"/>
          <w:szCs w:val="21"/>
        </w:rPr>
      </w:pPr>
      <w:r>
        <w:rPr>
          <w:rFonts w:hint="eastAsia"/>
          <w:sz w:val="21"/>
          <w:szCs w:val="21"/>
        </w:rPr>
        <w:t>答：以半木质化的枝条作为材料进行扦插育苗的方法叫嫩枝扦插。以充分木质化的枝条做为材料进行扦插育苗的方法叫硬枝扦插。硬枝扦插育苗的操作方法与育苗技术：  </w:t>
      </w:r>
    </w:p>
    <w:p w14:paraId="7E05631F">
      <w:pPr>
        <w:spacing w:line="360" w:lineRule="auto"/>
        <w:rPr>
          <w:rFonts w:hint="eastAsia"/>
          <w:sz w:val="21"/>
          <w:szCs w:val="21"/>
        </w:rPr>
      </w:pPr>
      <w:r>
        <w:rPr>
          <w:rFonts w:hint="eastAsia"/>
          <w:sz w:val="21"/>
          <w:szCs w:val="21"/>
        </w:rPr>
        <w:t>（1）选条：从壮龄、健壮、无病虫害的母树上选择当年生健壮的枝条或当年生播种苗的苗木，采条时间要在树木休眠时进行。  （2）制穗 1）长度2）粗度3）切口4）注意事项  （3）贮藏（贮藏的方法）  </w:t>
      </w:r>
    </w:p>
    <w:p w14:paraId="2464A919">
      <w:pPr>
        <w:spacing w:line="360" w:lineRule="auto"/>
        <w:rPr>
          <w:rFonts w:hint="eastAsia"/>
          <w:sz w:val="21"/>
          <w:szCs w:val="21"/>
        </w:rPr>
      </w:pPr>
      <w:r>
        <w:rPr>
          <w:rFonts w:hint="eastAsia"/>
          <w:sz w:val="21"/>
          <w:szCs w:val="21"/>
        </w:rPr>
        <w:t>（4）催根：一些难生根的树种要催根提高生根率。催根的方法（3种）  （5）扦插：时间、方法、密度、扦插基质的选择、扦插后的抚育管理。 </w:t>
      </w:r>
    </w:p>
    <w:p w14:paraId="05B706C2"/>
    <w:p w14:paraId="334FE617">
      <w:pPr>
        <w:numPr>
          <w:ilvl w:val="0"/>
          <w:numId w:val="2"/>
        </w:numPr>
        <w:rPr>
          <w:rFonts w:hint="eastAsia"/>
          <w:b/>
          <w:bCs/>
          <w:lang w:eastAsia="zh"/>
          <w:woUserID w:val="1"/>
        </w:rPr>
      </w:pPr>
      <w:r>
        <w:rPr>
          <w:rFonts w:hint="eastAsia"/>
          <w:b/>
          <w:bCs/>
          <w:lang w:eastAsia="zh"/>
          <w:woUserID w:val="1"/>
        </w:rPr>
        <w:t>判断题</w:t>
      </w:r>
    </w:p>
    <w:p w14:paraId="5EEC5FB6">
      <w:pPr>
        <w:pStyle w:val="5"/>
        <w:keepNext w:val="0"/>
        <w:keepLines w:val="0"/>
        <w:widowControl w:val="0"/>
        <w:numPr>
          <w:ilvl w:val="0"/>
          <w:numId w:val="3"/>
        </w:numPr>
        <w:suppressLineNumbers w:val="0"/>
        <w:autoSpaceDE w:val="0"/>
        <w:autoSpaceDN/>
        <w:spacing w:before="0" w:beforeAutospacing="0" w:after="0" w:afterAutospacing="0" w:line="360" w:lineRule="auto"/>
        <w:ind w:left="0" w:right="0" w:firstLine="0"/>
        <w:jc w:val="both"/>
        <w:rPr>
          <w:rFonts w:hint="eastAsia" w:ascii="宋体" w:hAnsi="宋体" w:eastAsia="宋体" w:cs="宋体"/>
          <w:b w:val="0"/>
          <w:bCs w:val="0"/>
          <w:kern w:val="2"/>
          <w:sz w:val="21"/>
          <w:szCs w:val="21"/>
          <w:woUserID w:val="1"/>
        </w:rPr>
      </w:pPr>
      <w:r>
        <w:rPr>
          <w:rFonts w:hint="eastAsia" w:ascii="宋体" w:hAnsi="宋体" w:eastAsia="宋体" w:cs="宋体"/>
          <w:b w:val="0"/>
          <w:bCs w:val="0"/>
          <w:kern w:val="2"/>
          <w:sz w:val="21"/>
          <w:szCs w:val="21"/>
          <w:lang w:val="en-US" w:eastAsia="zh-CN" w:bidi="ar"/>
          <w:woUserID w:val="1"/>
        </w:rPr>
        <w:t xml:space="preserve">( </w:t>
      </w:r>
      <w:r>
        <w:rPr>
          <w:rFonts w:hint="eastAsia" w:cs="宋体"/>
          <w:b w:val="0"/>
          <w:bCs w:val="0"/>
          <w:kern w:val="2"/>
          <w:sz w:val="21"/>
          <w:szCs w:val="21"/>
          <w:lang w:val="en-US" w:eastAsia="zh" w:bidi="ar"/>
          <w:woUserID w:val="1"/>
        </w:rPr>
        <w:t>√</w:t>
      </w:r>
      <w:r>
        <w:rPr>
          <w:rFonts w:hint="eastAsia" w:ascii="宋体" w:hAnsi="宋体" w:eastAsia="宋体" w:cs="宋体"/>
          <w:b w:val="0"/>
          <w:bCs w:val="0"/>
          <w:kern w:val="2"/>
          <w:sz w:val="21"/>
          <w:szCs w:val="21"/>
          <w:lang w:val="en-US" w:eastAsia="zh-CN" w:bidi="ar"/>
          <w:woUserID w:val="1"/>
        </w:rPr>
        <w:t xml:space="preserve"> )种子萌发胚根，胚根形成主根。</w:t>
      </w:r>
    </w:p>
    <w:p w14:paraId="29FCCD54">
      <w:pPr>
        <w:keepNext w:val="0"/>
        <w:keepLines w:val="0"/>
        <w:widowControl w:val="0"/>
        <w:numPr>
          <w:ilvl w:val="0"/>
          <w:numId w:val="3"/>
        </w:numPr>
        <w:suppressLineNumbers w:val="0"/>
        <w:spacing w:before="0" w:beforeAutospacing="0" w:after="0" w:afterAutospacing="0"/>
        <w:ind w:left="0" w:leftChars="0" w:right="0" w:firstLine="0" w:firstLineChars="0"/>
        <w:jc w:val="both"/>
        <w:rPr>
          <w:rFonts w:hint="eastAsia" w:ascii="宋体" w:hAnsi="宋体" w:eastAsia="宋体" w:cs="宋体"/>
          <w:b w:val="0"/>
          <w:bCs w:val="0"/>
          <w:kern w:val="2"/>
          <w:sz w:val="21"/>
          <w:szCs w:val="21"/>
          <w:lang w:val="en-US" w:eastAsia="zh-CN" w:bidi="ar"/>
          <w:woUserID w:val="1"/>
        </w:rPr>
      </w:pPr>
      <w:r>
        <w:rPr>
          <w:rFonts w:hint="eastAsia" w:ascii="宋体" w:hAnsi="宋体" w:eastAsia="宋体" w:cs="宋体"/>
          <w:b w:val="0"/>
          <w:bCs w:val="0"/>
          <w:kern w:val="2"/>
          <w:sz w:val="21"/>
          <w:szCs w:val="21"/>
          <w:lang w:val="en-US" w:eastAsia="zh-CN" w:bidi="ar"/>
          <w:woUserID w:val="1"/>
        </w:rPr>
        <w:t>( × )处于休眠状态的种子，其一切生理活动均已停止。</w:t>
      </w:r>
    </w:p>
    <w:p w14:paraId="2E9F5690">
      <w:pPr>
        <w:keepNext w:val="0"/>
        <w:keepLines w:val="0"/>
        <w:widowControl w:val="0"/>
        <w:numPr>
          <w:ilvl w:val="0"/>
          <w:numId w:val="3"/>
        </w:numPr>
        <w:suppressLineNumbers w:val="0"/>
        <w:spacing w:before="0" w:beforeAutospacing="0" w:after="0" w:afterAutospacing="0"/>
        <w:ind w:left="0" w:leftChars="0" w:right="0" w:firstLine="0" w:firstLineChars="0"/>
        <w:jc w:val="both"/>
        <w:rPr>
          <w:rFonts w:hint="eastAsia" w:ascii="宋体" w:hAnsi="宋体" w:eastAsia="宋体" w:cs="宋体"/>
          <w:b w:val="0"/>
          <w:bCs w:val="0"/>
          <w:kern w:val="2"/>
          <w:sz w:val="21"/>
          <w:szCs w:val="21"/>
          <w:woUserID w:val="1"/>
        </w:rPr>
      </w:pPr>
      <w:r>
        <w:rPr>
          <w:rFonts w:hint="eastAsia" w:ascii="宋体" w:hAnsi="宋体" w:eastAsia="宋体" w:cs="宋体"/>
          <w:b w:val="0"/>
          <w:bCs w:val="0"/>
          <w:kern w:val="2"/>
          <w:sz w:val="21"/>
          <w:szCs w:val="21"/>
          <w:lang w:val="en-US" w:eastAsia="zh-CN" w:bidi="ar"/>
          <w:woUserID w:val="1"/>
        </w:rPr>
        <w:t xml:space="preserve">( </w:t>
      </w:r>
      <w:r>
        <w:rPr>
          <w:rFonts w:hint="eastAsia" w:cs="宋体"/>
          <w:b w:val="0"/>
          <w:bCs w:val="0"/>
          <w:kern w:val="2"/>
          <w:sz w:val="21"/>
          <w:szCs w:val="21"/>
          <w:lang w:val="en-US" w:eastAsia="zh" w:bidi="ar"/>
          <w:woUserID w:val="1"/>
        </w:rPr>
        <w:t>×</w:t>
      </w:r>
      <w:r>
        <w:rPr>
          <w:rFonts w:hint="eastAsia" w:ascii="宋体" w:hAnsi="宋体" w:eastAsia="宋体" w:cs="宋体"/>
          <w:b w:val="0"/>
          <w:bCs w:val="0"/>
          <w:kern w:val="2"/>
          <w:sz w:val="21"/>
          <w:szCs w:val="21"/>
          <w:lang w:val="en-US" w:eastAsia="zh-CN" w:bidi="ar"/>
          <w:woUserID w:val="1"/>
        </w:rPr>
        <w:t xml:space="preserve"> )种子千粒重是指1000粒种子的重量。</w:t>
      </w:r>
    </w:p>
    <w:p w14:paraId="5E2C3F3A">
      <w:pPr>
        <w:keepNext w:val="0"/>
        <w:keepLines w:val="0"/>
        <w:widowControl w:val="0"/>
        <w:numPr>
          <w:ilvl w:val="0"/>
          <w:numId w:val="3"/>
        </w:numPr>
        <w:suppressLineNumbers w:val="0"/>
        <w:spacing w:before="0" w:beforeAutospacing="0" w:after="0" w:afterAutospacing="0"/>
        <w:ind w:left="0" w:leftChars="0" w:right="0" w:firstLine="0" w:firstLineChars="0"/>
        <w:jc w:val="both"/>
        <w:rPr>
          <w:rFonts w:hint="eastAsia" w:ascii="宋体" w:hAnsi="宋体" w:eastAsia="宋体" w:cs="宋体"/>
          <w:b w:val="0"/>
          <w:bCs w:val="0"/>
          <w:kern w:val="2"/>
          <w:sz w:val="21"/>
          <w:szCs w:val="21"/>
          <w:woUserID w:val="1"/>
        </w:rPr>
      </w:pPr>
      <w:r>
        <w:rPr>
          <w:rFonts w:hint="eastAsia" w:ascii="宋体" w:hAnsi="宋体" w:eastAsia="宋体" w:cs="宋体"/>
          <w:b w:val="0"/>
          <w:bCs w:val="0"/>
          <w:kern w:val="2"/>
          <w:sz w:val="21"/>
          <w:szCs w:val="21"/>
          <w:lang w:val="en-US" w:eastAsia="zh-CN" w:bidi="ar"/>
          <w:woUserID w:val="1"/>
        </w:rPr>
        <w:t>( × )从主根上产生的根为不定根。</w:t>
      </w:r>
    </w:p>
    <w:p w14:paraId="6605A6F2">
      <w:pPr>
        <w:keepNext w:val="0"/>
        <w:keepLines w:val="0"/>
        <w:widowControl w:val="0"/>
        <w:numPr>
          <w:ilvl w:val="0"/>
          <w:numId w:val="3"/>
        </w:numPr>
        <w:suppressLineNumbers w:val="0"/>
        <w:spacing w:before="0" w:beforeAutospacing="0" w:after="0" w:afterAutospacing="0"/>
        <w:ind w:left="0" w:leftChars="0" w:right="0" w:firstLine="0" w:firstLineChars="0"/>
        <w:jc w:val="both"/>
        <w:rPr>
          <w:rFonts w:hint="eastAsia" w:ascii="宋体" w:hAnsi="宋体" w:eastAsia="宋体" w:cs="宋体"/>
          <w:b w:val="0"/>
          <w:bCs w:val="0"/>
          <w:kern w:val="2"/>
          <w:sz w:val="21"/>
          <w:szCs w:val="21"/>
          <w:woUserID w:val="1"/>
        </w:rPr>
      </w:pPr>
      <w:r>
        <w:rPr>
          <w:rFonts w:hint="eastAsia" w:ascii="宋体" w:hAnsi="宋体" w:eastAsia="宋体" w:cs="宋体"/>
          <w:b w:val="0"/>
          <w:bCs w:val="0"/>
          <w:kern w:val="2"/>
          <w:sz w:val="21"/>
          <w:szCs w:val="21"/>
          <w:lang w:val="en-US" w:eastAsia="zh-CN" w:bidi="ar"/>
          <w:woUserID w:val="1"/>
        </w:rPr>
        <w:t xml:space="preserve">( </w:t>
      </w:r>
      <w:r>
        <w:rPr>
          <w:rFonts w:hint="eastAsia" w:cs="宋体"/>
          <w:b w:val="0"/>
          <w:bCs w:val="0"/>
          <w:kern w:val="2"/>
          <w:sz w:val="21"/>
          <w:szCs w:val="21"/>
          <w:lang w:val="en-US" w:eastAsia="zh" w:bidi="ar"/>
          <w:woUserID w:val="1"/>
        </w:rPr>
        <w:t>×</w:t>
      </w:r>
      <w:r>
        <w:rPr>
          <w:rFonts w:hint="eastAsia" w:ascii="宋体" w:hAnsi="宋体" w:eastAsia="宋体" w:cs="宋体"/>
          <w:b w:val="0"/>
          <w:bCs w:val="0"/>
          <w:kern w:val="2"/>
          <w:sz w:val="21"/>
          <w:szCs w:val="21"/>
          <w:lang w:val="en-US" w:eastAsia="zh-CN" w:bidi="ar"/>
          <w:woUserID w:val="1"/>
        </w:rPr>
        <w:t xml:space="preserve"> )良种是指遗传品质优良种子。</w:t>
      </w:r>
    </w:p>
    <w:p w14:paraId="6C8FC0A8">
      <w:pPr>
        <w:numPr>
          <w:numId w:val="0"/>
        </w:numPr>
        <w:rPr>
          <w:rFonts w:hint="eastAsia"/>
          <w:b/>
          <w:bCs/>
          <w:lang w:eastAsia="zh"/>
          <w:woUserID w:val="1"/>
        </w:rPr>
      </w:pPr>
    </w:p>
    <w:sectPr>
      <w:headerReference r:id="rId3" w:type="default"/>
      <w:footerReference r:id="rId4" w:type="default"/>
      <w:footerReference r:id="rId5" w:type="even"/>
      <w:pgSz w:w="10433" w:h="14742"/>
      <w:pgMar w:top="964" w:right="851" w:bottom="907" w:left="964" w:header="851" w:footer="992" w:gutter="284"/>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汉仪书宋二KW">
    <w:panose1 w:val="00020600040101010101"/>
    <w:charset w:val="86"/>
    <w:family w:val="auto"/>
    <w:pitch w:val="default"/>
    <w:sig w:usb0="A00002BF" w:usb1="18EF7CFA" w:usb2="00000016" w:usb3="00000000" w:csb0="00040000" w:csb1="00000000"/>
  </w:font>
  <w:font w:name="Wingdings">
    <w:altName w:val="Kingsoft Confetti"/>
    <w:panose1 w:val="05000000000000000000"/>
    <w:charset w:val="02"/>
    <w:family w:val="auto"/>
    <w:pitch w:val="default"/>
    <w:sig w:usb0="00000000" w:usb1="00000000" w:usb2="00000000" w:usb3="00000000" w:csb0="80000000" w:csb1="00000000"/>
  </w:font>
  <w:font w:name="Kingsoft Confetti">
    <w:panose1 w:val="05000100010000000000"/>
    <w:charset w:val="00"/>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汉仪中黑KW">
    <w:panose1 w:val="00020600040101010101"/>
    <w:charset w:val="86"/>
    <w:family w:val="auto"/>
    <w:pitch w:val="default"/>
    <w:sig w:usb0="A00002BF" w:usb1="18EF7CFA" w:usb2="00000016" w:usb3="00000000" w:csb0="00040000" w:csb1="00000000"/>
  </w:font>
  <w:font w:name="Courier New">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Kingsoft Sign">
    <w:panose1 w:val="05050102010706020507"/>
    <w:charset w:val="00"/>
    <w:family w:val="auto"/>
    <w:pitch w:val="default"/>
    <w:sig w:usb0="00000000" w:usb1="00000000" w:usb2="00000000" w:usb3="00000000" w:csb0="80000000" w:csb1="00000000"/>
  </w:font>
  <w:font w:name="Calibri">
    <w:altName w:val="Arial"/>
    <w:panose1 w:val="020F0502020204030204"/>
    <w:charset w:val="00"/>
    <w:family w:val="swiss"/>
    <w:pitch w:val="default"/>
    <w:sig w:usb0="00000000" w:usb1="00000000" w:usb2="00000001" w:usb3="00000000" w:csb0="0000019F" w:csb1="00000000"/>
  </w:font>
  <w:font w:name="Arial">
    <w:panose1 w:val="020B0604020202020204"/>
    <w:charset w:val="00"/>
    <w:family w:val="auto"/>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408F52">
    <w:pPr>
      <w:pStyle w:val="3"/>
      <w:jc w:val="center"/>
    </w:pPr>
    <w:r>
      <w:rPr>
        <w:rFonts w:hint="eastAsia"/>
        <w:kern w:val="0"/>
        <w:szCs w:val="21"/>
      </w:rPr>
      <w:t xml:space="preserve">第 </w:t>
    </w:r>
    <w:r>
      <w:rPr>
        <w:kern w:val="0"/>
        <w:szCs w:val="21"/>
      </w:rPr>
      <w:fldChar w:fldCharType="begin"/>
    </w:r>
    <w:r>
      <w:rPr>
        <w:kern w:val="0"/>
        <w:szCs w:val="21"/>
      </w:rPr>
      <w:instrText xml:space="preserve"> PAGE </w:instrText>
    </w:r>
    <w:r>
      <w:rPr>
        <w:kern w:val="0"/>
        <w:szCs w:val="21"/>
      </w:rPr>
      <w:fldChar w:fldCharType="separate"/>
    </w:r>
    <w:r>
      <w:rPr>
        <w:kern w:val="0"/>
        <w:szCs w:val="21"/>
      </w:rPr>
      <w:t>- 5 -</w:t>
    </w:r>
    <w:r>
      <w:rPr>
        <w:kern w:val="0"/>
        <w:szCs w:val="21"/>
      </w:rPr>
      <w:fldChar w:fldCharType="end"/>
    </w:r>
    <w:r>
      <w:rPr>
        <w:rFonts w:hint="eastAsia"/>
        <w:kern w:val="0"/>
        <w:szCs w:val="21"/>
      </w:rPr>
      <w:t xml:space="preserve"> 页 共 </w:t>
    </w:r>
    <w:r>
      <w:rPr>
        <w:kern w:val="0"/>
        <w:szCs w:val="21"/>
      </w:rPr>
      <w:fldChar w:fldCharType="begin"/>
    </w:r>
    <w:r>
      <w:rPr>
        <w:kern w:val="0"/>
        <w:szCs w:val="21"/>
      </w:rPr>
      <w:instrText xml:space="preserve"> NUMPAGES </w:instrText>
    </w:r>
    <w:r>
      <w:rPr>
        <w:kern w:val="0"/>
        <w:szCs w:val="21"/>
      </w:rPr>
      <w:fldChar w:fldCharType="separate"/>
    </w:r>
    <w:r>
      <w:rPr>
        <w:kern w:val="0"/>
        <w:szCs w:val="21"/>
      </w:rPr>
      <w:t>5</w:t>
    </w:r>
    <w:r>
      <w:rPr>
        <w:kern w:val="0"/>
        <w:szCs w:val="21"/>
      </w:rPr>
      <w:fldChar w:fldCharType="end"/>
    </w:r>
    <w:r>
      <w:rPr>
        <w:rFonts w:hint="eastAsia"/>
        <w:kern w:val="0"/>
        <w:szCs w:val="21"/>
      </w:rPr>
      <w:t xml:space="preserve"> 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705F45">
    <w:pPr>
      <w:pStyle w:val="3"/>
      <w:framePr w:wrap="around" w:vAnchor="text" w:hAnchor="margin" w:xAlign="center" w:y="1"/>
      <w:rPr>
        <w:rStyle w:val="8"/>
      </w:rPr>
    </w:pPr>
    <w:r>
      <w:fldChar w:fldCharType="begin"/>
    </w:r>
    <w:r>
      <w:rPr>
        <w:rStyle w:val="8"/>
      </w:rPr>
      <w:instrText xml:space="preserve">PAGE  </w:instrText>
    </w:r>
    <w:r>
      <w:fldChar w:fldCharType="end"/>
    </w:r>
  </w:p>
  <w:p w14:paraId="05EC4096">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82EBF7">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D730EA"/>
    <w:multiLevelType w:val="singleLevel"/>
    <w:tmpl w:val="FFD730EA"/>
    <w:lvl w:ilvl="0" w:tentative="0">
      <w:start w:val="5"/>
      <w:numFmt w:val="chineseCounting"/>
      <w:suff w:val="nothing"/>
      <w:lvlText w:val="%1、"/>
      <w:lvlJc w:val="left"/>
      <w:rPr>
        <w:rFonts w:hint="eastAsia"/>
      </w:rPr>
    </w:lvl>
  </w:abstractNum>
  <w:abstractNum w:abstractNumId="1">
    <w:nsid w:val="FFD7D9A2"/>
    <w:multiLevelType w:val="multilevel"/>
    <w:tmpl w:val="FFD7D9A2"/>
    <w:lvl w:ilvl="0" w:tentative="0">
      <w:start w:val="1"/>
      <w:numFmt w:val="decimal"/>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160"/>
        </w:tabs>
        <w:ind w:left="216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decimal"/>
      <w:lvlText w:val="%5."/>
      <w:lvlJc w:val="left"/>
      <w:pPr>
        <w:tabs>
          <w:tab w:val="left" w:pos="3600"/>
        </w:tabs>
        <w:ind w:left="3600" w:hanging="360"/>
      </w:pPr>
      <w:rPr>
        <w:rFonts w:hint="default" w:ascii="Times New Roman" w:hAnsi="Times New Roman" w:cs="Times New Roman"/>
      </w:rPr>
    </w:lvl>
    <w:lvl w:ilvl="5" w:tentative="0">
      <w:start w:val="1"/>
      <w:numFmt w:val="decimal"/>
      <w:lvlText w:val="%6."/>
      <w:lvlJc w:val="left"/>
      <w:pPr>
        <w:tabs>
          <w:tab w:val="left" w:pos="4320"/>
        </w:tabs>
        <w:ind w:left="4320" w:hanging="36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decimal"/>
      <w:lvlText w:val="%8."/>
      <w:lvlJc w:val="left"/>
      <w:pPr>
        <w:tabs>
          <w:tab w:val="left" w:pos="5760"/>
        </w:tabs>
        <w:ind w:left="5760" w:hanging="360"/>
      </w:pPr>
      <w:rPr>
        <w:rFonts w:hint="default" w:ascii="Times New Roman" w:hAnsi="Times New Roman" w:cs="Times New Roman"/>
      </w:rPr>
    </w:lvl>
    <w:lvl w:ilvl="8" w:tentative="0">
      <w:start w:val="1"/>
      <w:numFmt w:val="decimal"/>
      <w:lvlText w:val="%9."/>
      <w:lvlJc w:val="left"/>
      <w:pPr>
        <w:tabs>
          <w:tab w:val="left" w:pos="6480"/>
        </w:tabs>
        <w:ind w:left="6480" w:hanging="360"/>
      </w:pPr>
      <w:rPr>
        <w:rFonts w:hint="default" w:ascii="Times New Roman" w:hAnsi="Times New Roman" w:cs="Times New Roman"/>
      </w:rPr>
    </w:lvl>
  </w:abstractNum>
  <w:abstractNum w:abstractNumId="2">
    <w:nsid w:val="0F53D48F"/>
    <w:multiLevelType w:val="singleLevel"/>
    <w:tmpl w:val="0F53D48F"/>
    <w:lvl w:ilvl="0" w:tentative="0">
      <w:start w:val="2"/>
      <w:numFmt w:val="decimal"/>
      <w:suff w:val="nothing"/>
      <w:lvlText w:val="%1、"/>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k4ZmFjOTIwMDJhNWRlZTViYjg2MGI4ZDE1MTM0NzMifQ=="/>
  </w:docVars>
  <w:rsids>
    <w:rsidRoot w:val="4D124DD5"/>
    <w:rsid w:val="03DE5A5A"/>
    <w:rsid w:val="091F4B4B"/>
    <w:rsid w:val="0A1B69F9"/>
    <w:rsid w:val="12723F3D"/>
    <w:rsid w:val="172C3CF9"/>
    <w:rsid w:val="1C457997"/>
    <w:rsid w:val="1F7D3F22"/>
    <w:rsid w:val="20D03FB3"/>
    <w:rsid w:val="2C92725E"/>
    <w:rsid w:val="306B31B9"/>
    <w:rsid w:val="326D28CB"/>
    <w:rsid w:val="3E1F291C"/>
    <w:rsid w:val="3F9115F7"/>
    <w:rsid w:val="47FE94B9"/>
    <w:rsid w:val="4D124DD5"/>
    <w:rsid w:val="55C00D92"/>
    <w:rsid w:val="58AB32D2"/>
    <w:rsid w:val="68E5013A"/>
    <w:rsid w:val="763C15B6"/>
    <w:rsid w:val="AFB6F088"/>
    <w:rsid w:val="DFCAF894"/>
    <w:rsid w:val="FAAB1616"/>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Plain Text"/>
    <w:basedOn w:val="1"/>
    <w:uiPriority w:val="0"/>
    <w:rPr>
      <w:rFonts w:ascii="宋体" w:hAnsi="Courier New"/>
      <w:szCs w:val="20"/>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uiPriority w:val="0"/>
    <w:pPr>
      <w:keepNext w:val="0"/>
      <w:keepLines w:val="0"/>
      <w:widowControl/>
      <w:suppressLineNumbers w:val="0"/>
      <w:spacing w:before="0" w:beforeAutospacing="0" w:after="0" w:afterAutospacing="0"/>
      <w:ind w:left="0" w:right="0"/>
      <w:jc w:val="left"/>
    </w:pPr>
    <w:rPr>
      <w:rFonts w:hint="eastAsia" w:ascii="宋体" w:hAnsi="宋体" w:eastAsia="宋体" w:cs="宋体"/>
      <w:kern w:val="0"/>
      <w:sz w:val="24"/>
      <w:szCs w:val="24"/>
      <w:lang w:val="en-US" w:eastAsia="zh-CN" w:bidi="ar"/>
    </w:rPr>
  </w:style>
  <w:style w:type="character" w:styleId="8">
    <w:name w:val="page number"/>
    <w:basedOn w:val="7"/>
    <w:qFormat/>
    <w:uiPriority w:val="0"/>
  </w:style>
  <w:style w:type="character" w:customStyle="1" w:styleId="9">
    <w:name w:val="15"/>
    <w:basedOn w:val="7"/>
    <w:uiPriority w:val="0"/>
    <w:rPr>
      <w:rFonts w:hint="default" w:ascii="Times New Roman" w:hAnsi="Times New Roman" w:cs="Times New Roman"/>
    </w:rPr>
  </w:style>
  <w:style w:type="character" w:customStyle="1" w:styleId="10">
    <w:name w:val="10"/>
    <w:basedOn w:val="7"/>
    <w:uiPriority w:val="0"/>
    <w:rPr>
      <w:rFonts w:hint="default" w:ascii="Times New Roman" w:hAnsi="Times New Roman" w:cs="Times New Roma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4</Pages>
  <Words>1891</Words>
  <Characters>2008</Characters>
  <Lines>1</Lines>
  <Paragraphs>1</Paragraphs>
  <TotalTime>0</TotalTime>
  <ScaleCrop>false</ScaleCrop>
  <LinksUpToDate>false</LinksUpToDate>
  <CharactersWithSpaces>2342</CharactersWithSpaces>
  <Application>WPS Office WWO_wpscloud_20241121174544-e990c85573</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2024-11-14T15:34:00Z</dcterms:created>
  <dc:creator>黄岩育华李才聪</dc:creator>
  <cp:lastModifiedBy>育华教育·李丹萍</cp:lastModifiedBy>
  <dcterms:modified xsi:type="dcterms:W3CDTF">2024-12-04T15:29:53Z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2052-12.9.0.19207</vt:lpwstr>
  </property>
  <property fmtid="{D5CDD505-2E9C-101B-9397-08002B2CF9AE}" pid="3" name="ICV">
    <vt:lpwstr>0F80D52F1CD78D1DF104506716ABDEDA_43</vt:lpwstr>
  </property>
</Properties>
</file>