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931A4">
      <w:pPr>
        <w:jc w:val="center"/>
        <w:rPr>
          <w:rFonts w:hint="default"/>
          <w:b/>
          <w:bCs/>
          <w:lang w:val="en-US" w:eastAsia="zh-CN"/>
        </w:rPr>
      </w:pPr>
      <w:bookmarkStart w:id="0" w:name="_GoBack"/>
      <w:r>
        <w:rPr>
          <w:rFonts w:hint="eastAsia"/>
          <w:b/>
          <w:bCs/>
          <w:lang w:eastAsia="zh-CN"/>
        </w:rPr>
        <w:t>森林生态学</w:t>
      </w:r>
      <w:r>
        <w:rPr>
          <w:rFonts w:hint="eastAsia"/>
          <w:b/>
          <w:bCs/>
          <w:lang w:val="en-US" w:eastAsia="zh-CN"/>
        </w:rPr>
        <w:t>复习资料</w:t>
      </w:r>
    </w:p>
    <w:bookmarkEnd w:id="0"/>
    <w:p w14:paraId="1830C3C8">
      <w:pPr>
        <w:spacing w:line="360" w:lineRule="auto"/>
        <w:jc w:val="both"/>
        <w:rPr>
          <w:rFonts w:hint="eastAsia"/>
          <w:b/>
          <w:bCs/>
          <w:lang w:val="en-US" w:eastAsia="zh-CN"/>
        </w:rPr>
      </w:pPr>
      <w:r>
        <w:rPr>
          <w:rFonts w:hint="eastAsia"/>
          <w:b/>
          <w:bCs/>
          <w:lang w:val="en-US" w:eastAsia="zh"/>
          <w:woUserID w:val="1"/>
        </w:rPr>
        <w:t>一、</w:t>
      </w:r>
      <w:r>
        <w:rPr>
          <w:rFonts w:hint="eastAsia"/>
          <w:b/>
          <w:bCs/>
          <w:lang w:val="en-US" w:eastAsia="zh-CN"/>
        </w:rPr>
        <w:t>选择题</w:t>
      </w:r>
    </w:p>
    <w:p w14:paraId="7DC70189">
      <w:p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lang w:val="en-US" w:eastAsia="zh-CN"/>
        </w:rPr>
        <w:t>1.演替开始阶段和</w:t>
      </w:r>
      <w:r>
        <w:rPr>
          <w:rFonts w:hint="eastAsia" w:ascii="宋体" w:hAnsi="宋体" w:eastAsia="宋体" w:cs="宋体"/>
          <w:b w:val="0"/>
          <w:bCs w:val="0"/>
          <w:sz w:val="21"/>
          <w:szCs w:val="21"/>
          <w:highlight w:val="none"/>
          <w:lang w:val="en-US" w:eastAsia="zh-CN"/>
        </w:rPr>
        <w:t>终阶段为同一群落的演替称( C   )。</w:t>
      </w:r>
    </w:p>
    <w:p w14:paraId="4BDCEF59">
      <w:p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A进展演替 B逆行演替 C循环演替 D次生演替</w:t>
      </w:r>
    </w:p>
    <w:p w14:paraId="0BB5853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highlight w:val="none"/>
          <w:woUserID w:val="1"/>
        </w:rPr>
      </w:pPr>
      <w:r>
        <w:rPr>
          <w:rFonts w:hint="eastAsia" w:ascii="宋体" w:hAnsi="宋体" w:eastAsia="宋体" w:cs="宋体"/>
          <w:b w:val="0"/>
          <w:bCs w:val="0"/>
          <w:kern w:val="2"/>
          <w:sz w:val="21"/>
          <w:szCs w:val="21"/>
          <w:highlight w:val="none"/>
          <w:lang w:val="en-US" w:eastAsia="zh" w:bidi="ar"/>
          <w:woUserID w:val="1"/>
        </w:rPr>
        <w:t>2</w:t>
      </w:r>
      <w:r>
        <w:rPr>
          <w:rFonts w:hint="eastAsia" w:ascii="宋体" w:hAnsi="宋体" w:eastAsia="宋体" w:cs="宋体"/>
          <w:b w:val="0"/>
          <w:bCs w:val="0"/>
          <w:kern w:val="2"/>
          <w:sz w:val="21"/>
          <w:szCs w:val="21"/>
          <w:highlight w:val="none"/>
          <w:lang w:val="en-US" w:eastAsia="zh-CN" w:bidi="ar"/>
          <w:woUserID w:val="1"/>
        </w:rPr>
        <w:t xml:space="preserve">.一般而言,高纬度地区作物整个生育期所需有效积温较低纬度地区的要(  </w:t>
      </w:r>
      <w:r>
        <w:rPr>
          <w:rFonts w:hint="eastAsia" w:ascii="宋体" w:hAnsi="宋体" w:eastAsia="宋体" w:cs="宋体"/>
          <w:b w:val="0"/>
          <w:bCs w:val="0"/>
          <w:kern w:val="2"/>
          <w:sz w:val="21"/>
          <w:szCs w:val="21"/>
          <w:highlight w:val="none"/>
          <w:lang w:val="en-US" w:eastAsia="zh" w:bidi="ar"/>
          <w:woUserID w:val="1"/>
        </w:rPr>
        <w:t>C</w:t>
      </w:r>
      <w:r>
        <w:rPr>
          <w:rFonts w:hint="eastAsia" w:ascii="宋体" w:hAnsi="宋体" w:eastAsia="宋体" w:cs="宋体"/>
          <w:b w:val="0"/>
          <w:bCs w:val="0"/>
          <w:kern w:val="2"/>
          <w:sz w:val="21"/>
          <w:szCs w:val="21"/>
          <w:highlight w:val="none"/>
          <w:lang w:val="en-US" w:eastAsia="zh-CN" w:bidi="ar"/>
          <w:woUserID w:val="1"/>
        </w:rPr>
        <w:t xml:space="preserve">  )。</w:t>
      </w:r>
    </w:p>
    <w:p w14:paraId="2C7A06C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highlight w:val="none"/>
          <w:woUserID w:val="1"/>
        </w:rPr>
      </w:pPr>
      <w:r>
        <w:rPr>
          <w:rFonts w:hint="eastAsia" w:ascii="宋体" w:hAnsi="宋体" w:eastAsia="宋体" w:cs="宋体"/>
          <w:b w:val="0"/>
          <w:bCs w:val="0"/>
          <w:kern w:val="2"/>
          <w:sz w:val="21"/>
          <w:szCs w:val="21"/>
          <w:highlight w:val="none"/>
          <w:lang w:val="en-US" w:eastAsia="zh-CN" w:bidi="ar"/>
          <w:woUserID w:val="1"/>
        </w:rPr>
        <w:t>A.一样         B.多             C.少             D.不确定</w:t>
      </w:r>
    </w:p>
    <w:p w14:paraId="7E449055">
      <w:pPr>
        <w:numPr>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
          <w:woUserID w:val="1"/>
        </w:rPr>
        <w:t>3.</w:t>
      </w:r>
      <w:r>
        <w:rPr>
          <w:rFonts w:hint="eastAsia" w:ascii="宋体" w:hAnsi="宋体" w:eastAsia="宋体" w:cs="宋体"/>
          <w:b w:val="0"/>
          <w:bCs w:val="0"/>
          <w:sz w:val="21"/>
          <w:szCs w:val="21"/>
          <w:highlight w:val="none"/>
          <w:lang w:val="en-US" w:eastAsia="zh-CN"/>
        </w:rPr>
        <w:t>次生演替有不同的途径，植物种类成分替代的演替途径为 ( A )。</w:t>
      </w:r>
    </w:p>
    <w:p w14:paraId="6960EF84">
      <w:pPr>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A促进途径 B抑制途径 C忍耐途径 D顺行途径</w:t>
      </w:r>
    </w:p>
    <w:p w14:paraId="456129E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highlight w:val="none"/>
          <w:woUserID w:val="1"/>
        </w:rPr>
      </w:pPr>
      <w:r>
        <w:rPr>
          <w:rFonts w:hint="eastAsia" w:ascii="宋体" w:hAnsi="宋体" w:eastAsia="宋体" w:cs="宋体"/>
          <w:b w:val="0"/>
          <w:bCs w:val="0"/>
          <w:kern w:val="2"/>
          <w:sz w:val="21"/>
          <w:szCs w:val="21"/>
          <w:highlight w:val="none"/>
          <w:lang w:val="en-US" w:eastAsia="zh" w:bidi="ar"/>
          <w:woUserID w:val="1"/>
        </w:rPr>
        <w:t>4</w:t>
      </w:r>
      <w:r>
        <w:rPr>
          <w:rFonts w:hint="eastAsia" w:ascii="宋体" w:hAnsi="宋体" w:eastAsia="宋体" w:cs="宋体"/>
          <w:b w:val="0"/>
          <w:bCs w:val="0"/>
          <w:kern w:val="2"/>
          <w:sz w:val="21"/>
          <w:szCs w:val="21"/>
          <w:highlight w:val="none"/>
          <w:lang w:val="en-US" w:eastAsia="zh-CN" w:bidi="ar"/>
          <w:woUserID w:val="1"/>
        </w:rPr>
        <w:t xml:space="preserve">.能够使生态系统达到和保持平衡或稳态的作用是( </w:t>
      </w:r>
      <w:r>
        <w:rPr>
          <w:rFonts w:hint="eastAsia" w:ascii="宋体" w:hAnsi="宋体" w:eastAsia="宋体" w:cs="宋体"/>
          <w:b w:val="0"/>
          <w:bCs w:val="0"/>
          <w:kern w:val="2"/>
          <w:sz w:val="21"/>
          <w:szCs w:val="21"/>
          <w:highlight w:val="none"/>
          <w:lang w:val="en-US" w:eastAsia="zh" w:bidi="ar"/>
          <w:woUserID w:val="1"/>
        </w:rPr>
        <w:t>D</w:t>
      </w:r>
      <w:r>
        <w:rPr>
          <w:rFonts w:hint="eastAsia" w:ascii="宋体" w:hAnsi="宋体" w:eastAsia="宋体" w:cs="宋体"/>
          <w:b w:val="0"/>
          <w:bCs w:val="0"/>
          <w:kern w:val="2"/>
          <w:sz w:val="21"/>
          <w:szCs w:val="21"/>
          <w:highlight w:val="none"/>
          <w:lang w:val="en-US" w:eastAsia="zh-CN" w:bidi="ar"/>
          <w:woUserID w:val="1"/>
        </w:rPr>
        <w:t xml:space="preserve">   )。</w:t>
      </w:r>
    </w:p>
    <w:p w14:paraId="2E31BDB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highlight w:val="none"/>
          <w:woUserID w:val="1"/>
        </w:rPr>
      </w:pPr>
      <w:r>
        <w:rPr>
          <w:rFonts w:hint="eastAsia" w:ascii="宋体" w:hAnsi="宋体" w:eastAsia="宋体" w:cs="宋体"/>
          <w:b w:val="0"/>
          <w:bCs w:val="0"/>
          <w:kern w:val="2"/>
          <w:sz w:val="21"/>
          <w:szCs w:val="21"/>
          <w:highlight w:val="none"/>
          <w:lang w:val="en-US" w:eastAsia="zh-CN" w:bidi="ar"/>
          <w:woUserID w:val="1"/>
        </w:rPr>
        <w:t>A.正反馈        B.外界干扰       C.污染          D.负反馈</w:t>
      </w:r>
    </w:p>
    <w:p w14:paraId="7D827F59">
      <w:pPr>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
          <w:woUserID w:val="1"/>
        </w:rPr>
        <w:t>5.</w:t>
      </w:r>
      <w:r>
        <w:rPr>
          <w:rFonts w:hint="eastAsia" w:ascii="宋体" w:hAnsi="宋体" w:eastAsia="宋体" w:cs="宋体"/>
          <w:b w:val="0"/>
          <w:bCs w:val="0"/>
          <w:sz w:val="21"/>
          <w:szCs w:val="21"/>
          <w:highlight w:val="none"/>
          <w:lang w:val="en-US" w:eastAsia="zh-CN"/>
        </w:rPr>
        <w:t>植物群落演替由高级阶段退向低级阶段的演替称( B )</w:t>
      </w:r>
    </w:p>
    <w:p w14:paraId="1248A22A">
      <w:pPr>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A进展演替、B逆行演替、C循环演替、D原生演替</w:t>
      </w:r>
    </w:p>
    <w:p w14:paraId="7F6DD59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highlight w:val="none"/>
          <w:woUserID w:val="1"/>
        </w:rPr>
      </w:pPr>
      <w:r>
        <w:rPr>
          <w:rFonts w:hint="eastAsia" w:ascii="宋体" w:hAnsi="宋体" w:eastAsia="宋体" w:cs="宋体"/>
          <w:b w:val="0"/>
          <w:bCs w:val="0"/>
          <w:kern w:val="2"/>
          <w:sz w:val="21"/>
          <w:szCs w:val="21"/>
          <w:highlight w:val="none"/>
          <w:lang w:val="en-US" w:eastAsia="zh" w:bidi="ar"/>
          <w:woUserID w:val="1"/>
        </w:rPr>
        <w:t>6</w:t>
      </w:r>
      <w:r>
        <w:rPr>
          <w:rFonts w:hint="eastAsia" w:ascii="宋体" w:hAnsi="宋体" w:eastAsia="宋体" w:cs="宋体"/>
          <w:b w:val="0"/>
          <w:bCs w:val="0"/>
          <w:kern w:val="2"/>
          <w:sz w:val="21"/>
          <w:szCs w:val="21"/>
          <w:highlight w:val="none"/>
          <w:lang w:val="en-US" w:eastAsia="zh-CN" w:bidi="ar"/>
          <w:woUserID w:val="1"/>
        </w:rPr>
        <w:t xml:space="preserve">.与植物的开花、生长和休眠相适应的是其分布区的（  </w:t>
      </w:r>
      <w:r>
        <w:rPr>
          <w:rFonts w:hint="eastAsia" w:ascii="宋体" w:hAnsi="宋体" w:eastAsia="宋体" w:cs="宋体"/>
          <w:b w:val="0"/>
          <w:bCs w:val="0"/>
          <w:kern w:val="2"/>
          <w:sz w:val="21"/>
          <w:szCs w:val="21"/>
          <w:highlight w:val="none"/>
          <w:lang w:val="en-US" w:eastAsia="zh" w:bidi="ar"/>
          <w:woUserID w:val="1"/>
        </w:rPr>
        <w:t>A</w:t>
      </w:r>
      <w:r>
        <w:rPr>
          <w:rFonts w:hint="eastAsia" w:ascii="宋体" w:hAnsi="宋体" w:eastAsia="宋体" w:cs="宋体"/>
          <w:b w:val="0"/>
          <w:bCs w:val="0"/>
          <w:kern w:val="2"/>
          <w:sz w:val="21"/>
          <w:szCs w:val="21"/>
          <w:highlight w:val="none"/>
          <w:lang w:val="en-US" w:eastAsia="zh-CN" w:bidi="ar"/>
          <w:woUserID w:val="1"/>
        </w:rPr>
        <w:t xml:space="preserve">  ）。</w:t>
      </w:r>
    </w:p>
    <w:p w14:paraId="0D21C9E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kern w:val="2"/>
          <w:sz w:val="21"/>
          <w:szCs w:val="21"/>
          <w:highlight w:val="none"/>
          <w:woUserID w:val="1"/>
        </w:rPr>
      </w:pPr>
      <w:r>
        <w:rPr>
          <w:rFonts w:hint="eastAsia" w:ascii="宋体" w:hAnsi="宋体" w:eastAsia="宋体" w:cs="宋体"/>
          <w:b w:val="0"/>
          <w:bCs w:val="0"/>
          <w:kern w:val="2"/>
          <w:sz w:val="21"/>
          <w:szCs w:val="21"/>
          <w:highlight w:val="none"/>
          <w:lang w:val="en-US" w:eastAsia="zh-CN" w:bidi="ar"/>
          <w:woUserID w:val="1"/>
        </w:rPr>
        <w:t>A.光周期变化     B.温周期         C.土壤肥力      D.光能利用</w:t>
      </w:r>
    </w:p>
    <w:p w14:paraId="56FB18A9">
      <w:pPr>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
          <w:woUserID w:val="1"/>
        </w:rPr>
        <w:t>7.</w:t>
      </w:r>
      <w:r>
        <w:rPr>
          <w:rFonts w:hint="eastAsia" w:ascii="宋体" w:hAnsi="宋体" w:eastAsia="宋体" w:cs="宋体"/>
          <w:b w:val="0"/>
          <w:bCs w:val="0"/>
          <w:sz w:val="21"/>
          <w:szCs w:val="21"/>
          <w:highlight w:val="none"/>
          <w:lang w:val="en-US" w:eastAsia="zh-CN"/>
        </w:rPr>
        <w:t>通过小气候而起作用的局部地形产生一种具有特色的植被，这些</w:t>
      </w:r>
    </w:p>
    <w:p w14:paraId="0033753E">
      <w:pPr>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地方的顶极群落称(</w:t>
      </w:r>
      <w:r>
        <w:rPr>
          <w:rFonts w:hint="eastAsia" w:ascii="宋体" w:hAnsi="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val="en-US" w:eastAsia="zh-CN"/>
        </w:rPr>
        <w:t>B</w:t>
      </w:r>
      <w:r>
        <w:rPr>
          <w:rFonts w:hint="eastAsia" w:ascii="宋体" w:hAnsi="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val="en-US" w:eastAsia="zh-CN"/>
        </w:rPr>
        <w:t>。</w:t>
      </w:r>
    </w:p>
    <w:p w14:paraId="2ED2246C">
      <w:pPr>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A士壤顶极群落、B地形顶极群落、C气候顶极群落、D偏途演替顶极群落</w:t>
      </w:r>
    </w:p>
    <w:p w14:paraId="59B6A8D7">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
          <w:woUserID w:val="1"/>
        </w:rPr>
        <w:t>8</w:t>
      </w:r>
      <w:r>
        <w:rPr>
          <w:rFonts w:hint="eastAsia" w:ascii="宋体" w:hAnsi="宋体" w:eastAsia="宋体" w:cs="宋体"/>
          <w:b w:val="0"/>
          <w:bCs w:val="0"/>
          <w:sz w:val="21"/>
          <w:szCs w:val="21"/>
          <w:highlight w:val="none"/>
          <w:lang w:val="en-US" w:eastAsia="zh-CN"/>
        </w:rPr>
        <w:t xml:space="preserve">.生物群落是( </w:t>
      </w:r>
      <w:r>
        <w:rPr>
          <w:rFonts w:hint="eastAsia" w:ascii="宋体" w:hAnsi="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val="en-US" w:eastAsia="zh-CN"/>
        </w:rPr>
        <w:t>B    )。</w:t>
      </w:r>
    </w:p>
    <w:p w14:paraId="79C4D62B">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 xml:space="preserve">A.生物偶然的组合                  B.生物有规律的组合   </w:t>
      </w:r>
    </w:p>
    <w:p w14:paraId="56F0E64B">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C.生物随意的组合                  D.生物杂乱无章的组合</w:t>
      </w:r>
    </w:p>
    <w:p w14:paraId="2BB50EAC">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
          <w:woUserID w:val="1"/>
        </w:rPr>
        <w:t>9</w:t>
      </w:r>
      <w:r>
        <w:rPr>
          <w:rFonts w:hint="eastAsia" w:ascii="宋体" w:hAnsi="宋体" w:eastAsia="宋体" w:cs="宋体"/>
          <w:b w:val="0"/>
          <w:bCs w:val="0"/>
          <w:sz w:val="21"/>
          <w:szCs w:val="21"/>
          <w:highlight w:val="none"/>
          <w:lang w:val="en-US" w:eastAsia="zh-CN"/>
        </w:rPr>
        <w:t>.确立群落成员型的依据是(  C   )。</w:t>
      </w:r>
    </w:p>
    <w:p w14:paraId="1B3BB916">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A.植物的种类     B.植物的高度     C.植物的作用     D.植物的功能</w:t>
      </w:r>
    </w:p>
    <w:p w14:paraId="7B90DF61">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
          <w:woUserID w:val="1"/>
        </w:rPr>
        <w:t>10</w:t>
      </w:r>
      <w:r>
        <w:rPr>
          <w:rFonts w:hint="eastAsia" w:ascii="宋体" w:hAnsi="宋体" w:eastAsia="宋体" w:cs="宋体"/>
          <w:b w:val="0"/>
          <w:bCs w:val="0"/>
          <w:sz w:val="21"/>
          <w:szCs w:val="21"/>
          <w:highlight w:val="none"/>
          <w:lang w:val="en-US" w:eastAsia="zh-CN"/>
        </w:rPr>
        <w:t>.不属于群落成员型的是(  C   )。</w:t>
      </w:r>
    </w:p>
    <w:p w14:paraId="12357E02">
      <w:pPr>
        <w:widowControl w:val="0"/>
        <w:numPr>
          <w:ilvl w:val="0"/>
          <w:numId w:val="0"/>
        </w:numPr>
        <w:spacing w:line="360" w:lineRule="auto"/>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A.优势种         B.建群种         C.特有种         D.亚优种</w:t>
      </w:r>
    </w:p>
    <w:p w14:paraId="17C4269A">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
          <w:woUserID w:val="1"/>
        </w:rPr>
        <w:t>11</w:t>
      </w:r>
      <w:r>
        <w:rPr>
          <w:rFonts w:hint="eastAsia" w:ascii="宋体" w:hAnsi="宋体" w:eastAsia="宋体" w:cs="宋体"/>
          <w:b w:val="0"/>
          <w:bCs w:val="0"/>
          <w:sz w:val="21"/>
          <w:szCs w:val="21"/>
          <w:highlight w:val="none"/>
          <w:lang w:val="en-US" w:eastAsia="zh-CN"/>
        </w:rPr>
        <w:t>.常绿阔叶林的特征是(  B   )。</w:t>
      </w:r>
    </w:p>
    <w:p w14:paraId="71DBB9D1">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A夏季降水多冬季降水少,故干湿季明显</w:t>
      </w:r>
    </w:p>
    <w:p w14:paraId="628D1E86">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B.中国东部常绿阔叶林于世界面积最大</w:t>
      </w:r>
    </w:p>
    <w:p w14:paraId="4DBB3B27">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C.乔木，灌木，草本，地被四层均具备,乔木层仅一层</w:t>
      </w:r>
    </w:p>
    <w:p w14:paraId="5F059555">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D.高位芽达 90%以上</w:t>
      </w:r>
    </w:p>
    <w:p w14:paraId="4BC68731">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
          <w:woUserID w:val="1"/>
        </w:rPr>
        <w:t>12</w:t>
      </w:r>
      <w:r>
        <w:rPr>
          <w:rFonts w:hint="eastAsia" w:ascii="宋体" w:hAnsi="宋体" w:eastAsia="宋体" w:cs="宋体"/>
          <w:b w:val="0"/>
          <w:bCs w:val="0"/>
          <w:sz w:val="21"/>
          <w:szCs w:val="21"/>
          <w:highlight w:val="none"/>
          <w:lang w:val="en-US" w:eastAsia="zh-CN"/>
        </w:rPr>
        <w:t>.关于群落镶嵌性的概念正确的论述是(  B   )。</w:t>
      </w:r>
    </w:p>
    <w:p w14:paraId="3EF5034B">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A.是不同群落片段的镶嵌分布格局</w:t>
      </w:r>
    </w:p>
    <w:p w14:paraId="1DE467F5">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B.是同一群落内部水平结构的进一步分异现象</w:t>
      </w:r>
    </w:p>
    <w:p w14:paraId="3323B460">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C.每一个镶嵌体仅包括一种小群落</w:t>
      </w:r>
    </w:p>
    <w:p w14:paraId="43F6DE5C">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D.镶嵌体中小群落与整个大群落垂直结构差异很大</w:t>
      </w:r>
    </w:p>
    <w:p w14:paraId="7CCDD51B">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1</w:t>
      </w:r>
      <w:r>
        <w:rPr>
          <w:rFonts w:hint="eastAsia" w:ascii="宋体" w:hAnsi="宋体" w:cs="宋体"/>
          <w:b w:val="0"/>
          <w:bCs w:val="0"/>
          <w:sz w:val="21"/>
          <w:szCs w:val="21"/>
          <w:highlight w:val="none"/>
          <w:lang w:val="en-US" w:eastAsia="zh"/>
          <w:woUserID w:val="1"/>
        </w:rPr>
        <w:t>3</w:t>
      </w:r>
      <w:r>
        <w:rPr>
          <w:rFonts w:hint="eastAsia" w:ascii="宋体" w:hAnsi="宋体" w:eastAsia="宋体" w:cs="宋体"/>
          <w:b w:val="0"/>
          <w:bCs w:val="0"/>
          <w:sz w:val="21"/>
          <w:szCs w:val="21"/>
          <w:highlight w:val="none"/>
          <w:lang w:val="en-US" w:eastAsia="zh-CN"/>
        </w:rPr>
        <w:t>.下列关于生态型的说法,不正确的是(  C   )。</w:t>
      </w:r>
    </w:p>
    <w:p w14:paraId="538B6A6F">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A.生态型是一个物种对某一特定生境发生基因型反应的产物</w:t>
      </w:r>
    </w:p>
    <w:p w14:paraId="3B0D3C2B">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B.生态型是种内适应不同生态条件的遗传类群</w:t>
      </w:r>
    </w:p>
    <w:p w14:paraId="11FE0442">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C.生态型是种内的分异.在生物分类学上也叫亚种</w:t>
      </w:r>
    </w:p>
    <w:p w14:paraId="728B6B7C">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D.生态型按生态主导因素的不同可有气候.土壤生态型等</w:t>
      </w:r>
    </w:p>
    <w:p w14:paraId="103918C2">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1</w:t>
      </w:r>
      <w:r>
        <w:rPr>
          <w:rFonts w:hint="eastAsia" w:ascii="宋体" w:hAnsi="宋体" w:cs="宋体"/>
          <w:b w:val="0"/>
          <w:bCs w:val="0"/>
          <w:sz w:val="21"/>
          <w:szCs w:val="21"/>
          <w:highlight w:val="none"/>
          <w:lang w:val="en-US" w:eastAsia="zh"/>
          <w:woUserID w:val="1"/>
        </w:rPr>
        <w:t>4</w:t>
      </w:r>
      <w:r>
        <w:rPr>
          <w:rFonts w:hint="eastAsia" w:ascii="宋体" w:hAnsi="宋体" w:eastAsia="宋体" w:cs="宋体"/>
          <w:b w:val="0"/>
          <w:bCs w:val="0"/>
          <w:sz w:val="21"/>
          <w:szCs w:val="21"/>
          <w:highlight w:val="none"/>
          <w:lang w:val="en-US" w:eastAsia="zh-CN"/>
        </w:rPr>
        <w:t>.按拉恩基尔的生活型分类下列植物中属于一年生的是(   D  )。</w:t>
      </w:r>
    </w:p>
    <w:p w14:paraId="7C12B02D">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A.莲藕           B.芦苇           C.马铃薯           D玉米</w:t>
      </w:r>
    </w:p>
    <w:p w14:paraId="361F61D8">
      <w:pPr>
        <w:spacing w:line="360" w:lineRule="auto"/>
        <w:jc w:val="both"/>
        <w:rPr>
          <w:rFonts w:hint="eastAsia" w:ascii="宋体" w:hAnsi="宋体" w:eastAsia="宋体" w:cs="宋体"/>
          <w:sz w:val="21"/>
          <w:szCs w:val="21"/>
          <w:highlight w:val="none"/>
          <w:lang w:val="en-US" w:eastAsia="zh-CN"/>
        </w:rPr>
      </w:pPr>
    </w:p>
    <w:p w14:paraId="2FC68B1A">
      <w:pPr>
        <w:spacing w:line="360" w:lineRule="auto"/>
        <w:rPr>
          <w:rFonts w:hint="eastAsia"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
          <w:woUserID w:val="1"/>
        </w:rPr>
        <w:t>二、</w:t>
      </w:r>
      <w:r>
        <w:rPr>
          <w:rFonts w:hint="eastAsia" w:ascii="宋体" w:hAnsi="宋体" w:eastAsia="宋体" w:cs="宋体"/>
          <w:b/>
          <w:bCs/>
          <w:sz w:val="21"/>
          <w:szCs w:val="21"/>
          <w:highlight w:val="none"/>
          <w:lang w:val="en-US" w:eastAsia="zh-CN"/>
        </w:rPr>
        <w:t>填空题</w:t>
      </w:r>
    </w:p>
    <w:p w14:paraId="61019BBA">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1.森林植物种群的年龄结构有</w:t>
      </w:r>
      <w:r>
        <w:rPr>
          <w:rFonts w:hint="eastAsia" w:ascii="宋体" w:hAnsi="宋体" w:eastAsia="宋体" w:cs="宋体"/>
          <w:sz w:val="21"/>
          <w:szCs w:val="21"/>
          <w:highlight w:val="none"/>
          <w:u w:val="single"/>
          <w:lang w:val="en-US" w:eastAsia="zh-CN"/>
        </w:rPr>
        <w:t>增长型、稳定型、衰退型</w:t>
      </w:r>
      <w:r>
        <w:rPr>
          <w:rFonts w:hint="eastAsia" w:ascii="宋体" w:hAnsi="宋体" w:eastAsia="宋体" w:cs="宋体"/>
          <w:sz w:val="21"/>
          <w:szCs w:val="21"/>
          <w:highlight w:val="none"/>
          <w:lang w:val="en-US" w:eastAsia="zh-CN"/>
        </w:rPr>
        <w:t>等三种类</w:t>
      </w:r>
    </w:p>
    <w:p w14:paraId="24AE028F">
      <w:pPr>
        <w:keepNext w:val="0"/>
        <w:keepLines w:val="0"/>
        <w:widowControl w:val="0"/>
        <w:numPr>
          <w:numId w:val="0"/>
        </w:numPr>
        <w:suppressLineNumbers w:val="0"/>
        <w:spacing w:before="0" w:beforeAutospacing="0" w:after="0" w:afterAutospacing="0"/>
        <w:ind w:leftChars="0" w:right="0" w:rightChars="0"/>
        <w:jc w:val="both"/>
        <w:rPr>
          <w:rFonts w:hint="eastAsia" w:ascii="宋体" w:hAnsi="宋体" w:eastAsia="宋体" w:cs="宋体"/>
          <w:sz w:val="21"/>
          <w:szCs w:val="21"/>
          <w:highlight w:val="none"/>
          <w:lang w:val="en-US" w:eastAsia="zh-CN"/>
        </w:rPr>
      </w:pPr>
      <w:r>
        <w:rPr>
          <w:rFonts w:hint="eastAsia" w:ascii="宋体" w:hAnsi="宋体" w:eastAsia="宋体" w:cs="宋体"/>
          <w:b w:val="0"/>
          <w:bCs w:val="0"/>
          <w:kern w:val="2"/>
          <w:sz w:val="21"/>
          <w:szCs w:val="21"/>
          <w:highlight w:val="none"/>
          <w:lang w:val="en-US" w:eastAsia="zh-CN" w:bidi="ar"/>
          <w:woUserID w:val="1"/>
        </w:rPr>
        <w:t>2.一个完整的生态系统由:</w:t>
      </w:r>
      <w:r>
        <w:rPr>
          <w:rFonts w:hint="eastAsia" w:ascii="宋体" w:hAnsi="宋体" w:eastAsia="宋体" w:cs="宋体"/>
          <w:kern w:val="2"/>
          <w:sz w:val="24"/>
          <w:szCs w:val="24"/>
          <w:highlight w:val="none"/>
          <w:u w:val="single"/>
          <w:lang w:val="en-US" w:eastAsia="zh-CN" w:bidi="ar"/>
          <w:woUserID w:val="1"/>
        </w:rPr>
        <w:t>生产者、消费者、分解者、非生物环境</w:t>
      </w:r>
      <w:r>
        <w:rPr>
          <w:rFonts w:hint="eastAsia" w:ascii="宋体" w:hAnsi="宋体" w:eastAsia="宋体" w:cs="宋体"/>
          <w:b w:val="0"/>
          <w:bCs w:val="0"/>
          <w:kern w:val="2"/>
          <w:sz w:val="21"/>
          <w:szCs w:val="21"/>
          <w:highlight w:val="none"/>
          <w:u w:val="single"/>
          <w:lang w:val="en-US" w:eastAsia="zh-CN" w:bidi="ar"/>
          <w:woUserID w:val="1"/>
        </w:rPr>
        <w:t>四部分组成。</w:t>
      </w:r>
    </w:p>
    <w:p w14:paraId="7FAA69BD">
      <w:pPr>
        <w:spacing w:line="360" w:lineRule="auto"/>
        <w:rPr>
          <w:rFonts w:hint="eastAsia" w:ascii="宋体" w:hAnsi="宋体" w:eastAsia="宋体" w:cs="宋体"/>
          <w:sz w:val="21"/>
          <w:szCs w:val="21"/>
          <w:highlight w:val="none"/>
          <w:u w:val="single"/>
          <w:lang w:val="en-US" w:eastAsia="zh-CN"/>
        </w:rPr>
      </w:pPr>
      <w:r>
        <w:rPr>
          <w:rFonts w:hint="eastAsia" w:ascii="宋体" w:hAnsi="宋体" w:cs="宋体"/>
          <w:sz w:val="21"/>
          <w:szCs w:val="21"/>
          <w:highlight w:val="none"/>
          <w:lang w:val="en-US" w:eastAsia="zh"/>
          <w:woUserID w:val="1"/>
        </w:rPr>
        <w:t>3</w:t>
      </w:r>
      <w:r>
        <w:rPr>
          <w:rFonts w:hint="eastAsia" w:ascii="宋体" w:hAnsi="宋体" w:eastAsia="宋体" w:cs="宋体"/>
          <w:sz w:val="21"/>
          <w:szCs w:val="21"/>
          <w:highlight w:val="none"/>
          <w:lang w:val="en-US" w:eastAsia="zh-CN"/>
        </w:rPr>
        <w:t>.森林土壤具有其他土壤不具备的三种成</w:t>
      </w:r>
      <w:r>
        <w:rPr>
          <w:rFonts w:hint="eastAsia" w:ascii="宋体" w:hAnsi="宋体" w:cs="宋体"/>
          <w:sz w:val="21"/>
          <w:szCs w:val="21"/>
          <w:highlight w:val="none"/>
          <w:lang w:val="en-US" w:eastAsia="zh"/>
          <w:woUserID w:val="1"/>
        </w:rPr>
        <w:t>土</w:t>
      </w:r>
      <w:r>
        <w:rPr>
          <w:rFonts w:hint="eastAsia" w:ascii="宋体" w:hAnsi="宋体" w:eastAsia="宋体" w:cs="宋体"/>
          <w:sz w:val="21"/>
          <w:szCs w:val="21"/>
          <w:highlight w:val="none"/>
          <w:lang w:val="en-US" w:eastAsia="zh-CN"/>
        </w:rPr>
        <w:t>因素:</w:t>
      </w:r>
      <w:r>
        <w:rPr>
          <w:rFonts w:hint="eastAsia" w:ascii="宋体" w:hAnsi="宋体" w:eastAsia="宋体" w:cs="宋体"/>
          <w:sz w:val="21"/>
          <w:szCs w:val="21"/>
          <w:highlight w:val="none"/>
          <w:u w:val="single"/>
          <w:lang w:val="en-US" w:eastAsia="zh-CN"/>
        </w:rPr>
        <w:t>森林死地被物、林木根系和依靠森林生存的特有生物。</w:t>
      </w:r>
    </w:p>
    <w:p w14:paraId="344CD9F3">
      <w:pPr>
        <w:widowControl w:val="0"/>
        <w:numPr>
          <w:ilvl w:val="0"/>
          <w:numId w:val="0"/>
        </w:numPr>
        <w:spacing w:line="360" w:lineRule="auto"/>
        <w:jc w:val="both"/>
        <w:rPr>
          <w:rFonts w:hint="eastAsia" w:ascii="宋体" w:hAnsi="宋体" w:eastAsia="宋体" w:cs="宋体"/>
          <w:b w:val="0"/>
          <w:bCs w:val="0"/>
          <w:sz w:val="21"/>
          <w:szCs w:val="21"/>
          <w:highlight w:val="none"/>
          <w:u w:val="single"/>
          <w:lang w:val="en-US" w:eastAsia="zh-CN"/>
        </w:rPr>
      </w:pPr>
      <w:r>
        <w:rPr>
          <w:rFonts w:hint="eastAsia" w:ascii="宋体" w:hAnsi="宋体" w:cs="宋体"/>
          <w:b w:val="0"/>
          <w:bCs w:val="0"/>
          <w:sz w:val="21"/>
          <w:szCs w:val="21"/>
          <w:highlight w:val="none"/>
          <w:lang w:val="en-US" w:eastAsia="zh"/>
          <w:woUserID w:val="1"/>
        </w:rPr>
        <w:t>5</w:t>
      </w:r>
      <w:r>
        <w:rPr>
          <w:rFonts w:hint="eastAsia" w:ascii="宋体" w:hAnsi="宋体" w:eastAsia="宋体" w:cs="宋体"/>
          <w:b w:val="0"/>
          <w:bCs w:val="0"/>
          <w:sz w:val="21"/>
          <w:szCs w:val="21"/>
          <w:highlight w:val="none"/>
          <w:lang w:val="en-US" w:eastAsia="zh-CN"/>
        </w:rPr>
        <w:t>.林内光照条件的特点是:</w:t>
      </w:r>
      <w:r>
        <w:rPr>
          <w:rFonts w:hint="eastAsia" w:ascii="宋体" w:hAnsi="宋体" w:eastAsia="宋体" w:cs="宋体"/>
          <w:b w:val="0"/>
          <w:bCs w:val="0"/>
          <w:sz w:val="21"/>
          <w:szCs w:val="21"/>
          <w:highlight w:val="none"/>
          <w:u w:val="single"/>
          <w:lang w:val="en-US" w:eastAsia="zh-CN"/>
        </w:rPr>
        <w:t xml:space="preserve"> </w:t>
      </w:r>
      <w:r>
        <w:rPr>
          <w:rFonts w:hint="eastAsia" w:ascii="宋体" w:hAnsi="宋体" w:eastAsia="宋体" w:cs="宋体"/>
          <w:sz w:val="21"/>
          <w:szCs w:val="21"/>
          <w:highlight w:val="none"/>
          <w:u w:val="single"/>
          <w:lang w:eastAsia="zh-CN"/>
        </w:rPr>
        <w:t>分布不均</w:t>
      </w:r>
      <w:r>
        <w:rPr>
          <w:rFonts w:hint="eastAsia" w:ascii="宋体" w:hAnsi="宋体" w:eastAsia="宋体" w:cs="宋体"/>
          <w:b w:val="0"/>
          <w:bCs w:val="0"/>
          <w:sz w:val="21"/>
          <w:szCs w:val="21"/>
          <w:highlight w:val="none"/>
          <w:u w:val="single"/>
          <w:lang w:val="en-US" w:eastAsia="zh-CN"/>
        </w:rPr>
        <w:t>、</w:t>
      </w:r>
      <w:r>
        <w:rPr>
          <w:rFonts w:hint="eastAsia" w:ascii="宋体" w:hAnsi="宋体" w:eastAsia="宋体" w:cs="宋体"/>
          <w:sz w:val="21"/>
          <w:szCs w:val="21"/>
          <w:highlight w:val="none"/>
          <w:u w:val="single"/>
          <w:lang w:eastAsia="zh-CN"/>
        </w:rPr>
        <w:t>强度减弱</w:t>
      </w:r>
      <w:r>
        <w:rPr>
          <w:rFonts w:hint="eastAsia" w:ascii="宋体" w:hAnsi="宋体" w:eastAsia="宋体" w:cs="宋体"/>
          <w:b w:val="0"/>
          <w:bCs w:val="0"/>
          <w:sz w:val="21"/>
          <w:szCs w:val="21"/>
          <w:highlight w:val="none"/>
          <w:u w:val="single"/>
          <w:lang w:val="en-US" w:eastAsia="zh-CN"/>
        </w:rPr>
        <w:t xml:space="preserve">、 </w:t>
      </w:r>
      <w:r>
        <w:rPr>
          <w:rFonts w:hint="eastAsia" w:ascii="宋体" w:hAnsi="宋体" w:eastAsia="宋体" w:cs="宋体"/>
          <w:sz w:val="21"/>
          <w:szCs w:val="21"/>
          <w:highlight w:val="none"/>
          <w:u w:val="single"/>
          <w:lang w:eastAsia="zh-CN"/>
        </w:rPr>
        <w:t>时间缩短</w:t>
      </w:r>
      <w:r>
        <w:rPr>
          <w:rFonts w:hint="eastAsia" w:ascii="宋体" w:hAnsi="宋体" w:eastAsia="宋体" w:cs="宋体"/>
          <w:b w:val="0"/>
          <w:bCs w:val="0"/>
          <w:sz w:val="21"/>
          <w:szCs w:val="21"/>
          <w:highlight w:val="none"/>
          <w:u w:val="single"/>
          <w:lang w:val="en-US" w:eastAsia="zh-CN"/>
        </w:rPr>
        <w:t xml:space="preserve">、 </w:t>
      </w:r>
      <w:r>
        <w:rPr>
          <w:rFonts w:hint="eastAsia" w:ascii="宋体" w:hAnsi="宋体" w:eastAsia="宋体" w:cs="宋体"/>
          <w:sz w:val="21"/>
          <w:szCs w:val="21"/>
          <w:highlight w:val="none"/>
          <w:u w:val="single"/>
          <w:lang w:eastAsia="zh-CN"/>
        </w:rPr>
        <w:t>光质改变</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b w:val="0"/>
          <w:bCs w:val="0"/>
          <w:sz w:val="21"/>
          <w:szCs w:val="21"/>
          <w:highlight w:val="none"/>
          <w:u w:val="single"/>
          <w:lang w:val="en-US" w:eastAsia="zh-CN"/>
        </w:rPr>
        <w:t>。</w:t>
      </w:r>
    </w:p>
    <w:p w14:paraId="5B091841">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lang w:val="en-US" w:eastAsia="zh"/>
          <w:woUserID w:val="1"/>
        </w:rPr>
        <w:t>6</w:t>
      </w:r>
      <w:r>
        <w:rPr>
          <w:rFonts w:hint="eastAsia" w:ascii="宋体" w:hAnsi="宋体" w:eastAsia="宋体" w:cs="宋体"/>
          <w:b w:val="0"/>
          <w:bCs w:val="0"/>
          <w:sz w:val="21"/>
          <w:szCs w:val="21"/>
          <w:lang w:val="en-US" w:eastAsia="zh-CN"/>
        </w:rPr>
        <w:t>.种群</w:t>
      </w:r>
      <w:r>
        <w:rPr>
          <w:rFonts w:hint="eastAsia" w:ascii="宋体" w:hAnsi="宋体" w:eastAsia="宋体" w:cs="宋体"/>
          <w:b w:val="0"/>
          <w:bCs w:val="0"/>
          <w:sz w:val="21"/>
          <w:szCs w:val="21"/>
          <w:highlight w:val="none"/>
          <w:lang w:val="en-US" w:eastAsia="zh-CN"/>
        </w:rPr>
        <w:t>内个体的空间分布分</w:t>
      </w:r>
      <w:r>
        <w:rPr>
          <w:rFonts w:hint="eastAsia" w:ascii="宋体" w:hAnsi="宋体" w:eastAsia="宋体" w:cs="宋体"/>
          <w:b w:val="0"/>
          <w:bCs w:val="0"/>
          <w:sz w:val="21"/>
          <w:szCs w:val="21"/>
          <w:highlight w:val="none"/>
          <w:u w:val="single"/>
          <w:lang w:val="en-US" w:eastAsia="zh-CN"/>
        </w:rPr>
        <w:t xml:space="preserve">  </w:t>
      </w:r>
      <w:r>
        <w:rPr>
          <w:rFonts w:hint="eastAsia" w:ascii="宋体" w:hAnsi="宋体" w:eastAsia="宋体" w:cs="宋体"/>
          <w:sz w:val="21"/>
          <w:szCs w:val="21"/>
          <w:highlight w:val="none"/>
          <w:u w:val="single"/>
          <w:lang w:eastAsia="zh-CN"/>
        </w:rPr>
        <w:t>团块</w:t>
      </w:r>
      <w:r>
        <w:rPr>
          <w:rFonts w:hint="eastAsia" w:ascii="宋体" w:hAnsi="宋体" w:eastAsia="宋体" w:cs="宋体"/>
          <w:b w:val="0"/>
          <w:bCs w:val="0"/>
          <w:sz w:val="21"/>
          <w:szCs w:val="21"/>
          <w:highlight w:val="none"/>
          <w:u w:val="single"/>
          <w:lang w:val="en-US" w:eastAsia="zh-CN"/>
        </w:rPr>
        <w:t>、</w:t>
      </w:r>
      <w:r>
        <w:rPr>
          <w:rFonts w:hint="eastAsia" w:ascii="宋体" w:hAnsi="宋体" w:eastAsia="宋体" w:cs="宋体"/>
          <w:sz w:val="21"/>
          <w:szCs w:val="21"/>
          <w:highlight w:val="none"/>
          <w:u w:val="single"/>
          <w:lang w:eastAsia="zh-CN"/>
        </w:rPr>
        <w:t>均匀</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b w:val="0"/>
          <w:bCs w:val="0"/>
          <w:sz w:val="21"/>
          <w:szCs w:val="21"/>
          <w:highlight w:val="none"/>
          <w:u w:val="single"/>
          <w:lang w:val="en-US" w:eastAsia="zh-CN"/>
        </w:rPr>
        <w:t>、</w:t>
      </w:r>
      <w:r>
        <w:rPr>
          <w:rFonts w:hint="eastAsia" w:ascii="宋体" w:hAnsi="宋体" w:eastAsia="宋体" w:cs="宋体"/>
          <w:sz w:val="21"/>
          <w:szCs w:val="21"/>
          <w:highlight w:val="none"/>
          <w:u w:val="single"/>
          <w:lang w:eastAsia="zh-CN"/>
        </w:rPr>
        <w:t>随机</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b w:val="0"/>
          <w:bCs w:val="0"/>
          <w:sz w:val="21"/>
          <w:szCs w:val="21"/>
          <w:highlight w:val="none"/>
          <w:lang w:val="en-US" w:eastAsia="zh-CN"/>
        </w:rPr>
        <w:t>三种形式。</w:t>
      </w:r>
    </w:p>
    <w:p w14:paraId="2783B132">
      <w:pPr>
        <w:widowControl w:val="0"/>
        <w:numPr>
          <w:ilvl w:val="0"/>
          <w:numId w:val="0"/>
        </w:numPr>
        <w:spacing w:line="360" w:lineRule="auto"/>
        <w:jc w:val="both"/>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
          <w:woUserID w:val="1"/>
        </w:rPr>
        <w:t>7</w:t>
      </w:r>
      <w:r>
        <w:rPr>
          <w:rFonts w:hint="eastAsia" w:ascii="宋体" w:hAnsi="宋体" w:eastAsia="宋体" w:cs="宋体"/>
          <w:b w:val="0"/>
          <w:bCs w:val="0"/>
          <w:sz w:val="21"/>
          <w:szCs w:val="21"/>
          <w:highlight w:val="none"/>
          <w:lang w:val="en-US" w:eastAsia="zh-CN"/>
        </w:rPr>
        <w:t>.生态系统的信息传递可分为</w:t>
      </w:r>
      <w:r>
        <w:rPr>
          <w:rFonts w:hint="eastAsia" w:ascii="宋体" w:hAnsi="宋体" w:eastAsia="宋体" w:cs="宋体"/>
          <w:b w:val="0"/>
          <w:bCs w:val="0"/>
          <w:sz w:val="21"/>
          <w:szCs w:val="21"/>
          <w:highlight w:val="none"/>
          <w:u w:val="single"/>
          <w:lang w:val="en-US" w:eastAsia="zh-CN"/>
        </w:rPr>
        <w:t xml:space="preserve">   </w:t>
      </w:r>
      <w:r>
        <w:rPr>
          <w:rFonts w:hint="eastAsia" w:ascii="宋体" w:hAnsi="宋体" w:eastAsia="宋体" w:cs="宋体"/>
          <w:sz w:val="21"/>
          <w:szCs w:val="21"/>
          <w:highlight w:val="none"/>
          <w:u w:val="single"/>
          <w:lang w:eastAsia="zh-CN"/>
        </w:rPr>
        <w:t>营养</w:t>
      </w:r>
      <w:r>
        <w:rPr>
          <w:rFonts w:hint="eastAsia" w:ascii="宋体" w:hAnsi="宋体" w:eastAsia="宋体" w:cs="宋体"/>
          <w:b w:val="0"/>
          <w:bCs w:val="0"/>
          <w:sz w:val="21"/>
          <w:szCs w:val="21"/>
          <w:highlight w:val="none"/>
          <w:u w:val="single"/>
          <w:lang w:val="en-US" w:eastAsia="zh-CN"/>
        </w:rPr>
        <w:t>、</w:t>
      </w:r>
      <w:r>
        <w:rPr>
          <w:rFonts w:hint="eastAsia" w:ascii="宋体" w:hAnsi="宋体" w:eastAsia="宋体" w:cs="宋体"/>
          <w:sz w:val="21"/>
          <w:szCs w:val="21"/>
          <w:highlight w:val="none"/>
          <w:u w:val="single"/>
          <w:lang w:eastAsia="zh-CN"/>
        </w:rPr>
        <w:t>物理</w:t>
      </w:r>
      <w:r>
        <w:rPr>
          <w:rFonts w:hint="eastAsia" w:ascii="宋体" w:hAnsi="宋体" w:eastAsia="宋体" w:cs="宋体"/>
          <w:b w:val="0"/>
          <w:bCs w:val="0"/>
          <w:sz w:val="21"/>
          <w:szCs w:val="21"/>
          <w:highlight w:val="none"/>
          <w:u w:val="single"/>
          <w:lang w:val="en-US" w:eastAsia="zh-CN"/>
        </w:rPr>
        <w:t>、</w:t>
      </w:r>
      <w:r>
        <w:rPr>
          <w:rFonts w:hint="eastAsia" w:ascii="宋体" w:hAnsi="宋体" w:eastAsia="宋体" w:cs="宋体"/>
          <w:sz w:val="21"/>
          <w:szCs w:val="21"/>
          <w:highlight w:val="none"/>
          <w:u w:val="single"/>
          <w:lang w:eastAsia="zh-CN"/>
        </w:rPr>
        <w:t>化学</w:t>
      </w:r>
      <w:r>
        <w:rPr>
          <w:rFonts w:hint="eastAsia" w:ascii="宋体" w:hAnsi="宋体" w:eastAsia="宋体" w:cs="宋体"/>
          <w:b w:val="0"/>
          <w:bCs w:val="0"/>
          <w:sz w:val="21"/>
          <w:szCs w:val="21"/>
          <w:highlight w:val="none"/>
          <w:u w:val="single"/>
          <w:lang w:val="en-US" w:eastAsia="zh-CN"/>
        </w:rPr>
        <w:t xml:space="preserve">、 </w:t>
      </w:r>
      <w:r>
        <w:rPr>
          <w:rFonts w:hint="eastAsia" w:ascii="宋体" w:hAnsi="宋体" w:eastAsia="宋体" w:cs="宋体"/>
          <w:sz w:val="21"/>
          <w:szCs w:val="21"/>
          <w:highlight w:val="none"/>
          <w:u w:val="single"/>
          <w:lang w:eastAsia="zh-CN"/>
        </w:rPr>
        <w:t>行为</w:t>
      </w:r>
      <w:r>
        <w:rPr>
          <w:rFonts w:hint="eastAsia" w:ascii="宋体" w:hAnsi="宋体" w:eastAsia="宋体" w:cs="宋体"/>
          <w:b w:val="0"/>
          <w:bCs w:val="0"/>
          <w:sz w:val="21"/>
          <w:szCs w:val="21"/>
          <w:highlight w:val="none"/>
          <w:lang w:val="en-US" w:eastAsia="zh-CN"/>
        </w:rPr>
        <w:t>四种形式</w:t>
      </w:r>
    </w:p>
    <w:p w14:paraId="0A433309">
      <w:pPr>
        <w:spacing w:line="360" w:lineRule="auto"/>
        <w:rPr>
          <w:rFonts w:hint="eastAsia" w:ascii="宋体" w:hAnsi="宋体" w:eastAsia="宋体" w:cs="宋体"/>
          <w:sz w:val="21"/>
          <w:szCs w:val="21"/>
          <w:highlight w:val="none"/>
          <w:lang w:val="en-US" w:eastAsia="zh-CN"/>
        </w:rPr>
      </w:pPr>
    </w:p>
    <w:p w14:paraId="60CD051B">
      <w:pPr>
        <w:spacing w:line="360" w:lineRule="auto"/>
        <w:rPr>
          <w:rFonts w:hint="eastAsia" w:ascii="宋体" w:hAnsi="宋体" w:eastAsia="宋体" w:cs="宋体"/>
          <w:b/>
          <w:bCs/>
          <w:sz w:val="21"/>
          <w:szCs w:val="21"/>
          <w:highlight w:val="none"/>
          <w:lang w:eastAsia="zh-CN"/>
        </w:rPr>
      </w:pPr>
      <w:r>
        <w:rPr>
          <w:rFonts w:hint="eastAsia" w:ascii="宋体" w:hAnsi="宋体" w:cs="宋体"/>
          <w:b/>
          <w:bCs/>
          <w:sz w:val="21"/>
          <w:szCs w:val="21"/>
          <w:highlight w:val="none"/>
          <w:lang w:eastAsia="zh"/>
          <w:woUserID w:val="1"/>
        </w:rPr>
        <w:t>三、</w:t>
      </w:r>
      <w:r>
        <w:rPr>
          <w:rFonts w:hint="eastAsia" w:ascii="宋体" w:hAnsi="宋体" w:eastAsia="宋体" w:cs="宋体"/>
          <w:b/>
          <w:bCs/>
          <w:sz w:val="21"/>
          <w:szCs w:val="21"/>
          <w:highlight w:val="none"/>
          <w:lang w:eastAsia="zh-CN"/>
        </w:rPr>
        <w:t>名词解释</w:t>
      </w:r>
    </w:p>
    <w:p w14:paraId="1857460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次生演替:又称为异发演替，开始于次生裸地上的植物群落演替。</w:t>
      </w:r>
    </w:p>
    <w:p w14:paraId="09AC580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生态因子:是指对生物生长、发育、生殖、行为和分布有直接或间</w:t>
      </w:r>
    </w:p>
    <w:p w14:paraId="635470A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接影响的环境因素。</w:t>
      </w:r>
    </w:p>
    <w:p w14:paraId="28D78F2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森林生态学:具体指研究以乔木和其他木本植物为主体的森林群落</w:t>
      </w:r>
    </w:p>
    <w:p w14:paraId="6FD1E38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与环境之间关系的科学。</w:t>
      </w:r>
    </w:p>
    <w:p w14:paraId="0596E1DD">
      <w:pPr>
        <w:numPr>
          <w:ilvl w:val="0"/>
          <w:numId w:val="0"/>
        </w:num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 生活型:生活型是指植物长期在一定环境综合影响下所呈现的适应形态特征。或者，生活型是指植物地上部分的高度与其多年生组织之间的关系。</w:t>
      </w:r>
    </w:p>
    <w:p w14:paraId="2CF2C0E6">
      <w:pPr>
        <w:numPr>
          <w:ilvl w:val="0"/>
          <w:numId w:val="0"/>
        </w:num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 最小面积:能够包含群落绝大多数物种的群落的最小面积称为最小面积。</w:t>
      </w:r>
    </w:p>
    <w:p w14:paraId="725A5838">
      <w:pPr>
        <w:numPr>
          <w:ilvl w:val="0"/>
          <w:numId w:val="0"/>
        </w:num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6.种群:在一定的空间内，能够相互杂交、具有一定结构和一定遗传特性的同种生物个体的总和称为种群。</w:t>
      </w:r>
    </w:p>
    <w:p w14:paraId="12A9FD5F">
      <w:pPr>
        <w:numPr>
          <w:ilvl w:val="0"/>
          <w:numId w:val="0"/>
        </w:num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 生物群落:在特定的空间和特定的生境下，若干生物种群有规律的组合，它们之间以及它们与环境之间彼此影响，相互作用，具有一定的形态结构和营养结构，执行一定的功能。</w:t>
      </w:r>
    </w:p>
    <w:p w14:paraId="72F55851">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8.生物地球化学循环:生物所</w:t>
      </w:r>
      <w:r>
        <w:rPr>
          <w:rFonts w:hint="eastAsia" w:ascii="宋体" w:hAnsi="宋体" w:eastAsia="宋体" w:cs="宋体"/>
          <w:sz w:val="21"/>
          <w:szCs w:val="21"/>
          <w:lang w:val="en-US" w:eastAsia="zh-CN"/>
        </w:rPr>
        <w:t>需的养分元素从生态系统的非生物部分流入生物部分，并在不同营养级间进行传递，然后又回到非生物部分，养分元素在生态系统中的这种传递过程称为生物地球化学循环。</w:t>
      </w:r>
    </w:p>
    <w:p w14:paraId="0F41B59E">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9.耐性定律:由谢尔福德于 1913 年提出:生物对每一种生态因子都有其耐受的上限和下限，上下限之间为生物对这种生态因子的耐受范围，其中包括最适生存区。</w:t>
      </w:r>
    </w:p>
    <w:p w14:paraId="16830C73">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 叶面积指数:一定土地面积上所有植物叶表面积与所占土地面积的比率</w:t>
      </w:r>
    </w:p>
    <w:p w14:paraId="5D178229">
      <w:pPr>
        <w:numPr>
          <w:ilvl w:val="0"/>
          <w:numId w:val="0"/>
        </w:numPr>
        <w:spacing w:line="360" w:lineRule="auto"/>
        <w:rPr>
          <w:rFonts w:hint="eastAsia" w:ascii="宋体" w:hAnsi="宋体" w:eastAsia="宋体" w:cs="宋体"/>
          <w:sz w:val="21"/>
          <w:szCs w:val="21"/>
          <w:lang w:val="en-US" w:eastAsia="zh-CN"/>
        </w:rPr>
      </w:pPr>
    </w:p>
    <w:p w14:paraId="73F9EC74">
      <w:pPr>
        <w:spacing w:line="360" w:lineRule="auto"/>
        <w:rPr>
          <w:rFonts w:hint="eastAsia" w:ascii="宋体" w:hAnsi="宋体" w:eastAsia="宋体" w:cs="宋体"/>
          <w:b/>
          <w:bCs/>
          <w:sz w:val="21"/>
          <w:szCs w:val="21"/>
          <w:lang w:eastAsia="zh-CN"/>
        </w:rPr>
      </w:pPr>
      <w:r>
        <w:rPr>
          <w:rFonts w:hint="eastAsia" w:ascii="宋体" w:hAnsi="宋体" w:cs="宋体"/>
          <w:b/>
          <w:bCs/>
          <w:sz w:val="21"/>
          <w:szCs w:val="21"/>
          <w:lang w:eastAsia="zh"/>
          <w:woUserID w:val="1"/>
        </w:rPr>
        <w:t>四、</w:t>
      </w:r>
      <w:r>
        <w:rPr>
          <w:rFonts w:hint="eastAsia" w:ascii="宋体" w:hAnsi="宋体" w:eastAsia="宋体" w:cs="宋体"/>
          <w:b/>
          <w:bCs/>
          <w:sz w:val="21"/>
          <w:szCs w:val="21"/>
          <w:lang w:eastAsia="zh-CN"/>
        </w:rPr>
        <w:t>简答题</w:t>
      </w:r>
    </w:p>
    <w:p w14:paraId="01858BB2">
      <w:pPr>
        <w:numPr>
          <w:ilvl w:val="0"/>
          <w:numId w:val="0"/>
        </w:numPr>
        <w:spacing w:line="360" w:lineRule="auto"/>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1.举例说明生态因子间的补偿作用和不可替代性?</w:t>
      </w:r>
    </w:p>
    <w:p w14:paraId="157E39CD">
      <w:pPr>
        <w:numPr>
          <w:ilvl w:val="0"/>
          <w:numId w:val="0"/>
        </w:numPr>
        <w:spacing w:line="360" w:lineRule="auto"/>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答:生态因子的补偿作用是指，当一种生态因子的数量不足时，可以通过另一因子的加强而得到补偿。如植物进行光合作用时，增加 CO₂的浓度可在一定程度上缓解光照的不足;不可替代性是指一个因子的缺失不能完全由另一因子来替代。如光合作用中，CO₂浓度的增加并不能完全替代光照的作用。</w:t>
      </w:r>
    </w:p>
    <w:p w14:paraId="58AB4685">
      <w:pPr>
        <w:numPr>
          <w:ilvl w:val="0"/>
          <w:numId w:val="0"/>
        </w:numPr>
        <w:spacing w:line="360" w:lineRule="auto"/>
        <w:ind w:leftChars="0"/>
        <w:rPr>
          <w:rFonts w:hint="eastAsia" w:ascii="宋体" w:hAnsi="宋体" w:eastAsia="宋体" w:cs="宋体"/>
          <w:sz w:val="21"/>
          <w:szCs w:val="21"/>
          <w:lang w:val="en-US" w:eastAsia="zh-CN"/>
        </w:rPr>
      </w:pPr>
    </w:p>
    <w:p w14:paraId="52ADDCDE">
      <w:pPr>
        <w:numPr>
          <w:ilvl w:val="0"/>
          <w:numId w:val="0"/>
        </w:numPr>
        <w:spacing w:line="360" w:lineRule="auto"/>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2.简述生物多样性的含义及其保护生物多样性的意义?</w:t>
      </w:r>
    </w:p>
    <w:p w14:paraId="3665A264">
      <w:pPr>
        <w:numPr>
          <w:ilvl w:val="0"/>
          <w:numId w:val="0"/>
        </w:numPr>
        <w:spacing w:line="360" w:lineRule="auto"/>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答:生物多样性指生物中的多样化和变异性以及物种牛境的生态复杂性，它包括植物，动物和微生物的所有种及其组成的群落和生态系统。生物多样性包括三个层次:遗传多样性、物种多样性和生态系统多样性。</w:t>
      </w:r>
    </w:p>
    <w:p w14:paraId="7BA5ACC4">
      <w:pPr>
        <w:numPr>
          <w:ilvl w:val="0"/>
          <w:numId w:val="0"/>
        </w:numPr>
        <w:spacing w:line="360" w:lineRule="auto"/>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意义:直接经济价值;间接经济价值;备择价值;存在价值等。</w:t>
      </w:r>
    </w:p>
    <w:p w14:paraId="1765E2F2">
      <w:pPr>
        <w:numPr>
          <w:ilvl w:val="0"/>
          <w:numId w:val="0"/>
        </w:numPr>
        <w:spacing w:line="360" w:lineRule="auto"/>
        <w:ind w:leftChars="0"/>
        <w:rPr>
          <w:rFonts w:hint="eastAsia" w:ascii="宋体" w:hAnsi="宋体" w:eastAsia="宋体" w:cs="宋体"/>
          <w:sz w:val="21"/>
          <w:szCs w:val="21"/>
          <w:lang w:val="en-US" w:eastAsia="zh-CN"/>
        </w:rPr>
      </w:pPr>
    </w:p>
    <w:p w14:paraId="504CF052">
      <w:pPr>
        <w:numPr>
          <w:ilvl w:val="0"/>
          <w:numId w:val="0"/>
        </w:numPr>
        <w:spacing w:line="360" w:lineRule="auto"/>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3.森林群落的退化过程与森林群落的恢复过程有何不同?</w:t>
      </w:r>
    </w:p>
    <w:p w14:paraId="13BB49DA">
      <w:pPr>
        <w:numPr>
          <w:ilvl w:val="0"/>
          <w:numId w:val="0"/>
        </w:numPr>
        <w:spacing w:line="360" w:lineRule="auto"/>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答:森林群落的退化过程是森林群落的逆行演替过程，有如下特征:群落结构简单化;群落生产力逐渐降低;群落环境湿生化或旱化;对土地的利用不充分，对环境的影响作用减弱;物种多样性降低。</w:t>
      </w:r>
    </w:p>
    <w:p w14:paraId="536D8151">
      <w:pPr>
        <w:numPr>
          <w:ilvl w:val="0"/>
          <w:numId w:val="0"/>
        </w:numPr>
        <w:spacing w:line="360" w:lineRule="auto"/>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森林群落的恢复过程实际是森林群落的进展演替过程，有如下特征:土壤顺行发展，厚度增加，肥力提高;对环境具有强烈的改造作用，形成特有的群落环境;群落向中生化的方向发展;森林群落结构日趋复杂化;物种多样性增加，群落生产力提高</w:t>
      </w:r>
    </w:p>
    <w:p w14:paraId="44A600C5">
      <w:pPr>
        <w:numPr>
          <w:ilvl w:val="0"/>
          <w:numId w:val="0"/>
        </w:numPr>
        <w:spacing w:line="360" w:lineRule="auto"/>
        <w:ind w:leftChars="0"/>
        <w:rPr>
          <w:rFonts w:hint="eastAsia" w:ascii="宋体" w:hAnsi="宋体" w:eastAsia="宋体" w:cs="宋体"/>
          <w:sz w:val="21"/>
          <w:szCs w:val="21"/>
          <w:lang w:val="en-US" w:eastAsia="zh-CN"/>
        </w:rPr>
      </w:pPr>
    </w:p>
    <w:p w14:paraId="4EA178A6">
      <w:pPr>
        <w:numPr>
          <w:ilvl w:val="0"/>
          <w:numId w:val="0"/>
        </w:numPr>
        <w:spacing w:line="360" w:lineRule="auto"/>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4.森林生态系统一般由哪几部分组成，每一部分在生态系统中的功能作用如何?</w:t>
      </w:r>
    </w:p>
    <w:p w14:paraId="27A6F9D0">
      <w:pPr>
        <w:numPr>
          <w:ilvl w:val="0"/>
          <w:numId w:val="0"/>
        </w:numPr>
        <w:spacing w:line="360" w:lineRule="auto"/>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答:包括森林植物、动物、微生物及无机环境四部分。森林植物吸收太阳辐射进行光合作用，制造干物质及贮存能量;动物取食植物或其他动物,进行物质与能量的传递;微生物将有机物分解为无机物质，并将其归还到无机环境中，供再次利用;无机环境提供森林生态系统中各种生物所需的能量、物质。</w:t>
      </w:r>
    </w:p>
    <w:p w14:paraId="59E1ACA4">
      <w:pPr>
        <w:numPr>
          <w:ilvl w:val="0"/>
          <w:numId w:val="0"/>
        </w:numPr>
        <w:spacing w:line="360" w:lineRule="auto"/>
        <w:ind w:leftChars="0"/>
        <w:rPr>
          <w:rFonts w:hint="eastAsia" w:ascii="宋体" w:hAnsi="宋体" w:eastAsia="宋体" w:cs="宋体"/>
          <w:sz w:val="21"/>
          <w:szCs w:val="21"/>
          <w:lang w:val="en-US" w:eastAsia="zh-CN"/>
        </w:rPr>
      </w:pPr>
    </w:p>
    <w:p w14:paraId="2712D7CC">
      <w:pPr>
        <w:numPr>
          <w:ilvl w:val="0"/>
          <w:numId w:val="0"/>
        </w:numPr>
        <w:spacing w:line="360" w:lineRule="auto"/>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5.写出生物种群的指数增长模型及逻辑斯蒂增长模型，并分别介绍其生物学意义 ?</w:t>
      </w:r>
    </w:p>
    <w:p w14:paraId="5B838CB7">
      <w:pPr>
        <w:numPr>
          <w:ilvl w:val="0"/>
          <w:numId w:val="0"/>
        </w:numPr>
        <w:spacing w:line="360" w:lineRule="auto"/>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答:指数增长模型为dN/dt=rN或N+=Noert，其中，r为瞬时增长率;N为t时刻的种群数量;</w:t>
      </w:r>
    </w:p>
    <w:p w14:paraId="240B4AE4">
      <w:pPr>
        <w:numPr>
          <w:ilvl w:val="0"/>
          <w:numId w:val="1"/>
        </w:numPr>
        <w:spacing w:line="360" w:lineRule="auto"/>
        <w:ind w:left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为初始时刻的种群数量;e为自然对数的底(2.718)指数增长模型描述的是种群在没有环境资源限制条件下种群数量的增长过程。逻辑斯蒂增长模型为 dN/dt=rN(k)，K为环境容纳量，其他各项含义同上式。逻辑斯蒂增长模型描述的是种群在一定环境资源条件下种群数量的增长过程。</w:t>
      </w:r>
    </w:p>
    <w:p w14:paraId="502003F7">
      <w:pPr>
        <w:widowControl w:val="0"/>
        <w:numPr>
          <w:ilvl w:val="0"/>
          <w:numId w:val="0"/>
        </w:numPr>
        <w:spacing w:line="360" w:lineRule="auto"/>
        <w:jc w:val="both"/>
        <w:rPr>
          <w:rFonts w:hint="eastAsia" w:ascii="宋体" w:hAnsi="宋体" w:eastAsia="宋体" w:cs="宋体"/>
          <w:sz w:val="21"/>
          <w:szCs w:val="21"/>
          <w:lang w:val="en-US" w:eastAsia="zh-CN"/>
        </w:rPr>
      </w:pPr>
    </w:p>
    <w:p w14:paraId="5BEDCC9B">
      <w:pPr>
        <w:widowControl w:val="0"/>
        <w:numPr>
          <w:ilvl w:val="0"/>
          <w:numId w:val="0"/>
        </w:numPr>
        <w:spacing w:line="36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6.简述旱生植物有哪些与干旱环境相适应的形态及生理特征?</w:t>
      </w:r>
    </w:p>
    <w:p w14:paraId="610078A6">
      <w:pPr>
        <w:widowControl w:val="0"/>
        <w:numPr>
          <w:ilvl w:val="0"/>
          <w:numId w:val="0"/>
        </w:numPr>
        <w:spacing w:line="36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答:形态特征:根系发达;叶子变小或变厚;叶细胞小，细胞壁增厚;气孔变小，排列更紧密，</w:t>
      </w:r>
    </w:p>
    <w:p w14:paraId="6A0CD5E4">
      <w:pPr>
        <w:widowControl w:val="0"/>
        <w:numPr>
          <w:ilvl w:val="0"/>
          <w:numId w:val="0"/>
        </w:numPr>
        <w:spacing w:line="36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深陷;叶面被毛;角质层加厚;栅栏组织发达，海绵组织不发达;细胞间隙变小生理特征:含糖量高，淀粉与糖的比率降低;细胞液浓度大，渗透势低;原生质透性高;单位叶面积光合作用速率高;对萎蔫的抵抗力强;开花结实早;寿命长等。</w:t>
      </w:r>
    </w:p>
    <w:p w14:paraId="530C24FB">
      <w:pPr>
        <w:widowControl w:val="0"/>
        <w:numPr>
          <w:ilvl w:val="0"/>
          <w:numId w:val="0"/>
        </w:numPr>
        <w:spacing w:line="360" w:lineRule="auto"/>
        <w:jc w:val="both"/>
        <w:rPr>
          <w:rFonts w:hint="eastAsia" w:ascii="宋体" w:hAnsi="宋体" w:eastAsia="宋体" w:cs="宋体"/>
          <w:sz w:val="21"/>
          <w:szCs w:val="21"/>
          <w:lang w:val="en-US" w:eastAsia="zh-CN"/>
        </w:rPr>
      </w:pPr>
    </w:p>
    <w:p w14:paraId="1D98F377">
      <w:pPr>
        <w:widowControl w:val="0"/>
        <w:numPr>
          <w:ilvl w:val="0"/>
          <w:numId w:val="0"/>
        </w:numPr>
        <w:spacing w:line="36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7.光照强度随时空变化特征?</w:t>
      </w:r>
    </w:p>
    <w:p w14:paraId="1BF1A230">
      <w:pPr>
        <w:widowControl w:val="0"/>
        <w:numPr>
          <w:ilvl w:val="0"/>
          <w:numId w:val="0"/>
        </w:numPr>
        <w:spacing w:line="360" w:lineRule="auto"/>
        <w:jc w:val="both"/>
        <w:rPr>
          <w:rFonts w:hint="default" w:ascii="宋体" w:hAnsi="宋体" w:cs="宋体"/>
          <w:szCs w:val="21"/>
          <w:lang w:val="en-US" w:eastAsia="zh-CN"/>
        </w:rPr>
      </w:pPr>
      <w:r>
        <w:rPr>
          <w:rFonts w:hint="default" w:ascii="宋体" w:hAnsi="宋体" w:cs="宋体"/>
          <w:szCs w:val="21"/>
          <w:lang w:val="en-US" w:eastAsia="zh-CN"/>
        </w:rPr>
        <w:t>解:1.纬度:随着纬度增长，光强逐渐减弱;</w:t>
      </w:r>
    </w:p>
    <w:p w14:paraId="2B3AE508">
      <w:pPr>
        <w:widowControl w:val="0"/>
        <w:numPr>
          <w:ilvl w:val="0"/>
          <w:numId w:val="0"/>
        </w:numPr>
        <w:spacing w:line="360" w:lineRule="auto"/>
        <w:jc w:val="both"/>
        <w:rPr>
          <w:rFonts w:hint="default" w:ascii="宋体" w:hAnsi="宋体" w:cs="宋体"/>
          <w:szCs w:val="21"/>
          <w:lang w:val="en-US" w:eastAsia="zh-CN"/>
        </w:rPr>
      </w:pPr>
      <w:r>
        <w:rPr>
          <w:rFonts w:hint="default" w:ascii="宋体" w:hAnsi="宋体" w:cs="宋体"/>
          <w:szCs w:val="21"/>
          <w:lang w:val="en-US" w:eastAsia="zh-CN"/>
        </w:rPr>
        <w:t>2</w:t>
      </w:r>
      <w:r>
        <w:rPr>
          <w:rFonts w:hint="eastAsia" w:ascii="宋体" w:hAnsi="宋体" w:cs="宋体"/>
          <w:szCs w:val="21"/>
          <w:lang w:val="en-US" w:eastAsia="zh-CN"/>
        </w:rPr>
        <w:t>.</w:t>
      </w:r>
      <w:r>
        <w:rPr>
          <w:rFonts w:hint="default" w:ascii="宋体" w:hAnsi="宋体" w:cs="宋体"/>
          <w:szCs w:val="21"/>
          <w:lang w:val="en-US" w:eastAsia="zh-CN"/>
        </w:rPr>
        <w:t>海拔:随着海拔高度的增加而增加;</w:t>
      </w:r>
    </w:p>
    <w:p w14:paraId="23A469A4">
      <w:pPr>
        <w:widowControl w:val="0"/>
        <w:numPr>
          <w:ilvl w:val="0"/>
          <w:numId w:val="0"/>
        </w:numPr>
        <w:spacing w:line="360" w:lineRule="auto"/>
        <w:jc w:val="both"/>
        <w:rPr>
          <w:rFonts w:hint="default" w:ascii="宋体" w:hAnsi="宋体" w:cs="宋体"/>
          <w:szCs w:val="21"/>
          <w:lang w:val="en-US" w:eastAsia="zh-CN"/>
        </w:rPr>
      </w:pPr>
      <w:r>
        <w:rPr>
          <w:rFonts w:hint="default" w:ascii="宋体" w:hAnsi="宋体" w:cs="宋体"/>
          <w:szCs w:val="21"/>
          <w:lang w:val="en-US" w:eastAsia="zh-CN"/>
        </w:rPr>
        <w:t>3</w:t>
      </w:r>
      <w:r>
        <w:rPr>
          <w:rFonts w:hint="eastAsia" w:ascii="宋体" w:hAnsi="宋体" w:cs="宋体"/>
          <w:szCs w:val="21"/>
          <w:lang w:val="en-US" w:eastAsia="zh-CN"/>
        </w:rPr>
        <w:t>.</w:t>
      </w:r>
      <w:r>
        <w:rPr>
          <w:rFonts w:hint="default" w:ascii="宋体" w:hAnsi="宋体" w:cs="宋体"/>
          <w:szCs w:val="21"/>
          <w:lang w:val="en-US" w:eastAsia="zh-CN"/>
        </w:rPr>
        <w:t>坡向度:北半球南坡&gt;平地&gt;北坡。北坡上坡度越小，光照强度越大，南方的喜热作物可以移植到北方的南坡生长;</w:t>
      </w:r>
    </w:p>
    <w:p w14:paraId="04DBDDCC">
      <w:pPr>
        <w:widowControl w:val="0"/>
        <w:numPr>
          <w:ilvl w:val="0"/>
          <w:numId w:val="0"/>
        </w:numPr>
        <w:spacing w:line="360" w:lineRule="auto"/>
        <w:jc w:val="both"/>
        <w:rPr>
          <w:rFonts w:hint="default" w:ascii="宋体" w:hAnsi="宋体" w:cs="宋体"/>
          <w:szCs w:val="21"/>
          <w:lang w:val="en-US" w:eastAsia="zh-CN"/>
        </w:rPr>
      </w:pPr>
      <w:r>
        <w:rPr>
          <w:rFonts w:hint="default" w:ascii="宋体" w:hAnsi="宋体" w:cs="宋体"/>
          <w:szCs w:val="21"/>
          <w:lang w:val="en-US" w:eastAsia="zh-CN"/>
        </w:rPr>
        <w:t>4</w:t>
      </w:r>
      <w:r>
        <w:rPr>
          <w:rFonts w:hint="eastAsia" w:ascii="宋体" w:hAnsi="宋体" w:cs="宋体"/>
          <w:szCs w:val="21"/>
          <w:lang w:val="en-US" w:eastAsia="zh-CN"/>
        </w:rPr>
        <w:t>.</w:t>
      </w:r>
      <w:r>
        <w:rPr>
          <w:rFonts w:hint="default" w:ascii="宋体" w:hAnsi="宋体" w:cs="宋体"/>
          <w:szCs w:val="21"/>
          <w:lang w:val="en-US" w:eastAsia="zh-CN"/>
        </w:rPr>
        <w:t>时间与季节:夏强冬弱;中午最大，早晚最小;</w:t>
      </w:r>
    </w:p>
    <w:p w14:paraId="465DE436">
      <w:pPr>
        <w:widowControl w:val="0"/>
        <w:numPr>
          <w:ilvl w:val="0"/>
          <w:numId w:val="0"/>
        </w:numPr>
        <w:spacing w:line="360" w:lineRule="auto"/>
        <w:jc w:val="both"/>
        <w:rPr>
          <w:rFonts w:hint="default" w:ascii="宋体" w:hAnsi="宋体" w:cs="宋体"/>
          <w:szCs w:val="21"/>
          <w:lang w:val="en-US" w:eastAsia="zh-CN"/>
        </w:rPr>
      </w:pPr>
      <w:r>
        <w:rPr>
          <w:rFonts w:hint="default" w:ascii="宋体" w:hAnsi="宋体" w:cs="宋体"/>
          <w:szCs w:val="21"/>
          <w:lang w:val="en-US" w:eastAsia="zh-CN"/>
        </w:rPr>
        <w:t>5</w:t>
      </w:r>
      <w:r>
        <w:rPr>
          <w:rFonts w:hint="eastAsia" w:ascii="宋体" w:hAnsi="宋体" w:cs="宋体"/>
          <w:szCs w:val="21"/>
          <w:lang w:val="en-US" w:eastAsia="zh-CN"/>
        </w:rPr>
        <w:t>.</w:t>
      </w:r>
      <w:r>
        <w:rPr>
          <w:rFonts w:hint="default" w:ascii="宋体" w:hAnsi="宋体" w:cs="宋体"/>
          <w:szCs w:val="21"/>
          <w:lang w:val="en-US" w:eastAsia="zh-CN"/>
        </w:rPr>
        <w:t>从林冠上部到林地，光强呈负指数下降。</w:t>
      </w:r>
    </w:p>
    <w:p w14:paraId="16D8D429">
      <w:pPr>
        <w:widowControl w:val="0"/>
        <w:numPr>
          <w:ilvl w:val="0"/>
          <w:numId w:val="0"/>
        </w:numPr>
        <w:spacing w:line="360" w:lineRule="auto"/>
        <w:jc w:val="both"/>
        <w:rPr>
          <w:rFonts w:hint="default" w:ascii="宋体" w:hAnsi="宋体" w:cs="宋体"/>
          <w:szCs w:val="21"/>
          <w:lang w:val="en-US" w:eastAsia="zh-CN"/>
        </w:rPr>
      </w:pPr>
    </w:p>
    <w:p w14:paraId="50C611C5">
      <w:pPr>
        <w:widowControl w:val="0"/>
        <w:numPr>
          <w:ilvl w:val="0"/>
          <w:numId w:val="0"/>
        </w:numPr>
        <w:spacing w:line="360" w:lineRule="auto"/>
        <w:jc w:val="both"/>
        <w:rPr>
          <w:rFonts w:hint="default" w:ascii="宋体" w:hAnsi="宋体" w:cs="宋体"/>
          <w:szCs w:val="21"/>
          <w:lang w:val="en-US" w:eastAsia="zh-CN"/>
        </w:rPr>
      </w:pPr>
      <w:r>
        <w:rPr>
          <w:rFonts w:hint="eastAsia" w:ascii="宋体" w:hAnsi="宋体" w:cs="宋体"/>
          <w:szCs w:val="21"/>
          <w:lang w:val="en-US" w:eastAsia="zh-CN"/>
        </w:rPr>
        <w:t>8</w:t>
      </w:r>
      <w:r>
        <w:rPr>
          <w:rFonts w:hint="default" w:ascii="宋体" w:hAnsi="宋体" w:cs="宋体"/>
          <w:szCs w:val="21"/>
          <w:lang w:val="en-US" w:eastAsia="zh-CN"/>
        </w:rPr>
        <w:t>.森林中光因子从林冠到林地一般变化规律、特征?</w:t>
      </w:r>
    </w:p>
    <w:p w14:paraId="4DB50082">
      <w:pPr>
        <w:widowControl w:val="0"/>
        <w:numPr>
          <w:ilvl w:val="0"/>
          <w:numId w:val="0"/>
        </w:numPr>
        <w:spacing w:line="360" w:lineRule="auto"/>
        <w:jc w:val="both"/>
        <w:rPr>
          <w:rFonts w:hint="default" w:ascii="宋体" w:hAnsi="宋体" w:cs="宋体"/>
          <w:szCs w:val="21"/>
          <w:lang w:val="en-US" w:eastAsia="zh-CN"/>
        </w:rPr>
      </w:pPr>
      <w:r>
        <w:rPr>
          <w:rFonts w:hint="default" w:ascii="宋体" w:hAnsi="宋体" w:cs="宋体"/>
          <w:szCs w:val="21"/>
          <w:lang w:val="en-US" w:eastAsia="zh-CN"/>
        </w:rPr>
        <w:t>解:1</w:t>
      </w:r>
      <w:r>
        <w:rPr>
          <w:rFonts w:hint="eastAsia" w:ascii="宋体" w:hAnsi="宋体" w:cs="宋体"/>
          <w:szCs w:val="21"/>
          <w:lang w:val="en-US" w:eastAsia="zh-CN"/>
        </w:rPr>
        <w:t>.</w:t>
      </w:r>
      <w:r>
        <w:rPr>
          <w:rFonts w:hint="default" w:ascii="宋体" w:hAnsi="宋体" w:cs="宋体"/>
          <w:szCs w:val="21"/>
          <w:lang w:val="en-US" w:eastAsia="zh-CN"/>
        </w:rPr>
        <w:t>由于林冠层吸收了大量日光能，光照度在森林内将会自上而下逐渐减弱</w:t>
      </w:r>
    </w:p>
    <w:p w14:paraId="5A02A9EB">
      <w:pPr>
        <w:widowControl w:val="0"/>
        <w:numPr>
          <w:ilvl w:val="0"/>
          <w:numId w:val="0"/>
        </w:numPr>
        <w:spacing w:line="360" w:lineRule="auto"/>
        <w:jc w:val="both"/>
        <w:rPr>
          <w:rFonts w:hint="default" w:ascii="宋体" w:hAnsi="宋体" w:cs="宋体"/>
          <w:szCs w:val="21"/>
          <w:lang w:val="en-US" w:eastAsia="zh-CN"/>
        </w:rPr>
      </w:pPr>
      <w:r>
        <w:rPr>
          <w:rFonts w:hint="default" w:ascii="宋体" w:hAnsi="宋体" w:cs="宋体"/>
          <w:szCs w:val="21"/>
          <w:lang w:val="en-US" w:eastAsia="zh-CN"/>
        </w:rPr>
        <w:t>2</w:t>
      </w:r>
      <w:r>
        <w:rPr>
          <w:rFonts w:hint="eastAsia" w:ascii="宋体" w:hAnsi="宋体" w:cs="宋体"/>
          <w:szCs w:val="21"/>
          <w:lang w:val="en-US" w:eastAsia="zh-CN"/>
        </w:rPr>
        <w:t>.</w:t>
      </w:r>
      <w:r>
        <w:rPr>
          <w:rFonts w:hint="default" w:ascii="宋体" w:hAnsi="宋体" w:cs="宋体"/>
          <w:szCs w:val="21"/>
          <w:lang w:val="en-US" w:eastAsia="zh-CN"/>
        </w:rPr>
        <w:t>当日光穿透森林生态系统时，大部分能量被树冠层截留，到达下层的日光不仅强度大大减弱，而且红光和蓝光也所剩不多</w:t>
      </w:r>
    </w:p>
    <w:p w14:paraId="46BD4777">
      <w:pPr>
        <w:rPr>
          <w:rFonts w:hint="default" w:eastAsia="宋体"/>
          <w:lang w:val="en-US" w:eastAsia="zh-CN"/>
        </w:rPr>
      </w:pPr>
    </w:p>
    <w:sectPr>
      <w:headerReference r:id="rId3" w:type="default"/>
      <w:footerReference r:id="rId4" w:type="default"/>
      <w:footerReference r:id="rId5" w:type="even"/>
      <w:pgSz w:w="10433" w:h="14742"/>
      <w:pgMar w:top="964" w:right="851" w:bottom="907" w:left="964" w:header="851" w:footer="992" w:gutter="284"/>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DejaVu Sans">
    <w:panose1 w:val="020B0606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26B4F">
    <w:pPr>
      <w:pStyle w:val="2"/>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- 5 -</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81E4E">
    <w:pPr>
      <w:pStyle w:val="2"/>
      <w:framePr w:wrap="around" w:vAnchor="text" w:hAnchor="margin" w:xAlign="center" w:y="1"/>
      <w:rPr>
        <w:rStyle w:val="7"/>
      </w:rPr>
    </w:pPr>
    <w:r>
      <w:fldChar w:fldCharType="begin"/>
    </w:r>
    <w:r>
      <w:rPr>
        <w:rStyle w:val="7"/>
      </w:rPr>
      <w:instrText xml:space="preserve">PAGE  </w:instrText>
    </w:r>
    <w:r>
      <w:fldChar w:fldCharType="end"/>
    </w:r>
  </w:p>
  <w:p w14:paraId="16FFABBA">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3599">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DCD5D"/>
    <w:multiLevelType w:val="singleLevel"/>
    <w:tmpl w:val="996DCD5D"/>
    <w:lvl w:ilvl="0" w:tentative="0">
      <w:start w:val="14"/>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ZmFjOTIwMDJhNWRlZTViYjg2MGI4ZDE1MTM0NzMifQ=="/>
  </w:docVars>
  <w:rsids>
    <w:rsidRoot w:val="32620F76"/>
    <w:rsid w:val="01284C10"/>
    <w:rsid w:val="0A200B7B"/>
    <w:rsid w:val="0B0E4E77"/>
    <w:rsid w:val="0B5F0E14"/>
    <w:rsid w:val="0BDC1F13"/>
    <w:rsid w:val="186E51A7"/>
    <w:rsid w:val="1B27046E"/>
    <w:rsid w:val="1CA94A00"/>
    <w:rsid w:val="269009DE"/>
    <w:rsid w:val="32620F76"/>
    <w:rsid w:val="33EF4F96"/>
    <w:rsid w:val="361C403D"/>
    <w:rsid w:val="39AC56D7"/>
    <w:rsid w:val="417D0085"/>
    <w:rsid w:val="428E0070"/>
    <w:rsid w:val="43B753A5"/>
    <w:rsid w:val="461865CE"/>
    <w:rsid w:val="46C71DA3"/>
    <w:rsid w:val="487E75C4"/>
    <w:rsid w:val="4EFD2805"/>
    <w:rsid w:val="654523B9"/>
    <w:rsid w:val="657E06B2"/>
    <w:rsid w:val="6DFDC02B"/>
    <w:rsid w:val="6F5953DE"/>
    <w:rsid w:val="6FAA2B0D"/>
    <w:rsid w:val="BF7F877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uiPriority w:val="0"/>
  </w:style>
  <w:style w:type="character" w:customStyle="1" w:styleId="8">
    <w:name w:val="10"/>
    <w:basedOn w:val="6"/>
    <w:uiPriority w:val="0"/>
    <w:rPr>
      <w:rFonts w:hint="default" w:ascii="Times New Roman" w:hAnsi="Times New Roman" w:cs="Times New Roman"/>
    </w:rPr>
  </w:style>
  <w:style w:type="character" w:customStyle="1" w:styleId="9">
    <w:name w:val="15"/>
    <w:basedOn w:val="6"/>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1652</Words>
  <Characters>1703</Characters>
  <Lines>1</Lines>
  <Paragraphs>1</Paragraphs>
  <TotalTime>25</TotalTime>
  <ScaleCrop>false</ScaleCrop>
  <LinksUpToDate>false</LinksUpToDate>
  <CharactersWithSpaces>1719</CharactersWithSpaces>
  <Application>WPS Office WWO_wpscloud_20241121174544-e990c85573</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2024-11-14T15:37:00Z</dcterms:created>
  <dc:creator>黄岩育华李才聪</dc:creator>
  <cp:lastModifiedBy>育华教育·李丹萍</cp:lastModifiedBy>
  <dcterms:modified xsi:type="dcterms:W3CDTF">2024-12-04T15:48:48Z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2052-12.9.0.19207</vt:lpwstr>
  </property>
  <property fmtid="{D5CDD505-2E9C-101B-9397-08002B2CF9AE}" pid="3" name="ICV">
    <vt:lpwstr>87C6061FF047C8EF60095067F0C5686A_43</vt:lpwstr>
  </property>
</Properties>
</file>