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7DFDD">
      <w:pPr>
        <w:pStyle w:val="3"/>
        <w:keepNext w:val="0"/>
        <w:keepLines w:val="0"/>
        <w:widowControl/>
        <w:suppressLineNumbers w:val="0"/>
        <w:spacing w:before="0" w:beforeAutospacing="0" w:after="0" w:afterAutospacing="0"/>
        <w:ind w:left="0" w:right="0" w:firstLine="0"/>
      </w:pPr>
      <w:r>
        <w:t>植物学复习资料</w:t>
      </w:r>
    </w:p>
    <w:p w14:paraId="537D9866">
      <w:pPr>
        <w:pStyle w:val="2"/>
        <w:rPr>
          <w:rFonts w:hAnsi="宋体" w:cs="Times New Roman"/>
          <w:b/>
          <w:bCs/>
          <w:sz w:val="24"/>
          <w:szCs w:val="24"/>
        </w:rPr>
      </w:pPr>
      <w:r>
        <w:rPr>
          <w:rFonts w:hint="eastAsia" w:hAnsi="宋体" w:cs="Times New Roman"/>
          <w:b/>
          <w:bCs/>
          <w:sz w:val="24"/>
          <w:szCs w:val="24"/>
        </w:rPr>
        <w:t xml:space="preserve">一、名词解释                                     </w:t>
      </w:r>
    </w:p>
    <w:p w14:paraId="303FD443">
      <w:pPr>
        <w:keepNext w:val="0"/>
        <w:keepLines w:val="0"/>
        <w:widowControl/>
        <w:suppressLineNumbers w:val="0"/>
        <w:jc w:val="left"/>
      </w:pPr>
    </w:p>
    <w:p w14:paraId="4574C823">
      <w:pPr>
        <w:keepNext w:val="0"/>
        <w:keepLines w:val="0"/>
        <w:widowControl/>
        <w:numPr>
          <w:ilvl w:val="0"/>
          <w:numId w:val="1"/>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24"/>
          <w:szCs w:val="24"/>
          <w:shd w:val="clear" w:fill="FFFFFF"/>
        </w:rPr>
        <w:t>凯氏带</w:t>
      </w:r>
      <w:r>
        <w:rPr>
          <w:rFonts w:hint="default" w:ascii="Segoe UI" w:hAnsi="Segoe UI" w:eastAsia="Segoe UI" w:cs="Segoe UI"/>
          <w:i w:val="0"/>
          <w:iCs w:val="0"/>
          <w:caps w:val="0"/>
          <w:color w:val="222222"/>
          <w:spacing w:val="0"/>
          <w:sz w:val="24"/>
          <w:szCs w:val="24"/>
          <w:shd w:val="clear" w:fill="FFFFFF"/>
        </w:rPr>
        <w:t>：大多数双子叶植物和裸子植物根内皮层细胞的径向壁和横向壁（初生壁）上，常有栓质化和木质化带状增厚，环绕细胞成一整圈，称凯氏带。凯氏带在根内是一个对水分和溶质运输有着重要作用的结构。</w:t>
      </w:r>
    </w:p>
    <w:p w14:paraId="26835DDE">
      <w:pPr>
        <w:keepNext w:val="0"/>
        <w:keepLines w:val="0"/>
        <w:widowControl/>
        <w:numPr>
          <w:ilvl w:val="0"/>
          <w:numId w:val="1"/>
        </w:numPr>
        <w:suppressLineNumbers w:val="0"/>
        <w:pBdr>
          <w:left w:val="none" w:color="auto" w:sz="0" w:space="0"/>
        </w:pBdr>
        <w:spacing w:before="120" w:beforeAutospacing="0" w:after="0" w:afterAutospacing="1"/>
        <w:ind w:left="720" w:hanging="360"/>
      </w:pPr>
      <w:r>
        <w:rPr>
          <w:rStyle w:val="6"/>
          <w:rFonts w:hint="default" w:ascii="Segoe UI" w:hAnsi="Segoe UI" w:eastAsia="Segoe UI" w:cs="Segoe UI"/>
          <w:b/>
          <w:bCs/>
          <w:i w:val="0"/>
          <w:iCs w:val="0"/>
          <w:caps w:val="0"/>
          <w:color w:val="222222"/>
          <w:spacing w:val="0"/>
          <w:sz w:val="24"/>
          <w:szCs w:val="24"/>
          <w:shd w:val="clear" w:fill="FFFFFF"/>
        </w:rPr>
        <w:t>细胞器</w:t>
      </w:r>
      <w:r>
        <w:rPr>
          <w:rFonts w:hint="default" w:ascii="Segoe UI" w:hAnsi="Segoe UI" w:eastAsia="Segoe UI" w:cs="Segoe UI"/>
          <w:i w:val="0"/>
          <w:iCs w:val="0"/>
          <w:caps w:val="0"/>
          <w:color w:val="222222"/>
          <w:spacing w:val="0"/>
          <w:sz w:val="24"/>
          <w:szCs w:val="24"/>
          <w:shd w:val="clear" w:fill="FFFFFF"/>
        </w:rPr>
        <w:t>：散布在细胞质内具有一定结构和功能的亚细胞结构（小 “器官”），例如叶绿体、线粒体、核糖体等。</w:t>
      </w:r>
    </w:p>
    <w:p w14:paraId="66CE7ADE">
      <w:pPr>
        <w:keepNext w:val="0"/>
        <w:keepLines w:val="0"/>
        <w:widowControl/>
        <w:numPr>
          <w:ilvl w:val="0"/>
          <w:numId w:val="1"/>
        </w:numPr>
        <w:suppressLineNumbers w:val="0"/>
        <w:pBdr>
          <w:left w:val="none" w:color="auto" w:sz="0" w:space="0"/>
        </w:pBdr>
        <w:spacing w:before="120" w:beforeAutospacing="0" w:after="0" w:afterAutospacing="1"/>
        <w:ind w:left="720" w:hanging="360"/>
      </w:pPr>
      <w:r>
        <w:rPr>
          <w:rStyle w:val="6"/>
          <w:rFonts w:hint="default" w:ascii="Segoe UI" w:hAnsi="Segoe UI" w:eastAsia="Segoe UI" w:cs="Segoe UI"/>
          <w:b/>
          <w:bCs/>
          <w:i w:val="0"/>
          <w:iCs w:val="0"/>
          <w:caps w:val="0"/>
          <w:color w:val="222222"/>
          <w:spacing w:val="0"/>
          <w:sz w:val="24"/>
          <w:szCs w:val="24"/>
          <w:shd w:val="clear" w:fill="FFFFFF"/>
        </w:rPr>
        <w:t>双受精</w:t>
      </w:r>
      <w:r>
        <w:rPr>
          <w:rFonts w:hint="default" w:ascii="Segoe UI" w:hAnsi="Segoe UI" w:eastAsia="Segoe UI" w:cs="Segoe UI"/>
          <w:i w:val="0"/>
          <w:iCs w:val="0"/>
          <w:caps w:val="0"/>
          <w:color w:val="222222"/>
          <w:spacing w:val="0"/>
          <w:sz w:val="24"/>
          <w:szCs w:val="24"/>
          <w:shd w:val="clear" w:fill="FFFFFF"/>
        </w:rPr>
        <w:t>：花粉管到达胚囊后，释放出二精子，一个与卵细胞融合，成为二倍体的受精卵（合子），另一个与两个极核（或次生核）融合，形成三倍体的初生胚乳核。卵细胞和极核同时和二精子分别完成融合的过程称双受精。双受精是被子植物有性生殖特有的现象。</w:t>
      </w:r>
    </w:p>
    <w:p w14:paraId="1E9A9ACF">
      <w:pPr>
        <w:keepNext w:val="0"/>
        <w:keepLines w:val="0"/>
        <w:widowControl/>
        <w:numPr>
          <w:ilvl w:val="0"/>
          <w:numId w:val="1"/>
        </w:numPr>
        <w:suppressLineNumbers w:val="0"/>
        <w:pBdr>
          <w:left w:val="none" w:color="auto" w:sz="0" w:space="0"/>
        </w:pBdr>
        <w:spacing w:before="120" w:beforeAutospacing="0" w:after="0" w:afterAutospacing="1"/>
        <w:ind w:left="720" w:hanging="360"/>
      </w:pPr>
      <w:r>
        <w:rPr>
          <w:rStyle w:val="6"/>
          <w:rFonts w:hint="default" w:ascii="Segoe UI" w:hAnsi="Segoe UI" w:eastAsia="Segoe UI" w:cs="Segoe UI"/>
          <w:b/>
          <w:bCs/>
          <w:i w:val="0"/>
          <w:iCs w:val="0"/>
          <w:caps w:val="0"/>
          <w:color w:val="222222"/>
          <w:spacing w:val="0"/>
          <w:sz w:val="24"/>
          <w:szCs w:val="24"/>
          <w:shd w:val="clear" w:fill="FFFFFF"/>
        </w:rPr>
        <w:t>年轮</w:t>
      </w:r>
      <w:r>
        <w:rPr>
          <w:rFonts w:hint="default" w:ascii="Segoe UI" w:hAnsi="Segoe UI" w:eastAsia="Segoe UI" w:cs="Segoe UI"/>
          <w:i w:val="0"/>
          <w:iCs w:val="0"/>
          <w:caps w:val="0"/>
          <w:color w:val="222222"/>
          <w:spacing w:val="0"/>
          <w:sz w:val="24"/>
          <w:szCs w:val="24"/>
          <w:shd w:val="clear" w:fill="FFFFFF"/>
        </w:rPr>
        <w:t>：也称生长轮。由于气候季节性变化，形成层周期性活动，每年先后形成早材和晚材，在木材的横切面上，次生木质部呈同心轮纹，在正常情况下，每年形成一轮，因此习惯上称为年轮。</w:t>
      </w:r>
    </w:p>
    <w:p w14:paraId="38ACF4A1">
      <w:pPr>
        <w:spacing w:line="300" w:lineRule="auto"/>
        <w:rPr>
          <w:rFonts w:hint="eastAsia"/>
          <w:sz w:val="24"/>
        </w:rPr>
      </w:pPr>
      <w:r>
        <w:rPr>
          <w:rFonts w:hint="eastAsia"/>
          <w:b/>
          <w:sz w:val="24"/>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47625</wp:posOffset>
                </wp:positionV>
                <wp:extent cx="1143000" cy="396240"/>
                <wp:effectExtent l="0" t="0" r="0" b="0"/>
                <wp:wrapSquare wrapText="bothSides"/>
                <wp:docPr id="1" name="文本框 21"/>
                <wp:cNvGraphicFramePr/>
                <a:graphic xmlns:a="http://schemas.openxmlformats.org/drawingml/2006/main">
                  <a:graphicData uri="http://schemas.microsoft.com/office/word/2010/wordprocessingShape">
                    <wps:wsp>
                      <wps:cNvSpPr txBox="1"/>
                      <wps:spPr>
                        <a:xfrm>
                          <a:off x="0" y="0"/>
                          <a:ext cx="1143000" cy="396240"/>
                        </a:xfrm>
                        <a:prstGeom prst="rect">
                          <a:avLst/>
                        </a:prstGeom>
                        <a:noFill/>
                        <a:ln>
                          <a:noFill/>
                        </a:ln>
                      </wps:spPr>
                      <wps:txbx>
                        <w:txbxContent>
                          <w:p w14:paraId="626A04BC"/>
                        </w:txbxContent>
                      </wps:txbx>
                      <wps:bodyPr wrap="square" lIns="36000" tIns="0" rIns="0" bIns="0" upright="1"/>
                    </wps:wsp>
                  </a:graphicData>
                </a:graphic>
              </wp:anchor>
            </w:drawing>
          </mc:Choice>
          <mc:Fallback>
            <w:pict>
              <v:shape id="文本框 21" o:spid="_x0000_s1026" o:spt="202" type="#_x0000_t202" style="position:absolute;left:0pt;margin-left:360pt;margin-top:3.75pt;height:31.2pt;width:90pt;mso-wrap-distance-bottom:0pt;mso-wrap-distance-left:9pt;mso-wrap-distance-right:9pt;mso-wrap-distance-top:0pt;z-index:251659264;mso-width-relative:page;mso-height-relative:page;" filled="f" stroked="f" coordsize="21600,21600" o:gfxdata="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KUvZ1AAAAAgBAAAPAAAAAAAAAAEAIAAAACIAAABkcnMvZG93bnJl&#10;di54bWxQSwECFAAUAAAACACHTuJAUmn0S8gBAACFAwAADgAAAAAAAAABACAAAAAjAQAAZHJzL2Uy&#10;b0RvYy54bWxQSwUGAAAAAAYABgBZAQAAXQUAAAAA&#10;">
                <v:fill on="f" focussize="0,0"/>
                <v:stroke on="f"/>
                <v:imagedata o:title=""/>
                <o:lock v:ext="edit" aspectratio="f"/>
                <v:textbox inset="1mm,0mm,0mm,0mm">
                  <w:txbxContent>
                    <w:p w14:paraId="626A04BC"/>
                  </w:txbxContent>
                </v:textbox>
                <w10:wrap type="square"/>
              </v:shape>
            </w:pict>
          </mc:Fallback>
        </mc:AlternateContent>
      </w:r>
      <w:r>
        <w:rPr>
          <w:rFonts w:hint="eastAsia"/>
          <w:b/>
          <w:sz w:val="24"/>
        </w:rPr>
        <w:t>二. 判断题</w:t>
      </w:r>
      <w:r>
        <w:rPr>
          <w:rFonts w:hint="eastAsia"/>
          <w:sz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775"/>
        <w:gridCol w:w="776"/>
        <w:gridCol w:w="772"/>
        <w:gridCol w:w="772"/>
        <w:gridCol w:w="777"/>
        <w:gridCol w:w="772"/>
        <w:gridCol w:w="777"/>
        <w:gridCol w:w="772"/>
        <w:gridCol w:w="777"/>
        <w:gridCol w:w="777"/>
      </w:tblGrid>
      <w:tr w14:paraId="13DA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14:paraId="47324533">
            <w:pPr>
              <w:adjustRightInd w:val="0"/>
              <w:snapToGrid w:val="0"/>
              <w:spacing w:line="360" w:lineRule="auto"/>
              <w:jc w:val="center"/>
              <w:rPr>
                <w:rFonts w:hint="eastAsia"/>
                <w:sz w:val="24"/>
              </w:rPr>
            </w:pPr>
            <w:r>
              <w:rPr>
                <w:rFonts w:hint="eastAsia"/>
                <w:sz w:val="24"/>
              </w:rPr>
              <w:t>题号</w:t>
            </w:r>
          </w:p>
        </w:tc>
        <w:tc>
          <w:tcPr>
            <w:tcW w:w="775" w:type="dxa"/>
            <w:noWrap w:val="0"/>
            <w:vAlign w:val="center"/>
          </w:tcPr>
          <w:p w14:paraId="26607876">
            <w:pPr>
              <w:adjustRightInd w:val="0"/>
              <w:snapToGrid w:val="0"/>
              <w:spacing w:line="360" w:lineRule="auto"/>
              <w:jc w:val="center"/>
              <w:rPr>
                <w:rFonts w:hint="eastAsia"/>
                <w:sz w:val="24"/>
              </w:rPr>
            </w:pPr>
            <w:r>
              <w:rPr>
                <w:rFonts w:hint="eastAsia"/>
                <w:sz w:val="24"/>
              </w:rPr>
              <w:t>1</w:t>
            </w:r>
          </w:p>
        </w:tc>
        <w:tc>
          <w:tcPr>
            <w:tcW w:w="776" w:type="dxa"/>
            <w:noWrap w:val="0"/>
            <w:vAlign w:val="center"/>
          </w:tcPr>
          <w:p w14:paraId="45419BD6">
            <w:pPr>
              <w:adjustRightInd w:val="0"/>
              <w:snapToGrid w:val="0"/>
              <w:spacing w:line="360" w:lineRule="auto"/>
              <w:jc w:val="center"/>
              <w:rPr>
                <w:rFonts w:hint="eastAsia"/>
                <w:sz w:val="24"/>
              </w:rPr>
            </w:pPr>
            <w:r>
              <w:rPr>
                <w:rFonts w:hint="eastAsia"/>
                <w:sz w:val="24"/>
              </w:rPr>
              <w:t>2</w:t>
            </w:r>
          </w:p>
        </w:tc>
        <w:tc>
          <w:tcPr>
            <w:tcW w:w="772" w:type="dxa"/>
            <w:noWrap w:val="0"/>
            <w:vAlign w:val="center"/>
          </w:tcPr>
          <w:p w14:paraId="7F3F81D0">
            <w:pPr>
              <w:adjustRightInd w:val="0"/>
              <w:snapToGrid w:val="0"/>
              <w:spacing w:line="360" w:lineRule="auto"/>
              <w:jc w:val="center"/>
              <w:rPr>
                <w:rFonts w:hint="eastAsia"/>
                <w:sz w:val="24"/>
              </w:rPr>
            </w:pPr>
            <w:r>
              <w:rPr>
                <w:rFonts w:hint="eastAsia"/>
                <w:sz w:val="24"/>
              </w:rPr>
              <w:t>3</w:t>
            </w:r>
          </w:p>
        </w:tc>
        <w:tc>
          <w:tcPr>
            <w:tcW w:w="772" w:type="dxa"/>
            <w:noWrap w:val="0"/>
            <w:vAlign w:val="center"/>
          </w:tcPr>
          <w:p w14:paraId="5D6CEC79">
            <w:pPr>
              <w:adjustRightInd w:val="0"/>
              <w:snapToGrid w:val="0"/>
              <w:spacing w:line="360" w:lineRule="auto"/>
              <w:jc w:val="center"/>
              <w:rPr>
                <w:rFonts w:hint="eastAsia"/>
                <w:sz w:val="24"/>
              </w:rPr>
            </w:pPr>
            <w:r>
              <w:rPr>
                <w:rFonts w:hint="eastAsia"/>
                <w:sz w:val="24"/>
              </w:rPr>
              <w:t>4</w:t>
            </w:r>
          </w:p>
        </w:tc>
        <w:tc>
          <w:tcPr>
            <w:tcW w:w="777" w:type="dxa"/>
            <w:noWrap w:val="0"/>
            <w:vAlign w:val="center"/>
          </w:tcPr>
          <w:p w14:paraId="58328FED">
            <w:pPr>
              <w:adjustRightInd w:val="0"/>
              <w:snapToGrid w:val="0"/>
              <w:spacing w:line="360" w:lineRule="auto"/>
              <w:jc w:val="center"/>
              <w:rPr>
                <w:rFonts w:hint="eastAsia"/>
                <w:sz w:val="24"/>
              </w:rPr>
            </w:pPr>
            <w:r>
              <w:rPr>
                <w:rFonts w:hint="eastAsia"/>
                <w:sz w:val="24"/>
              </w:rPr>
              <w:t>5</w:t>
            </w:r>
          </w:p>
        </w:tc>
        <w:tc>
          <w:tcPr>
            <w:tcW w:w="772" w:type="dxa"/>
            <w:noWrap w:val="0"/>
            <w:vAlign w:val="center"/>
          </w:tcPr>
          <w:p w14:paraId="4D5ACB1B">
            <w:pPr>
              <w:adjustRightInd w:val="0"/>
              <w:snapToGrid w:val="0"/>
              <w:spacing w:line="360" w:lineRule="auto"/>
              <w:jc w:val="center"/>
              <w:rPr>
                <w:rFonts w:hint="eastAsia"/>
                <w:sz w:val="24"/>
              </w:rPr>
            </w:pPr>
            <w:r>
              <w:rPr>
                <w:rFonts w:hint="eastAsia"/>
                <w:sz w:val="24"/>
              </w:rPr>
              <w:t>6</w:t>
            </w:r>
          </w:p>
        </w:tc>
        <w:tc>
          <w:tcPr>
            <w:tcW w:w="777" w:type="dxa"/>
            <w:noWrap w:val="0"/>
            <w:vAlign w:val="center"/>
          </w:tcPr>
          <w:p w14:paraId="44971733">
            <w:pPr>
              <w:adjustRightInd w:val="0"/>
              <w:snapToGrid w:val="0"/>
              <w:spacing w:line="360" w:lineRule="auto"/>
              <w:jc w:val="center"/>
              <w:rPr>
                <w:rFonts w:hint="eastAsia"/>
                <w:sz w:val="24"/>
              </w:rPr>
            </w:pPr>
            <w:r>
              <w:rPr>
                <w:rFonts w:hint="eastAsia"/>
                <w:sz w:val="24"/>
              </w:rPr>
              <w:t>7</w:t>
            </w:r>
          </w:p>
        </w:tc>
        <w:tc>
          <w:tcPr>
            <w:tcW w:w="772" w:type="dxa"/>
            <w:noWrap w:val="0"/>
            <w:vAlign w:val="center"/>
          </w:tcPr>
          <w:p w14:paraId="0B63D420">
            <w:pPr>
              <w:adjustRightInd w:val="0"/>
              <w:snapToGrid w:val="0"/>
              <w:spacing w:line="360" w:lineRule="auto"/>
              <w:jc w:val="center"/>
              <w:rPr>
                <w:rFonts w:hint="eastAsia"/>
                <w:sz w:val="24"/>
              </w:rPr>
            </w:pPr>
          </w:p>
        </w:tc>
        <w:tc>
          <w:tcPr>
            <w:tcW w:w="777" w:type="dxa"/>
            <w:noWrap w:val="0"/>
            <w:vAlign w:val="center"/>
          </w:tcPr>
          <w:p w14:paraId="10537992">
            <w:pPr>
              <w:adjustRightInd w:val="0"/>
              <w:snapToGrid w:val="0"/>
              <w:spacing w:line="360" w:lineRule="auto"/>
              <w:jc w:val="center"/>
              <w:rPr>
                <w:rFonts w:hint="eastAsia"/>
                <w:sz w:val="24"/>
              </w:rPr>
            </w:pPr>
          </w:p>
        </w:tc>
        <w:tc>
          <w:tcPr>
            <w:tcW w:w="777" w:type="dxa"/>
            <w:noWrap w:val="0"/>
            <w:vAlign w:val="center"/>
          </w:tcPr>
          <w:p w14:paraId="54A77EB2">
            <w:pPr>
              <w:adjustRightInd w:val="0"/>
              <w:snapToGrid w:val="0"/>
              <w:spacing w:line="360" w:lineRule="auto"/>
              <w:jc w:val="center"/>
              <w:rPr>
                <w:rFonts w:hint="eastAsia"/>
                <w:sz w:val="24"/>
              </w:rPr>
            </w:pPr>
          </w:p>
        </w:tc>
      </w:tr>
      <w:tr w14:paraId="7AF5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14:paraId="11E6A995">
            <w:pPr>
              <w:adjustRightInd w:val="0"/>
              <w:snapToGrid w:val="0"/>
              <w:spacing w:line="360" w:lineRule="auto"/>
              <w:jc w:val="center"/>
              <w:rPr>
                <w:rFonts w:hint="eastAsia"/>
                <w:sz w:val="24"/>
              </w:rPr>
            </w:pPr>
            <w:r>
              <w:rPr>
                <w:rFonts w:hint="eastAsia"/>
                <w:sz w:val="24"/>
              </w:rPr>
              <w:t>判断</w:t>
            </w:r>
          </w:p>
        </w:tc>
        <w:tc>
          <w:tcPr>
            <w:tcW w:w="775" w:type="dxa"/>
            <w:noWrap w:val="0"/>
            <w:vAlign w:val="center"/>
          </w:tcPr>
          <w:p w14:paraId="619BDFFF">
            <w:pPr>
              <w:adjustRightInd w:val="0"/>
              <w:snapToGrid w:val="0"/>
              <w:spacing w:line="360" w:lineRule="auto"/>
              <w:jc w:val="center"/>
              <w:rPr>
                <w:rFonts w:hint="eastAsia"/>
                <w:sz w:val="24"/>
              </w:rPr>
            </w:pPr>
            <w:r>
              <w:rPr>
                <w:rFonts w:hint="eastAsia"/>
                <w:b/>
                <w:sz w:val="24"/>
              </w:rPr>
              <w:t>√</w:t>
            </w:r>
          </w:p>
        </w:tc>
        <w:tc>
          <w:tcPr>
            <w:tcW w:w="776" w:type="dxa"/>
            <w:noWrap w:val="0"/>
            <w:vAlign w:val="center"/>
          </w:tcPr>
          <w:p w14:paraId="6A47F009">
            <w:pPr>
              <w:adjustRightInd w:val="0"/>
              <w:snapToGrid w:val="0"/>
              <w:spacing w:line="360" w:lineRule="auto"/>
              <w:jc w:val="center"/>
              <w:rPr>
                <w:rFonts w:hint="eastAsia"/>
                <w:b/>
                <w:sz w:val="24"/>
              </w:rPr>
            </w:pPr>
            <w:r>
              <w:rPr>
                <w:rFonts w:hint="eastAsia" w:hAnsi="宋体"/>
                <w:b/>
                <w:szCs w:val="21"/>
              </w:rPr>
              <w:t>╳</w:t>
            </w:r>
          </w:p>
        </w:tc>
        <w:tc>
          <w:tcPr>
            <w:tcW w:w="772" w:type="dxa"/>
            <w:noWrap w:val="0"/>
            <w:vAlign w:val="center"/>
          </w:tcPr>
          <w:p w14:paraId="723BC811">
            <w:pPr>
              <w:adjustRightInd w:val="0"/>
              <w:snapToGrid w:val="0"/>
              <w:spacing w:line="360" w:lineRule="auto"/>
              <w:jc w:val="center"/>
              <w:rPr>
                <w:rFonts w:hint="eastAsia"/>
                <w:sz w:val="24"/>
              </w:rPr>
            </w:pPr>
            <w:r>
              <w:rPr>
                <w:rFonts w:hint="eastAsia" w:hAnsi="宋体"/>
                <w:b/>
                <w:szCs w:val="21"/>
              </w:rPr>
              <w:t>╳</w:t>
            </w:r>
          </w:p>
        </w:tc>
        <w:tc>
          <w:tcPr>
            <w:tcW w:w="772" w:type="dxa"/>
            <w:noWrap w:val="0"/>
            <w:vAlign w:val="center"/>
          </w:tcPr>
          <w:p w14:paraId="2BE2E4CE">
            <w:pPr>
              <w:adjustRightInd w:val="0"/>
              <w:snapToGrid w:val="0"/>
              <w:spacing w:line="360" w:lineRule="auto"/>
              <w:jc w:val="center"/>
              <w:rPr>
                <w:rFonts w:hint="eastAsia"/>
                <w:sz w:val="24"/>
              </w:rPr>
            </w:pPr>
            <w:r>
              <w:rPr>
                <w:rFonts w:hint="eastAsia" w:hAnsi="宋体"/>
                <w:b/>
                <w:szCs w:val="21"/>
              </w:rPr>
              <w:t>╳</w:t>
            </w:r>
          </w:p>
        </w:tc>
        <w:tc>
          <w:tcPr>
            <w:tcW w:w="777" w:type="dxa"/>
            <w:noWrap w:val="0"/>
            <w:vAlign w:val="center"/>
          </w:tcPr>
          <w:p w14:paraId="48ED965E">
            <w:pPr>
              <w:adjustRightInd w:val="0"/>
              <w:snapToGrid w:val="0"/>
              <w:spacing w:line="360" w:lineRule="auto"/>
              <w:jc w:val="center"/>
              <w:rPr>
                <w:rFonts w:hint="eastAsia"/>
                <w:sz w:val="24"/>
              </w:rPr>
            </w:pPr>
            <w:r>
              <w:rPr>
                <w:rFonts w:hint="eastAsia"/>
                <w:b/>
                <w:sz w:val="24"/>
              </w:rPr>
              <w:t>√</w:t>
            </w:r>
          </w:p>
        </w:tc>
        <w:tc>
          <w:tcPr>
            <w:tcW w:w="772" w:type="dxa"/>
            <w:noWrap w:val="0"/>
            <w:vAlign w:val="center"/>
          </w:tcPr>
          <w:p w14:paraId="08D6802E">
            <w:pPr>
              <w:adjustRightInd w:val="0"/>
              <w:snapToGrid w:val="0"/>
              <w:spacing w:line="360" w:lineRule="auto"/>
              <w:jc w:val="center"/>
              <w:rPr>
                <w:rFonts w:hint="eastAsia"/>
                <w:sz w:val="24"/>
              </w:rPr>
            </w:pPr>
            <w:r>
              <w:rPr>
                <w:rFonts w:hint="eastAsia"/>
                <w:sz w:val="24"/>
              </w:rPr>
              <w:t>╳</w:t>
            </w:r>
          </w:p>
        </w:tc>
        <w:tc>
          <w:tcPr>
            <w:tcW w:w="777" w:type="dxa"/>
            <w:noWrap w:val="0"/>
            <w:vAlign w:val="center"/>
          </w:tcPr>
          <w:p w14:paraId="01991CA6">
            <w:pPr>
              <w:adjustRightInd w:val="0"/>
              <w:snapToGrid w:val="0"/>
              <w:spacing w:line="360" w:lineRule="auto"/>
              <w:jc w:val="center"/>
              <w:rPr>
                <w:rFonts w:hint="eastAsia"/>
                <w:sz w:val="24"/>
              </w:rPr>
            </w:pPr>
            <w:r>
              <w:rPr>
                <w:rFonts w:hint="eastAsia"/>
                <w:sz w:val="24"/>
                <w:lang w:val="en-US" w:eastAsia="zh-CN"/>
              </w:rPr>
              <w:t>√</w:t>
            </w:r>
          </w:p>
        </w:tc>
        <w:tc>
          <w:tcPr>
            <w:tcW w:w="772" w:type="dxa"/>
            <w:noWrap w:val="0"/>
            <w:vAlign w:val="center"/>
          </w:tcPr>
          <w:p w14:paraId="3CB8B5E1">
            <w:pPr>
              <w:adjustRightInd w:val="0"/>
              <w:snapToGrid w:val="0"/>
              <w:spacing w:line="360" w:lineRule="auto"/>
              <w:jc w:val="center"/>
              <w:rPr>
                <w:rFonts w:hint="eastAsia"/>
                <w:sz w:val="24"/>
              </w:rPr>
            </w:pPr>
          </w:p>
        </w:tc>
        <w:tc>
          <w:tcPr>
            <w:tcW w:w="777" w:type="dxa"/>
            <w:noWrap w:val="0"/>
            <w:vAlign w:val="center"/>
          </w:tcPr>
          <w:p w14:paraId="234B2AF1">
            <w:pPr>
              <w:keepNext w:val="0"/>
              <w:keepLines w:val="0"/>
              <w:widowControl w:val="0"/>
              <w:suppressLineNumbers w:val="0"/>
              <w:spacing w:before="0" w:beforeAutospacing="0" w:after="0" w:afterAutospacing="0"/>
              <w:ind w:left="0" w:right="0"/>
              <w:jc w:val="both"/>
              <w:rPr>
                <w:rFonts w:hint="eastAsia"/>
                <w:sz w:val="24"/>
              </w:rPr>
            </w:pPr>
          </w:p>
        </w:tc>
        <w:tc>
          <w:tcPr>
            <w:tcW w:w="777" w:type="dxa"/>
            <w:noWrap w:val="0"/>
            <w:vAlign w:val="center"/>
          </w:tcPr>
          <w:p w14:paraId="18707035">
            <w:pPr>
              <w:keepNext w:val="0"/>
              <w:keepLines w:val="0"/>
              <w:widowControl w:val="0"/>
              <w:suppressLineNumbers w:val="0"/>
              <w:spacing w:before="0" w:beforeAutospacing="0" w:after="0" w:afterAutospacing="0"/>
              <w:ind w:left="0" w:right="0"/>
              <w:jc w:val="both"/>
              <w:rPr>
                <w:rFonts w:hint="eastAsia"/>
                <w:sz w:val="24"/>
              </w:rPr>
            </w:pPr>
          </w:p>
        </w:tc>
      </w:tr>
    </w:tbl>
    <w:p w14:paraId="58AAF80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right="0" w:hanging="360"/>
        <w:jc w:val="both"/>
        <w:rPr>
          <w:rFonts w:hint="default" w:ascii="Calibri" w:hAnsi="Calibri" w:eastAsia="宋体" w:cs="Times New Roman"/>
          <w:kern w:val="2"/>
          <w:sz w:val="21"/>
          <w:szCs w:val="21"/>
        </w:rPr>
      </w:pP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初生木质部成熟方式，在根中为外始式，而在茎中则为内始式。（ </w:t>
      </w:r>
      <w:r>
        <w:rPr>
          <w:rFonts w:hint="eastAsia" w:ascii="Segoe UI" w:hAnsi="Segoe UI" w:eastAsia="Segoe UI" w:cs="Segoe UI"/>
          <w:i w:val="0"/>
          <w:iCs w:val="0"/>
          <w:caps w:val="0"/>
          <w:color w:val="222222"/>
          <w:spacing w:val="0"/>
          <w:kern w:val="2"/>
          <w:sz w:val="24"/>
          <w:szCs w:val="24"/>
          <w:shd w:val="clear" w:fill="FFFFFF"/>
          <w:lang w:val="en-US" w:eastAsia="zh-CN" w:bidi="ar"/>
        </w:rPr>
        <w:t xml:space="preserve"> </w:t>
      </w: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 ）</w:t>
      </w:r>
    </w:p>
    <w:p w14:paraId="6166501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0" w:afterAutospacing="1"/>
        <w:ind w:left="720" w:right="0" w:hanging="360"/>
        <w:jc w:val="both"/>
        <w:rPr>
          <w:rFonts w:hint="default" w:ascii="Calibri" w:hAnsi="Calibri" w:eastAsia="宋体" w:cs="Times New Roman"/>
          <w:kern w:val="2"/>
          <w:sz w:val="21"/>
          <w:szCs w:val="21"/>
        </w:rPr>
      </w:pP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根毛与侧根在发生上是相同的。（ </w:t>
      </w:r>
      <w:r>
        <w:rPr>
          <w:rFonts w:hint="eastAsia" w:ascii="Segoe UI" w:hAnsi="Segoe UI" w:eastAsia="Segoe UI" w:cs="Segoe UI"/>
          <w:i w:val="0"/>
          <w:iCs w:val="0"/>
          <w:caps w:val="0"/>
          <w:color w:val="222222"/>
          <w:spacing w:val="0"/>
          <w:kern w:val="2"/>
          <w:sz w:val="24"/>
          <w:szCs w:val="24"/>
          <w:shd w:val="clear" w:fill="FFFFFF"/>
          <w:lang w:val="en-US" w:eastAsia="zh-CN" w:bidi="ar"/>
        </w:rPr>
        <w:t xml:space="preserve"> </w:t>
      </w:r>
      <w:r>
        <w:rPr>
          <w:rFonts w:hint="default" w:ascii="Segoe UI" w:hAnsi="Segoe UI" w:eastAsia="Segoe UI" w:cs="Segoe UI"/>
          <w:i w:val="0"/>
          <w:iCs w:val="0"/>
          <w:caps w:val="0"/>
          <w:color w:val="222222"/>
          <w:spacing w:val="0"/>
          <w:kern w:val="2"/>
          <w:sz w:val="24"/>
          <w:szCs w:val="24"/>
          <w:shd w:val="clear" w:fill="FFFFFF"/>
          <w:lang w:val="en-US" w:eastAsia="zh-CN" w:bidi="ar"/>
        </w:rPr>
        <w:t>）</w:t>
      </w:r>
    </w:p>
    <w:p w14:paraId="1EAE6C9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0" w:afterAutospacing="1"/>
        <w:ind w:left="720" w:right="0" w:hanging="360"/>
        <w:jc w:val="both"/>
        <w:rPr>
          <w:rFonts w:hint="default" w:ascii="Calibri" w:hAnsi="Calibri" w:eastAsia="宋体" w:cs="Times New Roman"/>
          <w:kern w:val="2"/>
          <w:sz w:val="21"/>
          <w:szCs w:val="21"/>
        </w:rPr>
      </w:pP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无胚乳种子在形成过程中不出现胚乳组织。（ </w:t>
      </w:r>
      <w:r>
        <w:rPr>
          <w:rFonts w:hint="eastAsia" w:ascii="Segoe UI" w:hAnsi="Segoe UI" w:eastAsia="Segoe UI" w:cs="Segoe UI"/>
          <w:i w:val="0"/>
          <w:iCs w:val="0"/>
          <w:caps w:val="0"/>
          <w:color w:val="222222"/>
          <w:spacing w:val="0"/>
          <w:kern w:val="2"/>
          <w:sz w:val="24"/>
          <w:szCs w:val="24"/>
          <w:shd w:val="clear" w:fill="FFFFFF"/>
          <w:lang w:val="en-US" w:eastAsia="zh-CN" w:bidi="ar"/>
        </w:rPr>
        <w:t xml:space="preserve"> </w:t>
      </w: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 ）</w:t>
      </w:r>
    </w:p>
    <w:p w14:paraId="28C4708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0" w:afterAutospacing="1"/>
        <w:ind w:left="720" w:right="0" w:hanging="360"/>
        <w:jc w:val="both"/>
        <w:rPr>
          <w:rFonts w:hint="default" w:ascii="Calibri" w:hAnsi="Calibri" w:eastAsia="宋体" w:cs="Times New Roman"/>
          <w:kern w:val="2"/>
          <w:sz w:val="21"/>
          <w:szCs w:val="21"/>
        </w:rPr>
      </w:pP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茎中的环髓带是一种特殊的中柱鞘。（ </w:t>
      </w:r>
      <w:r>
        <w:rPr>
          <w:rFonts w:hint="eastAsia" w:ascii="Segoe UI" w:hAnsi="Segoe UI" w:eastAsia="Segoe UI" w:cs="Segoe UI"/>
          <w:i w:val="0"/>
          <w:iCs w:val="0"/>
          <w:caps w:val="0"/>
          <w:color w:val="222222"/>
          <w:spacing w:val="0"/>
          <w:kern w:val="2"/>
          <w:sz w:val="24"/>
          <w:szCs w:val="24"/>
          <w:shd w:val="clear" w:fill="FFFFFF"/>
          <w:lang w:val="en-US" w:eastAsia="zh-CN" w:bidi="ar"/>
        </w:rPr>
        <w:t xml:space="preserve"> </w:t>
      </w: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 ）</w:t>
      </w:r>
    </w:p>
    <w:p w14:paraId="7FA7A02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0" w:afterAutospacing="1"/>
        <w:ind w:left="720" w:right="0" w:hanging="360"/>
        <w:jc w:val="both"/>
        <w:rPr>
          <w:rFonts w:hint="default" w:ascii="Calibri" w:hAnsi="Calibri" w:eastAsia="宋体" w:cs="Times New Roman"/>
          <w:kern w:val="2"/>
          <w:sz w:val="21"/>
          <w:szCs w:val="21"/>
        </w:rPr>
      </w:pP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胡萝卜是变态根，食用部分主要是其次生韧皮部。（ </w:t>
      </w:r>
      <w:r>
        <w:rPr>
          <w:rFonts w:hint="eastAsia" w:ascii="Segoe UI" w:hAnsi="Segoe UI" w:eastAsia="Segoe UI" w:cs="Segoe UI"/>
          <w:i w:val="0"/>
          <w:iCs w:val="0"/>
          <w:caps w:val="0"/>
          <w:color w:val="222222"/>
          <w:spacing w:val="0"/>
          <w:kern w:val="2"/>
          <w:sz w:val="24"/>
          <w:szCs w:val="24"/>
          <w:shd w:val="clear" w:fill="FFFFFF"/>
          <w:lang w:val="en-US" w:eastAsia="zh-CN" w:bidi="ar"/>
        </w:rPr>
        <w:t xml:space="preserve"> </w:t>
      </w: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 ）</w:t>
      </w:r>
    </w:p>
    <w:p w14:paraId="0C5DF3B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0" w:afterAutospacing="1"/>
        <w:ind w:left="720" w:right="0" w:hanging="360"/>
        <w:jc w:val="both"/>
        <w:rPr>
          <w:rFonts w:hint="default" w:ascii="Calibri" w:hAnsi="Calibri" w:eastAsia="宋体" w:cs="Times New Roman"/>
          <w:kern w:val="2"/>
          <w:sz w:val="21"/>
          <w:szCs w:val="21"/>
        </w:rPr>
      </w:pP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叶中脉的韧皮部靠近上表皮，木质部靠近下表皮。（ </w:t>
      </w:r>
      <w:r>
        <w:rPr>
          <w:rFonts w:hint="eastAsia" w:ascii="Segoe UI" w:hAnsi="Segoe UI" w:eastAsia="Segoe UI" w:cs="Segoe UI"/>
          <w:i w:val="0"/>
          <w:iCs w:val="0"/>
          <w:caps w:val="0"/>
          <w:color w:val="222222"/>
          <w:spacing w:val="0"/>
          <w:kern w:val="2"/>
          <w:sz w:val="24"/>
          <w:szCs w:val="24"/>
          <w:shd w:val="clear" w:fill="FFFFFF"/>
          <w:lang w:val="en-US" w:eastAsia="zh-CN" w:bidi="ar"/>
        </w:rPr>
        <w:t xml:space="preserve"> </w:t>
      </w: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 ）</w:t>
      </w:r>
    </w:p>
    <w:p w14:paraId="14E3BAB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20" w:beforeAutospacing="0" w:after="0" w:afterAutospacing="1"/>
        <w:ind w:left="720" w:right="0" w:hanging="360"/>
        <w:jc w:val="both"/>
        <w:rPr>
          <w:rFonts w:hint="eastAsia"/>
        </w:rPr>
      </w:pP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苹果的果实在植物学上称梨果，属于假果，又属于肉果。（ </w:t>
      </w:r>
      <w:r>
        <w:rPr>
          <w:rFonts w:hint="eastAsia" w:ascii="Segoe UI" w:hAnsi="Segoe UI" w:eastAsia="Segoe UI" w:cs="Segoe UI"/>
          <w:i w:val="0"/>
          <w:iCs w:val="0"/>
          <w:caps w:val="0"/>
          <w:color w:val="222222"/>
          <w:spacing w:val="0"/>
          <w:kern w:val="2"/>
          <w:sz w:val="24"/>
          <w:szCs w:val="24"/>
          <w:shd w:val="clear" w:fill="FFFFFF"/>
          <w:lang w:val="en-US" w:eastAsia="zh-CN" w:bidi="ar"/>
        </w:rPr>
        <w:t xml:space="preserve"> </w:t>
      </w:r>
      <w:r>
        <w:rPr>
          <w:rFonts w:hint="default" w:ascii="Segoe UI" w:hAnsi="Segoe UI" w:eastAsia="Segoe UI" w:cs="Segoe UI"/>
          <w:i w:val="0"/>
          <w:iCs w:val="0"/>
          <w:caps w:val="0"/>
          <w:color w:val="222222"/>
          <w:spacing w:val="0"/>
          <w:kern w:val="2"/>
          <w:sz w:val="24"/>
          <w:szCs w:val="24"/>
          <w:shd w:val="clear" w:fill="FFFFFF"/>
          <w:lang w:val="en-US" w:eastAsia="zh-CN" w:bidi="ar"/>
        </w:rPr>
        <w:t xml:space="preserve"> ）</w:t>
      </w:r>
    </w:p>
    <w:p w14:paraId="5446D1AA">
      <w:pPr>
        <w:rPr>
          <w:rFonts w:hint="eastAsia"/>
        </w:rPr>
      </w:pPr>
    </w:p>
    <w:p w14:paraId="114C6DB2">
      <w:pPr>
        <w:rPr>
          <w:rFonts w:hint="default" w:eastAsiaTheme="minorEastAsia"/>
          <w:b/>
          <w:bCs/>
          <w:sz w:val="28"/>
          <w:szCs w:val="36"/>
          <w:lang w:val="en-US" w:eastAsia="zh-CN"/>
        </w:rPr>
      </w:pPr>
      <w:r>
        <w:rPr>
          <w:rFonts w:hint="eastAsia"/>
          <w:b/>
          <w:bCs/>
          <w:sz w:val="28"/>
          <w:szCs w:val="36"/>
          <w:lang w:val="en-US" w:eastAsia="zh-CN"/>
        </w:rPr>
        <w:t>单项选择题</w:t>
      </w:r>
    </w:p>
    <w:p w14:paraId="7A90C1C7">
      <w:pPr>
        <w:rPr>
          <w:rFonts w:hint="eastAsia"/>
          <w:sz w:val="24"/>
          <w:szCs w:val="32"/>
        </w:rPr>
      </w:pPr>
      <w:r>
        <w:rPr>
          <w:rFonts w:hint="eastAsia"/>
          <w:sz w:val="24"/>
          <w:szCs w:val="32"/>
        </w:rPr>
        <w:t>1.禾本科植物根的内皮层细胞在发育后期常五面增厚，只有（ ）不增厚。</w:t>
      </w:r>
    </w:p>
    <w:p w14:paraId="776C39BC">
      <w:pPr>
        <w:rPr>
          <w:rFonts w:hint="eastAsia"/>
          <w:sz w:val="24"/>
          <w:szCs w:val="32"/>
        </w:rPr>
      </w:pPr>
      <w:r>
        <w:rPr>
          <w:rFonts w:hint="eastAsia"/>
          <w:sz w:val="24"/>
          <w:szCs w:val="32"/>
        </w:rPr>
        <w:t>A. 横壁B. 径向壁C. 外切向壁D. 内切向壁</w:t>
      </w:r>
    </w:p>
    <w:p w14:paraId="77BC13EF">
      <w:pPr>
        <w:rPr>
          <w:rFonts w:hint="eastAsia"/>
          <w:sz w:val="24"/>
          <w:szCs w:val="32"/>
        </w:rPr>
      </w:pPr>
      <w:r>
        <w:rPr>
          <w:rFonts w:hint="eastAsia"/>
          <w:sz w:val="24"/>
          <w:szCs w:val="32"/>
        </w:rPr>
        <w:t>2.根部形成层开始出现时为（ ）。</w:t>
      </w:r>
    </w:p>
    <w:p w14:paraId="6FD96A66">
      <w:pPr>
        <w:rPr>
          <w:rFonts w:hint="eastAsia"/>
          <w:sz w:val="24"/>
          <w:szCs w:val="32"/>
        </w:rPr>
      </w:pPr>
      <w:r>
        <w:rPr>
          <w:rFonts w:hint="eastAsia"/>
          <w:sz w:val="24"/>
          <w:szCs w:val="32"/>
        </w:rPr>
        <w:t>A. 条状B. 束状C. 波状D. 圆环</w:t>
      </w:r>
    </w:p>
    <w:p w14:paraId="4B3CF162">
      <w:pPr>
        <w:rPr>
          <w:rFonts w:hint="eastAsia"/>
          <w:sz w:val="24"/>
          <w:szCs w:val="32"/>
        </w:rPr>
      </w:pPr>
      <w:r>
        <w:rPr>
          <w:rFonts w:hint="eastAsia"/>
          <w:sz w:val="24"/>
          <w:szCs w:val="32"/>
        </w:rPr>
        <w:t>3.植物根和茎中，各种初生组织在次生生长产生的压力之下遭受破坏，但（ ）例外。</w:t>
      </w:r>
    </w:p>
    <w:p w14:paraId="4F4E08B2">
      <w:pPr>
        <w:rPr>
          <w:rFonts w:hint="eastAsia"/>
          <w:sz w:val="24"/>
          <w:szCs w:val="32"/>
        </w:rPr>
      </w:pPr>
      <w:r>
        <w:rPr>
          <w:rFonts w:hint="eastAsia"/>
          <w:sz w:val="24"/>
          <w:szCs w:val="32"/>
        </w:rPr>
        <w:t>A. 初生木质部B. 初生韧皮部C. 表皮D. 皮层</w:t>
      </w:r>
    </w:p>
    <w:p w14:paraId="2BC0EE19">
      <w:pPr>
        <w:rPr>
          <w:rFonts w:hint="eastAsia"/>
          <w:sz w:val="24"/>
          <w:szCs w:val="32"/>
        </w:rPr>
      </w:pPr>
      <w:r>
        <w:rPr>
          <w:rFonts w:hint="eastAsia"/>
          <w:sz w:val="24"/>
          <w:szCs w:val="32"/>
        </w:rPr>
        <w:t>4.根据（ ），茎端由表皮原、皮层原和中柱原组成。</w:t>
      </w:r>
    </w:p>
    <w:p w14:paraId="176BB536">
      <w:pPr>
        <w:rPr>
          <w:rFonts w:hint="eastAsia"/>
          <w:sz w:val="24"/>
          <w:szCs w:val="32"/>
        </w:rPr>
      </w:pPr>
      <w:r>
        <w:rPr>
          <w:rFonts w:hint="eastAsia"/>
          <w:sz w:val="24"/>
          <w:szCs w:val="32"/>
        </w:rPr>
        <w:t>A. 细胞学分区学说B. 原套-原体学说C. 组织原学说 D. 以上都正确</w:t>
      </w:r>
    </w:p>
    <w:p w14:paraId="0A058346">
      <w:pPr>
        <w:rPr>
          <w:rFonts w:hint="eastAsia"/>
          <w:sz w:val="24"/>
          <w:szCs w:val="32"/>
        </w:rPr>
      </w:pPr>
      <w:r>
        <w:rPr>
          <w:rFonts w:hint="eastAsia"/>
          <w:sz w:val="24"/>
          <w:szCs w:val="32"/>
        </w:rPr>
        <w:t>5.玉米茎的维管束属于（ ）。</w:t>
      </w:r>
    </w:p>
    <w:p w14:paraId="588B06FB">
      <w:pPr>
        <w:rPr>
          <w:rFonts w:hint="eastAsia"/>
          <w:sz w:val="24"/>
          <w:szCs w:val="32"/>
        </w:rPr>
      </w:pPr>
      <w:r>
        <w:rPr>
          <w:rFonts w:hint="eastAsia"/>
          <w:sz w:val="24"/>
          <w:szCs w:val="32"/>
        </w:rPr>
        <w:t>A. 周木维管束B. 双韧维管束C. 外韧维管束和有限维管束D. 外韧维管束和无限维管</w:t>
      </w:r>
    </w:p>
    <w:p w14:paraId="78ED6B77">
      <w:pPr>
        <w:rPr>
          <w:rFonts w:hint="eastAsia"/>
          <w:sz w:val="24"/>
          <w:szCs w:val="32"/>
        </w:rPr>
      </w:pPr>
      <w:r>
        <w:rPr>
          <w:rFonts w:hint="eastAsia"/>
          <w:sz w:val="24"/>
          <w:szCs w:val="32"/>
        </w:rPr>
        <w:t>束</w:t>
      </w:r>
    </w:p>
    <w:p w14:paraId="40F06FD6">
      <w:pPr>
        <w:rPr>
          <w:rFonts w:hint="eastAsia"/>
          <w:sz w:val="24"/>
          <w:szCs w:val="32"/>
        </w:rPr>
      </w:pPr>
      <w:r>
        <w:rPr>
          <w:rFonts w:hint="eastAsia"/>
          <w:sz w:val="24"/>
          <w:szCs w:val="32"/>
        </w:rPr>
        <w:t>6.在方形（如蚕豆）或多棱形（如芹菜）的茎中，棱角部分表皮下常分布有（ ）。</w:t>
      </w:r>
    </w:p>
    <w:p w14:paraId="6144E6D4">
      <w:pPr>
        <w:rPr>
          <w:rFonts w:hint="eastAsia"/>
          <w:sz w:val="24"/>
          <w:szCs w:val="32"/>
        </w:rPr>
      </w:pPr>
      <w:r>
        <w:rPr>
          <w:rFonts w:hint="eastAsia"/>
          <w:sz w:val="24"/>
          <w:szCs w:val="32"/>
        </w:rPr>
        <w:t>A. 厚壁组织B. 厚角组织C. 薄壁组织D. 石细胞</w:t>
      </w:r>
    </w:p>
    <w:p w14:paraId="2C0753EA">
      <w:pPr>
        <w:rPr>
          <w:rFonts w:hint="eastAsia"/>
          <w:sz w:val="24"/>
          <w:szCs w:val="32"/>
        </w:rPr>
      </w:pPr>
      <w:r>
        <w:rPr>
          <w:rFonts w:hint="eastAsia"/>
          <w:sz w:val="24"/>
          <w:szCs w:val="32"/>
        </w:rPr>
        <w:t>7.茎中次生射线是指（ ）。</w:t>
      </w:r>
    </w:p>
    <w:p w14:paraId="3782565E">
      <w:pPr>
        <w:rPr>
          <w:rFonts w:hint="eastAsia"/>
          <w:sz w:val="24"/>
          <w:szCs w:val="32"/>
        </w:rPr>
      </w:pPr>
      <w:r>
        <w:rPr>
          <w:rFonts w:hint="eastAsia"/>
          <w:sz w:val="24"/>
          <w:szCs w:val="32"/>
        </w:rPr>
        <w:t>A. 木射线B. 韧皮射线C. 髓射线D. 维管射线</w:t>
      </w:r>
    </w:p>
    <w:p w14:paraId="713C3017">
      <w:pPr>
        <w:rPr>
          <w:rFonts w:hint="eastAsia"/>
          <w:sz w:val="24"/>
          <w:szCs w:val="32"/>
        </w:rPr>
      </w:pPr>
      <w:r>
        <w:rPr>
          <w:rFonts w:hint="eastAsia"/>
          <w:sz w:val="24"/>
          <w:szCs w:val="32"/>
        </w:rPr>
        <w:t>8.植物的一个年轮包括（ ）两部分。</w:t>
      </w:r>
    </w:p>
    <w:p w14:paraId="3F15B140">
      <w:pPr>
        <w:rPr>
          <w:rFonts w:hint="eastAsia"/>
          <w:sz w:val="24"/>
          <w:szCs w:val="32"/>
        </w:rPr>
      </w:pPr>
      <w:r>
        <w:rPr>
          <w:rFonts w:hint="eastAsia"/>
          <w:sz w:val="24"/>
          <w:szCs w:val="32"/>
        </w:rPr>
        <w:t>A. 心材与边材B. 早材与晚材C. 硬材与软材D. 散孔材与环孔材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61"/>
        <w:gridCol w:w="775"/>
        <w:gridCol w:w="775"/>
        <w:gridCol w:w="775"/>
        <w:gridCol w:w="776"/>
        <w:gridCol w:w="776"/>
        <w:gridCol w:w="776"/>
        <w:gridCol w:w="776"/>
        <w:gridCol w:w="766"/>
        <w:gridCol w:w="781"/>
      </w:tblGrid>
      <w:tr w14:paraId="0F4B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9226764">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题号</w:t>
            </w:r>
          </w:p>
        </w:tc>
        <w:tc>
          <w:tcPr>
            <w:tcW w:w="803" w:type="dxa"/>
            <w:noWrap w:val="0"/>
            <w:vAlign w:val="center"/>
          </w:tcPr>
          <w:p w14:paraId="0BE84812">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1</w:t>
            </w:r>
          </w:p>
        </w:tc>
        <w:tc>
          <w:tcPr>
            <w:tcW w:w="818" w:type="dxa"/>
            <w:noWrap w:val="0"/>
            <w:vAlign w:val="center"/>
          </w:tcPr>
          <w:p w14:paraId="0C8BF0D5">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2</w:t>
            </w:r>
          </w:p>
        </w:tc>
        <w:tc>
          <w:tcPr>
            <w:tcW w:w="818" w:type="dxa"/>
            <w:noWrap w:val="0"/>
            <w:vAlign w:val="center"/>
          </w:tcPr>
          <w:p w14:paraId="217F4D78">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3</w:t>
            </w:r>
          </w:p>
        </w:tc>
        <w:tc>
          <w:tcPr>
            <w:tcW w:w="818" w:type="dxa"/>
            <w:noWrap w:val="0"/>
            <w:vAlign w:val="center"/>
          </w:tcPr>
          <w:p w14:paraId="363D8937">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4</w:t>
            </w:r>
          </w:p>
        </w:tc>
        <w:tc>
          <w:tcPr>
            <w:tcW w:w="819" w:type="dxa"/>
            <w:noWrap w:val="0"/>
            <w:vAlign w:val="center"/>
          </w:tcPr>
          <w:p w14:paraId="0F672B3A">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5</w:t>
            </w:r>
          </w:p>
        </w:tc>
        <w:tc>
          <w:tcPr>
            <w:tcW w:w="819" w:type="dxa"/>
            <w:noWrap w:val="0"/>
            <w:vAlign w:val="center"/>
          </w:tcPr>
          <w:p w14:paraId="0DE4B8BA">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6</w:t>
            </w:r>
          </w:p>
        </w:tc>
        <w:tc>
          <w:tcPr>
            <w:tcW w:w="819" w:type="dxa"/>
            <w:noWrap w:val="0"/>
            <w:vAlign w:val="center"/>
          </w:tcPr>
          <w:p w14:paraId="6EC13703">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7</w:t>
            </w:r>
          </w:p>
        </w:tc>
        <w:tc>
          <w:tcPr>
            <w:tcW w:w="819" w:type="dxa"/>
            <w:noWrap w:val="0"/>
            <w:vAlign w:val="center"/>
          </w:tcPr>
          <w:p w14:paraId="05205D4B">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8</w:t>
            </w:r>
          </w:p>
        </w:tc>
        <w:tc>
          <w:tcPr>
            <w:tcW w:w="819" w:type="dxa"/>
            <w:noWrap w:val="0"/>
            <w:vAlign w:val="center"/>
          </w:tcPr>
          <w:p w14:paraId="1B5C1415">
            <w:pPr>
              <w:adjustRightInd w:val="0"/>
              <w:snapToGrid w:val="0"/>
              <w:spacing w:after="156" w:afterLines="50" w:line="360" w:lineRule="auto"/>
              <w:jc w:val="center"/>
              <w:rPr>
                <w:rFonts w:hint="eastAsia" w:ascii="宋体" w:hAnsi="宋体" w:cs="宋体"/>
                <w:b/>
                <w:bCs/>
                <w:sz w:val="24"/>
              </w:rPr>
            </w:pPr>
          </w:p>
        </w:tc>
        <w:tc>
          <w:tcPr>
            <w:tcW w:w="835" w:type="dxa"/>
            <w:noWrap w:val="0"/>
            <w:vAlign w:val="center"/>
          </w:tcPr>
          <w:p w14:paraId="1F766CDB">
            <w:pPr>
              <w:adjustRightInd w:val="0"/>
              <w:snapToGrid w:val="0"/>
              <w:spacing w:after="156" w:afterLines="50" w:line="360" w:lineRule="auto"/>
              <w:jc w:val="center"/>
              <w:rPr>
                <w:rFonts w:hint="eastAsia" w:ascii="宋体" w:hAnsi="宋体" w:cs="宋体"/>
                <w:b/>
                <w:bCs/>
                <w:sz w:val="24"/>
              </w:rPr>
            </w:pPr>
          </w:p>
        </w:tc>
      </w:tr>
      <w:tr w14:paraId="444D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57BBCD2">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选项</w:t>
            </w:r>
          </w:p>
        </w:tc>
        <w:tc>
          <w:tcPr>
            <w:tcW w:w="803" w:type="dxa"/>
            <w:noWrap w:val="0"/>
            <w:vAlign w:val="center"/>
          </w:tcPr>
          <w:p w14:paraId="386E77F5">
            <w:pPr>
              <w:adjustRightInd w:val="0"/>
              <w:snapToGrid w:val="0"/>
              <w:spacing w:after="156" w:afterLines="50" w:line="360" w:lineRule="auto"/>
              <w:jc w:val="center"/>
              <w:rPr>
                <w:rFonts w:hint="eastAsia" w:ascii="宋体" w:hAnsi="宋体" w:cs="宋体"/>
                <w:b/>
                <w:bCs/>
                <w:sz w:val="24"/>
              </w:rPr>
            </w:pPr>
            <w:r>
              <w:rPr>
                <w:rFonts w:ascii="宋体" w:hAnsi="宋体" w:cs="宋体"/>
                <w:b/>
                <w:bCs/>
                <w:sz w:val="24"/>
              </w:rPr>
              <w:t>C</w:t>
            </w:r>
          </w:p>
        </w:tc>
        <w:tc>
          <w:tcPr>
            <w:tcW w:w="818" w:type="dxa"/>
            <w:noWrap w:val="0"/>
            <w:vAlign w:val="center"/>
          </w:tcPr>
          <w:p w14:paraId="5869AB23">
            <w:pPr>
              <w:adjustRightInd w:val="0"/>
              <w:snapToGrid w:val="0"/>
              <w:spacing w:after="156" w:afterLines="50" w:line="360" w:lineRule="auto"/>
              <w:jc w:val="center"/>
              <w:rPr>
                <w:rFonts w:hint="eastAsia" w:ascii="宋体" w:hAnsi="宋体" w:eastAsia="宋体" w:cs="宋体"/>
                <w:b/>
                <w:bCs/>
                <w:sz w:val="24"/>
                <w:lang w:eastAsia="zh-CN"/>
              </w:rPr>
            </w:pPr>
            <w:r>
              <w:rPr>
                <w:rFonts w:hint="eastAsia" w:ascii="宋体" w:hAnsi="宋体" w:cs="宋体"/>
                <w:b/>
                <w:bCs/>
                <w:sz w:val="24"/>
                <w:lang w:val="en-US" w:eastAsia="zh-CN"/>
              </w:rPr>
              <w:t>A</w:t>
            </w:r>
          </w:p>
        </w:tc>
        <w:tc>
          <w:tcPr>
            <w:tcW w:w="818" w:type="dxa"/>
            <w:noWrap w:val="0"/>
            <w:vAlign w:val="center"/>
          </w:tcPr>
          <w:p w14:paraId="443D919F">
            <w:pPr>
              <w:adjustRightInd w:val="0"/>
              <w:snapToGrid w:val="0"/>
              <w:spacing w:after="156" w:afterLines="50" w:line="360" w:lineRule="auto"/>
              <w:jc w:val="center"/>
              <w:rPr>
                <w:rFonts w:hint="eastAsia" w:ascii="宋体" w:hAnsi="宋体" w:eastAsia="宋体" w:cs="宋体"/>
                <w:b/>
                <w:bCs/>
                <w:sz w:val="24"/>
                <w:lang w:eastAsia="zh-CN"/>
              </w:rPr>
            </w:pPr>
            <w:r>
              <w:rPr>
                <w:rFonts w:hint="eastAsia" w:ascii="宋体" w:hAnsi="宋体" w:cs="宋体"/>
                <w:b/>
                <w:bCs/>
                <w:sz w:val="24"/>
                <w:lang w:val="en-US" w:eastAsia="zh-CN"/>
              </w:rPr>
              <w:t>A</w:t>
            </w:r>
          </w:p>
        </w:tc>
        <w:tc>
          <w:tcPr>
            <w:tcW w:w="818" w:type="dxa"/>
            <w:noWrap w:val="0"/>
            <w:vAlign w:val="center"/>
          </w:tcPr>
          <w:p w14:paraId="72D2F274">
            <w:pPr>
              <w:adjustRightInd w:val="0"/>
              <w:snapToGrid w:val="0"/>
              <w:spacing w:after="156" w:afterLines="50" w:line="360" w:lineRule="auto"/>
              <w:jc w:val="center"/>
              <w:rPr>
                <w:rFonts w:hint="eastAsia" w:ascii="宋体" w:hAnsi="宋体" w:eastAsia="宋体" w:cs="宋体"/>
                <w:b/>
                <w:bCs/>
                <w:sz w:val="24"/>
                <w:lang w:eastAsia="zh-CN"/>
              </w:rPr>
            </w:pPr>
            <w:r>
              <w:rPr>
                <w:rFonts w:hint="eastAsia" w:ascii="宋体" w:hAnsi="宋体" w:cs="宋体"/>
                <w:b/>
                <w:bCs/>
                <w:sz w:val="24"/>
                <w:lang w:val="en-US" w:eastAsia="zh-CN"/>
              </w:rPr>
              <w:t>C</w:t>
            </w:r>
          </w:p>
        </w:tc>
        <w:tc>
          <w:tcPr>
            <w:tcW w:w="819" w:type="dxa"/>
            <w:noWrap w:val="0"/>
            <w:vAlign w:val="center"/>
          </w:tcPr>
          <w:p w14:paraId="6370A504">
            <w:pPr>
              <w:adjustRightInd w:val="0"/>
              <w:snapToGrid w:val="0"/>
              <w:spacing w:after="156" w:afterLines="50" w:line="360" w:lineRule="auto"/>
              <w:jc w:val="center"/>
              <w:rPr>
                <w:rFonts w:hint="eastAsia" w:ascii="宋体" w:hAnsi="宋体" w:eastAsia="宋体" w:cs="宋体"/>
                <w:b/>
                <w:bCs/>
                <w:sz w:val="24"/>
                <w:lang w:eastAsia="zh-CN"/>
              </w:rPr>
            </w:pPr>
            <w:r>
              <w:rPr>
                <w:rFonts w:hint="eastAsia" w:ascii="宋体" w:hAnsi="宋体" w:cs="宋体"/>
                <w:b/>
                <w:bCs/>
                <w:sz w:val="24"/>
                <w:lang w:val="en-US" w:eastAsia="zh-CN"/>
              </w:rPr>
              <w:t>C</w:t>
            </w:r>
          </w:p>
        </w:tc>
        <w:tc>
          <w:tcPr>
            <w:tcW w:w="819" w:type="dxa"/>
            <w:noWrap w:val="0"/>
            <w:vAlign w:val="center"/>
          </w:tcPr>
          <w:p w14:paraId="5BBC1B7C">
            <w:pPr>
              <w:adjustRightInd w:val="0"/>
              <w:snapToGrid w:val="0"/>
              <w:spacing w:after="156" w:afterLines="50" w:line="360" w:lineRule="auto"/>
              <w:jc w:val="center"/>
              <w:rPr>
                <w:rFonts w:hint="eastAsia" w:ascii="宋体" w:hAnsi="宋体" w:cs="宋体"/>
                <w:b/>
                <w:bCs/>
                <w:sz w:val="24"/>
              </w:rPr>
            </w:pPr>
            <w:r>
              <w:rPr>
                <w:rFonts w:ascii="宋体" w:hAnsi="宋体" w:cs="宋体"/>
                <w:b/>
                <w:bCs/>
                <w:sz w:val="24"/>
              </w:rPr>
              <w:t>B</w:t>
            </w:r>
          </w:p>
        </w:tc>
        <w:tc>
          <w:tcPr>
            <w:tcW w:w="819" w:type="dxa"/>
            <w:noWrap w:val="0"/>
            <w:vAlign w:val="center"/>
          </w:tcPr>
          <w:p w14:paraId="1C1D2C73">
            <w:pPr>
              <w:adjustRightInd w:val="0"/>
              <w:snapToGrid w:val="0"/>
              <w:spacing w:after="156" w:afterLines="50" w:line="360" w:lineRule="auto"/>
              <w:jc w:val="center"/>
              <w:rPr>
                <w:rFonts w:hint="eastAsia" w:ascii="宋体" w:hAnsi="宋体" w:cs="宋体"/>
                <w:b/>
                <w:bCs/>
                <w:sz w:val="24"/>
              </w:rPr>
            </w:pPr>
            <w:r>
              <w:rPr>
                <w:rFonts w:ascii="宋体" w:hAnsi="宋体" w:cs="宋体"/>
                <w:b/>
                <w:bCs/>
                <w:sz w:val="24"/>
              </w:rPr>
              <w:t>D</w:t>
            </w:r>
          </w:p>
        </w:tc>
        <w:tc>
          <w:tcPr>
            <w:tcW w:w="819" w:type="dxa"/>
            <w:noWrap w:val="0"/>
            <w:vAlign w:val="center"/>
          </w:tcPr>
          <w:p w14:paraId="5E4104AC">
            <w:pPr>
              <w:adjustRightInd w:val="0"/>
              <w:snapToGrid w:val="0"/>
              <w:spacing w:after="156" w:afterLines="50" w:line="360" w:lineRule="auto"/>
              <w:jc w:val="center"/>
              <w:rPr>
                <w:rFonts w:hint="eastAsia" w:ascii="宋体" w:hAnsi="宋体" w:eastAsia="宋体" w:cs="宋体"/>
                <w:b/>
                <w:bCs/>
                <w:sz w:val="24"/>
                <w:lang w:eastAsia="zh-CN"/>
              </w:rPr>
            </w:pPr>
            <w:r>
              <w:rPr>
                <w:rFonts w:hint="eastAsia" w:ascii="宋体" w:hAnsi="宋体" w:cs="宋体"/>
                <w:b/>
                <w:bCs/>
                <w:sz w:val="24"/>
                <w:lang w:val="en-US" w:eastAsia="zh-CN"/>
              </w:rPr>
              <w:t>B</w:t>
            </w:r>
          </w:p>
        </w:tc>
        <w:tc>
          <w:tcPr>
            <w:tcW w:w="819" w:type="dxa"/>
            <w:noWrap w:val="0"/>
            <w:vAlign w:val="center"/>
          </w:tcPr>
          <w:p w14:paraId="18DA761B">
            <w:pPr>
              <w:adjustRightInd w:val="0"/>
              <w:snapToGrid w:val="0"/>
              <w:spacing w:after="156" w:afterLines="50" w:line="360" w:lineRule="auto"/>
              <w:jc w:val="center"/>
              <w:rPr>
                <w:rFonts w:hint="eastAsia" w:ascii="宋体" w:hAnsi="宋体" w:eastAsia="宋体" w:cs="宋体"/>
                <w:b/>
                <w:bCs/>
                <w:sz w:val="24"/>
                <w:lang w:eastAsia="zh-CN"/>
              </w:rPr>
            </w:pPr>
          </w:p>
        </w:tc>
        <w:tc>
          <w:tcPr>
            <w:tcW w:w="835" w:type="dxa"/>
            <w:noWrap w:val="0"/>
            <w:vAlign w:val="center"/>
          </w:tcPr>
          <w:p w14:paraId="3F48EC17">
            <w:pPr>
              <w:adjustRightInd w:val="0"/>
              <w:snapToGrid w:val="0"/>
              <w:spacing w:after="156" w:afterLines="50" w:line="360" w:lineRule="auto"/>
              <w:jc w:val="center"/>
              <w:rPr>
                <w:rFonts w:hint="default" w:ascii="宋体" w:hAnsi="宋体" w:eastAsia="宋体" w:cs="宋体"/>
                <w:b/>
                <w:bCs/>
                <w:sz w:val="24"/>
                <w:lang w:val="en-US" w:eastAsia="zh-CN"/>
              </w:rPr>
            </w:pPr>
          </w:p>
        </w:tc>
      </w:tr>
    </w:tbl>
    <w:p w14:paraId="281EA286">
      <w:pPr>
        <w:rPr>
          <w:rFonts w:hint="eastAsia"/>
        </w:rPr>
      </w:pPr>
    </w:p>
    <w:p w14:paraId="06EB9FC5">
      <w:pPr>
        <w:rPr>
          <w:rFonts w:hint="eastAsia"/>
          <w:b/>
          <w:bCs/>
          <w:sz w:val="28"/>
          <w:szCs w:val="36"/>
        </w:rPr>
      </w:pPr>
      <w:r>
        <w:rPr>
          <w:rFonts w:hint="eastAsia"/>
          <w:b/>
          <w:bCs/>
          <w:sz w:val="28"/>
          <w:szCs w:val="36"/>
        </w:rPr>
        <w:t>四、填空</w:t>
      </w:r>
    </w:p>
    <w:p w14:paraId="7545A04E">
      <w:pPr>
        <w:rPr>
          <w:rFonts w:hint="eastAsia"/>
          <w:sz w:val="24"/>
          <w:szCs w:val="32"/>
        </w:rPr>
      </w:pPr>
      <w:r>
        <w:rPr>
          <w:rFonts w:hint="eastAsia"/>
          <w:sz w:val="24"/>
          <w:szCs w:val="32"/>
        </w:rPr>
        <w:t>1.在电子显微镜下，细胞所呈现出的结构叫（ ）。</w:t>
      </w:r>
    </w:p>
    <w:p w14:paraId="6D2E17A6">
      <w:pPr>
        <w:rPr>
          <w:rFonts w:hint="eastAsia"/>
          <w:sz w:val="24"/>
          <w:szCs w:val="32"/>
        </w:rPr>
      </w:pPr>
      <w:r>
        <w:rPr>
          <w:rFonts w:hint="eastAsia"/>
          <w:sz w:val="24"/>
          <w:szCs w:val="32"/>
        </w:rPr>
        <w:t>2.植物细胞中不同细胞器具不同的功能。（ ）是细胞进行呼吸作用的场所；（ ）是合成</w:t>
      </w:r>
    </w:p>
    <w:p w14:paraId="061FBEDC">
      <w:pPr>
        <w:rPr>
          <w:rFonts w:hint="eastAsia"/>
          <w:sz w:val="24"/>
          <w:szCs w:val="32"/>
        </w:rPr>
      </w:pPr>
      <w:r>
        <w:rPr>
          <w:rFonts w:hint="eastAsia"/>
          <w:sz w:val="24"/>
          <w:szCs w:val="32"/>
        </w:rPr>
        <w:t>蛋白质的细胞器；（ ）的主要功能是进行光合作用；花色素存在于（ ）中；导管成熟时，</w:t>
      </w:r>
    </w:p>
    <w:p w14:paraId="0B83944F">
      <w:pPr>
        <w:rPr>
          <w:rFonts w:hint="eastAsia"/>
          <w:sz w:val="24"/>
          <w:szCs w:val="32"/>
        </w:rPr>
      </w:pPr>
      <w:r>
        <w:rPr>
          <w:rFonts w:hint="eastAsia"/>
          <w:sz w:val="24"/>
          <w:szCs w:val="32"/>
        </w:rPr>
        <w:t>原生质体最后完全破坏消失，这一过程与（ ）的作用密切相关。</w:t>
      </w:r>
    </w:p>
    <w:p w14:paraId="035081E4">
      <w:pPr>
        <w:rPr>
          <w:rFonts w:hint="eastAsia"/>
          <w:sz w:val="24"/>
          <w:szCs w:val="32"/>
        </w:rPr>
      </w:pPr>
      <w:r>
        <w:rPr>
          <w:rFonts w:hint="eastAsia"/>
          <w:sz w:val="24"/>
          <w:szCs w:val="32"/>
        </w:rPr>
        <w:t>3.细胞壁分为三层，存在于细胞壁最外面的是（ ），细胞停止生长后形成的是（ ），</w:t>
      </w:r>
    </w:p>
    <w:p w14:paraId="0B504DD1">
      <w:pPr>
        <w:rPr>
          <w:rFonts w:hint="eastAsia"/>
          <w:sz w:val="24"/>
          <w:szCs w:val="32"/>
        </w:rPr>
      </w:pPr>
      <w:r>
        <w:rPr>
          <w:rFonts w:hint="eastAsia"/>
          <w:sz w:val="24"/>
          <w:szCs w:val="32"/>
        </w:rPr>
        <w:t>细胞停止生长前形成的是（ ）。</w:t>
      </w:r>
    </w:p>
    <w:p w14:paraId="54784956">
      <w:pPr>
        <w:rPr>
          <w:rFonts w:hint="eastAsia"/>
          <w:sz w:val="24"/>
          <w:szCs w:val="32"/>
        </w:rPr>
      </w:pPr>
      <w:r>
        <w:rPr>
          <w:rFonts w:hint="eastAsia"/>
          <w:sz w:val="24"/>
          <w:szCs w:val="32"/>
        </w:rPr>
        <w:t>4.分生组织按在植物体上的位置可分为（ ）、（ ）和（ ）三种类型。</w:t>
      </w:r>
    </w:p>
    <w:p w14:paraId="59459960">
      <w:pPr>
        <w:rPr>
          <w:rFonts w:hint="eastAsia"/>
          <w:sz w:val="24"/>
          <w:szCs w:val="32"/>
        </w:rPr>
      </w:pPr>
      <w:r>
        <w:rPr>
          <w:rFonts w:hint="eastAsia"/>
          <w:sz w:val="24"/>
          <w:szCs w:val="32"/>
        </w:rPr>
        <w:t>5.植物成熟组织按功能可分为五种，它们是</w:t>
      </w:r>
    </w:p>
    <w:p w14:paraId="5F7726F8">
      <w:pPr>
        <w:rPr>
          <w:rFonts w:hint="eastAsia"/>
          <w:sz w:val="24"/>
          <w:szCs w:val="32"/>
        </w:rPr>
      </w:pPr>
      <w:r>
        <w:rPr>
          <w:rFonts w:hint="eastAsia"/>
          <w:sz w:val="24"/>
          <w:szCs w:val="32"/>
        </w:rPr>
        <w:t>6.下列植物果实或种子的主要食用部分各是什么：花生：（ ）；玉米：（ ）；西瓜：（ ）；</w:t>
      </w:r>
    </w:p>
    <w:p w14:paraId="6270AC6D">
      <w:pPr>
        <w:rPr>
          <w:rFonts w:hint="eastAsia"/>
          <w:sz w:val="24"/>
          <w:szCs w:val="32"/>
        </w:rPr>
      </w:pPr>
      <w:r>
        <w:rPr>
          <w:rFonts w:hint="eastAsia"/>
          <w:sz w:val="24"/>
          <w:szCs w:val="32"/>
        </w:rPr>
        <w:t>银杏：（ ）；龙眼：（ ）；苹果：（ ）。</w:t>
      </w:r>
    </w:p>
    <w:p w14:paraId="43847743">
      <w:pPr>
        <w:rPr>
          <w:rFonts w:hint="eastAsia"/>
          <w:sz w:val="24"/>
          <w:szCs w:val="32"/>
        </w:rPr>
      </w:pPr>
      <w:r>
        <w:rPr>
          <w:rFonts w:hint="eastAsia"/>
          <w:sz w:val="24"/>
          <w:szCs w:val="32"/>
        </w:rPr>
        <w:t>7.二细胞型花粉粒成熟时含有两个细胞，即（ ）和（ ）。</w:t>
      </w:r>
    </w:p>
    <w:p w14:paraId="78292EB2">
      <w:pPr>
        <w:rPr>
          <w:rFonts w:hint="eastAsia"/>
          <w:sz w:val="24"/>
          <w:szCs w:val="32"/>
        </w:rPr>
      </w:pPr>
      <w:r>
        <w:rPr>
          <w:rFonts w:hint="eastAsia"/>
          <w:sz w:val="24"/>
          <w:szCs w:val="32"/>
        </w:rPr>
        <w:t>8.起源相同、构造和着生部位相似而形态和功能不同的器官称为（ ）器官，如鳞叶与叶</w:t>
      </w:r>
    </w:p>
    <w:p w14:paraId="3CD2143B">
      <w:pPr>
        <w:rPr>
          <w:rFonts w:hint="eastAsia"/>
          <w:sz w:val="24"/>
          <w:szCs w:val="32"/>
        </w:rPr>
      </w:pPr>
      <w:r>
        <w:rPr>
          <w:rFonts w:hint="eastAsia"/>
          <w:sz w:val="24"/>
          <w:szCs w:val="32"/>
        </w:rPr>
        <w:t>卷须；反之，形态和功能相似而起源和构造不同的器官称为（ ）器官，如块根和块茎。</w:t>
      </w:r>
    </w:p>
    <w:p w14:paraId="20BA0376">
      <w:pPr>
        <w:rPr>
          <w:rFonts w:hint="eastAsia"/>
          <w:sz w:val="24"/>
          <w:szCs w:val="32"/>
        </w:rPr>
      </w:pPr>
      <w:r>
        <w:rPr>
          <w:rFonts w:hint="eastAsia"/>
          <w:sz w:val="24"/>
          <w:szCs w:val="32"/>
        </w:rPr>
        <w:t>9.胚由（ ）、（ ）、（ ）和（ ）四部分组成。</w:t>
      </w:r>
    </w:p>
    <w:p w14:paraId="1F06590E">
      <w:pPr>
        <w:rPr>
          <w:rFonts w:hint="eastAsia"/>
          <w:sz w:val="24"/>
          <w:szCs w:val="32"/>
        </w:rPr>
      </w:pPr>
      <w:r>
        <w:rPr>
          <w:rFonts w:hint="eastAsia"/>
          <w:sz w:val="24"/>
          <w:szCs w:val="32"/>
        </w:rPr>
        <w:t>10.根尖的初生分生组织初步分化为（ ）、（ ）和（ ）三部分，然后分别发育成（ ）、</w:t>
      </w:r>
    </w:p>
    <w:p w14:paraId="19CB32A3">
      <w:pPr>
        <w:rPr>
          <w:rFonts w:hint="eastAsia"/>
          <w:sz w:val="24"/>
          <w:szCs w:val="32"/>
        </w:rPr>
      </w:pPr>
      <w:r>
        <w:rPr>
          <w:rFonts w:hint="eastAsia"/>
          <w:sz w:val="24"/>
          <w:szCs w:val="32"/>
        </w:rPr>
        <w:t>（ ）和（ ）。</w:t>
      </w:r>
    </w:p>
    <w:p w14:paraId="6743E281">
      <w:pPr>
        <w:keepNext w:val="0"/>
        <w:keepLines w:val="0"/>
        <w:widowControl/>
        <w:numPr>
          <w:ilvl w:val="0"/>
          <w:numId w:val="0"/>
        </w:numPr>
        <w:suppressLineNumbers w:val="0"/>
        <w:pBdr>
          <w:left w:val="none" w:color="auto" w:sz="0" w:space="0"/>
        </w:pBdr>
        <w:spacing w:before="0" w:beforeAutospacing="1" w:after="0" w:afterAutospacing="1"/>
        <w:ind w:left="780" w:leftChars="0" w:hanging="360" w:firstLineChars="0"/>
        <w:rPr>
          <w:rFonts w:ascii="Times New Roman" w:hAnsi="Times New Roman" w:eastAsia="宋体" w:cs="Times New Roman"/>
          <w:kern w:val="2"/>
          <w:sz w:val="24"/>
          <w:szCs w:val="24"/>
          <w:lang w:val="en-US" w:eastAsia="zh-CN" w:bidi="ar-SA"/>
        </w:rPr>
      </w:pPr>
    </w:p>
    <w:p w14:paraId="144A5094">
      <w:pPr>
        <w:keepNext w:val="0"/>
        <w:keepLines w:val="0"/>
        <w:widowControl/>
        <w:numPr>
          <w:ilvl w:val="0"/>
          <w:numId w:val="0"/>
        </w:numPr>
        <w:suppressLineNumbers w:val="0"/>
        <w:pBdr>
          <w:left w:val="none" w:color="auto" w:sz="0" w:space="0"/>
        </w:pBdr>
        <w:spacing w:before="0" w:beforeAutospacing="1" w:after="0" w:afterAutospacing="1"/>
        <w:ind w:left="780" w:leftChars="0" w:hanging="360" w:firstLineChars="0"/>
      </w:pPr>
      <w:r>
        <w:rPr>
          <w:rFonts w:hint="eastAsia" w:ascii="Times New Roman" w:hAnsi="Times New Roman" w:eastAsia="宋体" w:cs="Times New Roman"/>
          <w:kern w:val="2"/>
          <w:sz w:val="24"/>
          <w:szCs w:val="24"/>
          <w:lang w:val="en-US" w:eastAsia="zh-CN" w:bidi="ar-SA"/>
        </w:rPr>
        <w:t>答案：</w:t>
      </w:r>
      <w:r>
        <w:rPr>
          <w:rFonts w:ascii="Times New Roman" w:hAnsi="Times New Roman" w:eastAsia="宋体" w:cs="Times New Roman"/>
          <w:kern w:val="2"/>
          <w:sz w:val="24"/>
          <w:szCs w:val="24"/>
          <w:lang w:val="en-US" w:eastAsia="zh-CN" w:bidi="ar-SA"/>
        </w:rPr>
        <w:t>1.</w:t>
      </w:r>
      <w:r>
        <w:rPr>
          <w:rFonts w:hint="default" w:ascii="Segoe UI" w:hAnsi="Segoe UI" w:eastAsia="Segoe UI" w:cs="Segoe UI"/>
          <w:i w:val="0"/>
          <w:iCs w:val="0"/>
          <w:caps w:val="0"/>
          <w:color w:val="222222"/>
          <w:spacing w:val="0"/>
          <w:sz w:val="24"/>
          <w:szCs w:val="24"/>
          <w:shd w:val="clear" w:fill="FFFFFF"/>
        </w:rPr>
        <w:t>亚显微结构（或：超微结构）</w:t>
      </w:r>
    </w:p>
    <w:p w14:paraId="5B42728F">
      <w:pPr>
        <w:keepNext w:val="0"/>
        <w:keepLines w:val="0"/>
        <w:widowControl/>
        <w:numPr>
          <w:ilvl w:val="0"/>
          <w:numId w:val="0"/>
        </w:numPr>
        <w:suppressLineNumbers w:val="0"/>
        <w:pBdr>
          <w:left w:val="none" w:color="auto" w:sz="0" w:space="0"/>
        </w:pBdr>
        <w:spacing w:before="120" w:beforeAutospacing="0" w:after="0" w:afterAutospacing="1"/>
        <w:ind w:left="780" w:leftChars="0" w:hanging="360" w:firstLineChars="0"/>
      </w:pPr>
      <w:r>
        <w:rPr>
          <w:rFonts w:ascii="Times New Roman" w:hAnsi="Times New Roman" w:eastAsia="宋体" w:cs="Times New Roman"/>
          <w:kern w:val="2"/>
          <w:sz w:val="24"/>
          <w:szCs w:val="24"/>
          <w:lang w:val="en-US" w:eastAsia="zh-CN" w:bidi="ar-SA"/>
        </w:rPr>
        <w:t>2.</w:t>
      </w:r>
      <w:r>
        <w:rPr>
          <w:rFonts w:hint="default" w:ascii="Segoe UI" w:hAnsi="Segoe UI" w:eastAsia="Segoe UI" w:cs="Segoe UI"/>
          <w:i w:val="0"/>
          <w:iCs w:val="0"/>
          <w:caps w:val="0"/>
          <w:color w:val="222222"/>
          <w:spacing w:val="0"/>
          <w:sz w:val="24"/>
          <w:szCs w:val="24"/>
          <w:shd w:val="clear" w:fill="FFFFFF"/>
        </w:rPr>
        <w:t>线粒体</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核糖体（或核糖核蛋白体）</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叶绿体</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液泡</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溶酶体</w:t>
      </w:r>
    </w:p>
    <w:p w14:paraId="05483605">
      <w:pPr>
        <w:keepNext w:val="0"/>
        <w:keepLines w:val="0"/>
        <w:widowControl/>
        <w:numPr>
          <w:ilvl w:val="0"/>
          <w:numId w:val="0"/>
        </w:numPr>
        <w:suppressLineNumbers w:val="0"/>
        <w:pBdr>
          <w:left w:val="none" w:color="auto" w:sz="0" w:space="0"/>
        </w:pBdr>
        <w:spacing w:before="120" w:beforeAutospacing="0" w:after="0" w:afterAutospacing="1"/>
        <w:ind w:left="780" w:leftChars="0" w:hanging="360" w:firstLineChars="0"/>
      </w:pPr>
      <w:r>
        <w:rPr>
          <w:rFonts w:ascii="Times New Roman" w:hAnsi="Times New Roman" w:eastAsia="宋体" w:cs="Times New Roman"/>
          <w:kern w:val="2"/>
          <w:sz w:val="24"/>
          <w:szCs w:val="24"/>
          <w:lang w:val="en-US" w:eastAsia="zh-CN" w:bidi="ar-SA"/>
        </w:rPr>
        <w:t>3.</w:t>
      </w:r>
      <w:r>
        <w:rPr>
          <w:rFonts w:hint="default" w:ascii="Segoe UI" w:hAnsi="Segoe UI" w:eastAsia="Segoe UI" w:cs="Segoe UI"/>
          <w:i w:val="0"/>
          <w:iCs w:val="0"/>
          <w:caps w:val="0"/>
          <w:color w:val="222222"/>
          <w:spacing w:val="0"/>
          <w:sz w:val="24"/>
          <w:szCs w:val="24"/>
          <w:shd w:val="clear" w:fill="FFFFFF"/>
        </w:rPr>
        <w:t>胞间层（或：中层）</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次生壁</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初生壁</w:t>
      </w:r>
    </w:p>
    <w:p w14:paraId="7A538834">
      <w:pPr>
        <w:keepNext w:val="0"/>
        <w:keepLines w:val="0"/>
        <w:widowControl/>
        <w:numPr>
          <w:ilvl w:val="0"/>
          <w:numId w:val="0"/>
        </w:numPr>
        <w:suppressLineNumbers w:val="0"/>
        <w:pBdr>
          <w:left w:val="none" w:color="auto" w:sz="0" w:space="0"/>
        </w:pBdr>
        <w:spacing w:before="120" w:beforeAutospacing="0" w:after="0" w:afterAutospacing="1"/>
        <w:ind w:left="780" w:leftChars="0" w:hanging="360" w:firstLineChars="0"/>
      </w:pPr>
      <w:r>
        <w:rPr>
          <w:rFonts w:ascii="Times New Roman" w:hAnsi="Times New Roman" w:eastAsia="宋体" w:cs="Times New Roman"/>
          <w:kern w:val="2"/>
          <w:sz w:val="24"/>
          <w:szCs w:val="24"/>
          <w:lang w:val="en-US" w:eastAsia="zh-CN" w:bidi="ar-SA"/>
        </w:rPr>
        <w:t>4.</w:t>
      </w:r>
      <w:r>
        <w:rPr>
          <w:rFonts w:hint="default" w:ascii="Segoe UI" w:hAnsi="Segoe UI" w:eastAsia="Segoe UI" w:cs="Segoe UI"/>
          <w:i w:val="0"/>
          <w:iCs w:val="0"/>
          <w:caps w:val="0"/>
          <w:color w:val="222222"/>
          <w:spacing w:val="0"/>
          <w:sz w:val="24"/>
          <w:szCs w:val="24"/>
          <w:shd w:val="clear" w:fill="FFFFFF"/>
        </w:rPr>
        <w:t>顶端分生组织</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侧生分生组织</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居间分生组织</w:t>
      </w:r>
    </w:p>
    <w:p w14:paraId="5DFCA7D7">
      <w:pPr>
        <w:keepNext w:val="0"/>
        <w:keepLines w:val="0"/>
        <w:widowControl/>
        <w:numPr>
          <w:ilvl w:val="0"/>
          <w:numId w:val="0"/>
        </w:numPr>
        <w:suppressLineNumbers w:val="0"/>
        <w:pBdr>
          <w:left w:val="none" w:color="auto" w:sz="0" w:space="0"/>
        </w:pBdr>
        <w:spacing w:before="120" w:beforeAutospacing="0" w:after="0" w:afterAutospacing="1"/>
        <w:ind w:left="780" w:leftChars="0" w:hanging="360" w:firstLineChars="0"/>
      </w:pPr>
      <w:r>
        <w:rPr>
          <w:rFonts w:ascii="Times New Roman" w:hAnsi="Times New Roman" w:eastAsia="宋体" w:cs="Times New Roman"/>
          <w:kern w:val="2"/>
          <w:sz w:val="24"/>
          <w:szCs w:val="24"/>
          <w:lang w:val="en-US" w:eastAsia="zh-CN" w:bidi="ar-SA"/>
        </w:rPr>
        <w:t>5.</w:t>
      </w:r>
      <w:r>
        <w:rPr>
          <w:rFonts w:hint="default" w:ascii="Segoe UI" w:hAnsi="Segoe UI" w:eastAsia="Segoe UI" w:cs="Segoe UI"/>
          <w:i w:val="0"/>
          <w:iCs w:val="0"/>
          <w:caps w:val="0"/>
          <w:color w:val="222222"/>
          <w:spacing w:val="0"/>
          <w:sz w:val="24"/>
          <w:szCs w:val="24"/>
          <w:shd w:val="clear" w:fill="FFFFFF"/>
        </w:rPr>
        <w:t>机械组织</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保护组织</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薄壁组织</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分泌结构</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输导组织</w:t>
      </w:r>
    </w:p>
    <w:p w14:paraId="0EE5FA14">
      <w:pPr>
        <w:keepNext w:val="0"/>
        <w:keepLines w:val="0"/>
        <w:widowControl/>
        <w:numPr>
          <w:ilvl w:val="0"/>
          <w:numId w:val="0"/>
        </w:numPr>
        <w:suppressLineNumbers w:val="0"/>
        <w:pBdr>
          <w:left w:val="none" w:color="auto" w:sz="0" w:space="0"/>
        </w:pBdr>
        <w:spacing w:before="120" w:beforeAutospacing="0" w:after="0" w:afterAutospacing="1"/>
        <w:ind w:left="780" w:leftChars="0" w:hanging="360" w:firstLineChars="0"/>
      </w:pPr>
      <w:r>
        <w:rPr>
          <w:rFonts w:ascii="Times New Roman" w:hAnsi="Times New Roman" w:eastAsia="宋体" w:cs="Times New Roman"/>
          <w:kern w:val="2"/>
          <w:sz w:val="24"/>
          <w:szCs w:val="24"/>
          <w:lang w:val="en-US" w:eastAsia="zh-CN" w:bidi="ar-SA"/>
        </w:rPr>
        <w:t>6.</w:t>
      </w:r>
      <w:r>
        <w:rPr>
          <w:rFonts w:hint="default" w:ascii="Segoe UI" w:hAnsi="Segoe UI" w:eastAsia="Segoe UI" w:cs="Segoe UI"/>
          <w:i w:val="0"/>
          <w:iCs w:val="0"/>
          <w:caps w:val="0"/>
          <w:color w:val="222222"/>
          <w:spacing w:val="0"/>
          <w:sz w:val="24"/>
          <w:szCs w:val="24"/>
          <w:shd w:val="clear" w:fill="FFFFFF"/>
        </w:rPr>
        <w:t>子叶</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胚乳</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胎座</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外种皮</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假种皮</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花筒（萼筒）</w:t>
      </w:r>
    </w:p>
    <w:p w14:paraId="629458F8">
      <w:pPr>
        <w:keepNext w:val="0"/>
        <w:keepLines w:val="0"/>
        <w:widowControl/>
        <w:numPr>
          <w:ilvl w:val="0"/>
          <w:numId w:val="0"/>
        </w:numPr>
        <w:suppressLineNumbers w:val="0"/>
        <w:pBdr>
          <w:left w:val="none" w:color="auto" w:sz="0" w:space="0"/>
        </w:pBdr>
        <w:spacing w:before="120" w:beforeAutospacing="0" w:after="0" w:afterAutospacing="1"/>
        <w:ind w:left="780" w:leftChars="0" w:hanging="360" w:firstLineChars="0"/>
      </w:pPr>
      <w:r>
        <w:rPr>
          <w:rFonts w:ascii="Times New Roman" w:hAnsi="Times New Roman" w:eastAsia="宋体" w:cs="Times New Roman"/>
          <w:kern w:val="2"/>
          <w:sz w:val="24"/>
          <w:szCs w:val="24"/>
          <w:lang w:val="en-US" w:eastAsia="zh-CN" w:bidi="ar-SA"/>
        </w:rPr>
        <w:t>7.</w:t>
      </w:r>
      <w:r>
        <w:rPr>
          <w:rFonts w:hint="default" w:ascii="Segoe UI" w:hAnsi="Segoe UI" w:eastAsia="Segoe UI" w:cs="Segoe UI"/>
          <w:i w:val="0"/>
          <w:iCs w:val="0"/>
          <w:caps w:val="0"/>
          <w:color w:val="222222"/>
          <w:spacing w:val="0"/>
          <w:sz w:val="24"/>
          <w:szCs w:val="24"/>
          <w:shd w:val="clear" w:fill="FFFFFF"/>
        </w:rPr>
        <w:t>营养细胞</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生殖细胞</w:t>
      </w:r>
    </w:p>
    <w:p w14:paraId="6959BDAB">
      <w:pPr>
        <w:keepNext w:val="0"/>
        <w:keepLines w:val="0"/>
        <w:widowControl/>
        <w:numPr>
          <w:ilvl w:val="0"/>
          <w:numId w:val="0"/>
        </w:numPr>
        <w:suppressLineNumbers w:val="0"/>
        <w:pBdr>
          <w:left w:val="none" w:color="auto" w:sz="0" w:space="0"/>
        </w:pBdr>
        <w:spacing w:before="120" w:beforeAutospacing="0" w:after="0" w:afterAutospacing="1"/>
        <w:ind w:left="780" w:leftChars="0" w:hanging="360" w:firstLineChars="0"/>
      </w:pPr>
      <w:r>
        <w:rPr>
          <w:rFonts w:ascii="Times New Roman" w:hAnsi="Times New Roman" w:eastAsia="宋体" w:cs="Times New Roman"/>
          <w:kern w:val="2"/>
          <w:sz w:val="24"/>
          <w:szCs w:val="24"/>
          <w:lang w:val="en-US" w:eastAsia="zh-CN" w:bidi="ar-SA"/>
        </w:rPr>
        <w:t>8.</w:t>
      </w:r>
      <w:r>
        <w:rPr>
          <w:rFonts w:hint="default" w:ascii="Segoe UI" w:hAnsi="Segoe UI" w:eastAsia="Segoe UI" w:cs="Segoe UI"/>
          <w:i w:val="0"/>
          <w:iCs w:val="0"/>
          <w:caps w:val="0"/>
          <w:color w:val="222222"/>
          <w:spacing w:val="0"/>
          <w:sz w:val="24"/>
          <w:szCs w:val="24"/>
          <w:shd w:val="clear" w:fill="FFFFFF"/>
        </w:rPr>
        <w:t>同源</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同功</w:t>
      </w:r>
    </w:p>
    <w:p w14:paraId="2328AF9F">
      <w:pPr>
        <w:keepNext w:val="0"/>
        <w:keepLines w:val="0"/>
        <w:widowControl/>
        <w:numPr>
          <w:ilvl w:val="0"/>
          <w:numId w:val="0"/>
        </w:numPr>
        <w:suppressLineNumbers w:val="0"/>
        <w:pBdr>
          <w:left w:val="none" w:color="auto" w:sz="0" w:space="0"/>
        </w:pBdr>
        <w:spacing w:before="120" w:beforeAutospacing="0" w:after="0" w:afterAutospacing="1"/>
        <w:ind w:left="780" w:leftChars="0" w:hanging="360" w:firstLineChars="0"/>
      </w:pPr>
      <w:r>
        <w:rPr>
          <w:rFonts w:ascii="Times New Roman" w:hAnsi="Times New Roman" w:eastAsia="宋体" w:cs="Times New Roman"/>
          <w:kern w:val="2"/>
          <w:sz w:val="24"/>
          <w:szCs w:val="24"/>
          <w:lang w:val="en-US" w:eastAsia="zh-CN" w:bidi="ar-SA"/>
        </w:rPr>
        <w:t>9.</w:t>
      </w:r>
      <w:r>
        <w:rPr>
          <w:rFonts w:hint="default" w:ascii="Segoe UI" w:hAnsi="Segoe UI" w:eastAsia="Segoe UI" w:cs="Segoe UI"/>
          <w:i w:val="0"/>
          <w:iCs w:val="0"/>
          <w:caps w:val="0"/>
          <w:color w:val="222222"/>
          <w:spacing w:val="0"/>
          <w:sz w:val="24"/>
          <w:szCs w:val="24"/>
          <w:shd w:val="clear" w:fill="FFFFFF"/>
        </w:rPr>
        <w:t>胚芽</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胚轴</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胚根</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子叶</w:t>
      </w:r>
    </w:p>
    <w:p w14:paraId="1613152E">
      <w:pPr>
        <w:keepNext w:val="0"/>
        <w:keepLines w:val="0"/>
        <w:widowControl/>
        <w:numPr>
          <w:ilvl w:val="0"/>
          <w:numId w:val="0"/>
        </w:numPr>
        <w:suppressLineNumbers w:val="0"/>
        <w:pBdr>
          <w:left w:val="none" w:color="auto" w:sz="0" w:space="0"/>
        </w:pBdr>
        <w:spacing w:before="120" w:beforeAutospacing="0" w:after="0" w:afterAutospacing="1"/>
        <w:ind w:left="780" w:leftChars="0" w:hanging="360" w:firstLineChars="0"/>
      </w:pPr>
      <w:r>
        <w:rPr>
          <w:rFonts w:ascii="Times New Roman" w:hAnsi="Times New Roman" w:eastAsia="宋体" w:cs="Times New Roman"/>
          <w:kern w:val="2"/>
          <w:sz w:val="24"/>
          <w:szCs w:val="24"/>
          <w:lang w:val="en-US" w:eastAsia="zh-CN" w:bidi="ar-SA"/>
        </w:rPr>
        <w:t>10.</w:t>
      </w:r>
      <w:r>
        <w:rPr>
          <w:rFonts w:hint="default" w:ascii="Segoe UI" w:hAnsi="Segoe UI" w:eastAsia="Segoe UI" w:cs="Segoe UI"/>
          <w:i w:val="0"/>
          <w:iCs w:val="0"/>
          <w:caps w:val="0"/>
          <w:color w:val="222222"/>
          <w:spacing w:val="0"/>
          <w:sz w:val="24"/>
          <w:szCs w:val="24"/>
          <w:shd w:val="clear" w:fill="FFFFFF"/>
        </w:rPr>
        <w:t>原表皮</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基本分生组织</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原形成层</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表皮</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皮层</w:t>
      </w:r>
      <w:r>
        <w:rPr>
          <w:rFonts w:hint="eastAsia" w:ascii="Segoe UI" w:hAnsi="Segoe UI" w:eastAsia="宋体" w:cs="Segoe UI"/>
          <w:i w:val="0"/>
          <w:iCs w:val="0"/>
          <w:caps w:val="0"/>
          <w:color w:val="222222"/>
          <w:spacing w:val="0"/>
          <w:sz w:val="24"/>
          <w:szCs w:val="24"/>
          <w:shd w:val="clear" w:fill="FFFFFF"/>
          <w:lang w:eastAsia="zh-CN"/>
        </w:rPr>
        <w:t>，</w:t>
      </w:r>
      <w:r>
        <w:rPr>
          <w:rFonts w:hint="default" w:ascii="Segoe UI" w:hAnsi="Segoe UI" w:eastAsia="Segoe UI" w:cs="Segoe UI"/>
          <w:i w:val="0"/>
          <w:iCs w:val="0"/>
          <w:caps w:val="0"/>
          <w:color w:val="222222"/>
          <w:spacing w:val="0"/>
          <w:sz w:val="24"/>
          <w:szCs w:val="24"/>
          <w:shd w:val="clear" w:fill="FFFFFF"/>
        </w:rPr>
        <w:t>维管柱</w:t>
      </w:r>
    </w:p>
    <w:p w14:paraId="2631EFA1">
      <w:pPr>
        <w:pStyle w:val="2"/>
        <w:rPr>
          <w:rFonts w:hint="eastAsia" w:hAnsi="宋体" w:cs="Times New Roman" w:eastAsiaTheme="minorEastAsia"/>
          <w:b/>
          <w:bCs/>
          <w:sz w:val="24"/>
          <w:szCs w:val="24"/>
          <w:lang w:eastAsia="zh-CN"/>
        </w:rPr>
      </w:pPr>
    </w:p>
    <w:p w14:paraId="69381907">
      <w:pPr>
        <w:pStyle w:val="2"/>
        <w:rPr>
          <w:rFonts w:hint="eastAsia" w:hAnsi="宋体" w:cs="Times New Roman"/>
          <w:b/>
          <w:bCs/>
          <w:sz w:val="24"/>
          <w:szCs w:val="24"/>
        </w:rPr>
      </w:pPr>
    </w:p>
    <w:p w14:paraId="14F738F9">
      <w:pPr>
        <w:pStyle w:val="2"/>
        <w:rPr>
          <w:rFonts w:hint="eastAsia" w:hAnsi="宋体" w:cs="Times New Roman"/>
          <w:b/>
          <w:bCs/>
          <w:sz w:val="24"/>
          <w:szCs w:val="24"/>
        </w:rPr>
      </w:pPr>
    </w:p>
    <w:p w14:paraId="79722025">
      <w:pPr>
        <w:pStyle w:val="2"/>
        <w:rPr>
          <w:rFonts w:hAnsi="宋体" w:cs="Times New Roman"/>
          <w:b/>
          <w:bCs/>
          <w:sz w:val="24"/>
          <w:szCs w:val="24"/>
        </w:rPr>
      </w:pPr>
      <w:r>
        <w:rPr>
          <w:rFonts w:hint="eastAsia" w:hAnsi="宋体" w:cs="Times New Roman"/>
          <w:b/>
          <w:bCs/>
          <w:sz w:val="24"/>
          <w:szCs w:val="24"/>
        </w:rPr>
        <w:t>五、简述题</w:t>
      </w:r>
    </w:p>
    <w:p w14:paraId="561E5085">
      <w:pPr>
        <w:spacing w:line="300" w:lineRule="auto"/>
        <w:outlineLvl w:val="0"/>
        <w:rPr>
          <w:bCs/>
          <w:sz w:val="24"/>
        </w:rPr>
      </w:pPr>
    </w:p>
    <w:p w14:paraId="518BDBAE">
      <w:pPr>
        <w:keepNext w:val="0"/>
        <w:keepLines w:val="0"/>
        <w:widowControl/>
        <w:numPr>
          <w:ilvl w:val="0"/>
          <w:numId w:val="3"/>
        </w:numPr>
        <w:suppressLineNumbers w:val="0"/>
        <w:pBdr>
          <w:left w:val="none" w:color="auto" w:sz="0" w:space="0"/>
        </w:pBdr>
        <w:spacing w:before="0" w:beforeAutospacing="1" w:after="0" w:afterAutospacing="1"/>
        <w:ind w:left="720" w:hanging="360"/>
      </w:pPr>
      <w:r>
        <w:rPr>
          <w:rFonts w:hint="default" w:ascii="Segoe UI" w:hAnsi="Segoe UI" w:eastAsia="Segoe UI" w:cs="Segoe UI"/>
          <w:i w:val="0"/>
          <w:iCs w:val="0"/>
          <w:caps w:val="0"/>
          <w:color w:val="222222"/>
          <w:spacing w:val="0"/>
          <w:sz w:val="24"/>
          <w:szCs w:val="24"/>
          <w:shd w:val="clear" w:fill="FFFFFF"/>
        </w:rPr>
        <w:t>试比较双子叶植物根和茎在初生结构上的主要异同。</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答：（1）相同之处：均由表皮、皮层、维管柱三部分组成，各部分的细胞类型在根、茎中也基本相同，根、茎中初生韧皮部发育顺序均为外始式。</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（2）不同之处：</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a. 根表皮具根毛、无气孔，茎表皮无根毛而往往具气孔。</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b. 根中有内皮层，内皮层细胞具凯氏带，维管柱有中柱鞘；而大多数双子叶植物茎中无显著的内皮层，更谈不上具凯氏带，茎维管柱也无中柱鞘。</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c. 根中初生木质部和初生韧皮部相间排列，各自成束，而茎中初生木质部与初生韧皮部内外并列排列，共同组成束状结构。</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d. 根初生木质部发育顺序是外始式，而茎中初生木质部发育顺序是内始式。</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e. 根中无髓射线，有些双子叶植物根无髓，茎中央为髓，维管束间具髓射线。</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根与茎的这些差异是由二者所执行的功能和所处的环境条件不同决定的。</w:t>
      </w:r>
    </w:p>
    <w:p w14:paraId="75E8BD13">
      <w:pPr>
        <w:keepNext w:val="0"/>
        <w:keepLines w:val="0"/>
        <w:widowControl/>
        <w:numPr>
          <w:ilvl w:val="0"/>
          <w:numId w:val="3"/>
        </w:numPr>
        <w:suppressLineNumbers w:val="0"/>
        <w:pBdr>
          <w:left w:val="none" w:color="auto" w:sz="0" w:space="0"/>
        </w:pBdr>
        <w:spacing w:before="120" w:beforeAutospacing="0" w:after="0" w:afterAutospacing="1"/>
        <w:ind w:left="720" w:hanging="360"/>
      </w:pPr>
      <w:r>
        <w:rPr>
          <w:rFonts w:hint="default" w:ascii="Segoe UI" w:hAnsi="Segoe UI" w:eastAsia="Segoe UI" w:cs="Segoe UI"/>
          <w:i w:val="0"/>
          <w:iCs w:val="0"/>
          <w:caps w:val="0"/>
          <w:color w:val="222222"/>
          <w:spacing w:val="0"/>
          <w:sz w:val="24"/>
          <w:szCs w:val="24"/>
          <w:shd w:val="clear" w:fill="FFFFFF"/>
        </w:rPr>
        <w:t>简述果实和种子的各部分结构是由什么发育来的？</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答：（1）果实有由单纯子房发育而成的，即子房壁发育成果皮，这种果实为真果；也可由花的其他部分如花托、花萼、花序轴等一起参与组成果皮，这即假果。</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（2）种子由胚珠发育而成。</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（3）种皮由胚珠的胚被发育而成。</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（4）胚由受精卵（合子）发育而来。</w:t>
      </w:r>
    </w:p>
    <w:p w14:paraId="7757ADE0">
      <w:pPr>
        <w:keepNext w:val="0"/>
        <w:keepLines w:val="0"/>
        <w:widowControl/>
        <w:numPr>
          <w:numId w:val="0"/>
        </w:numPr>
        <w:suppressLineNumbers w:val="0"/>
        <w:pBdr>
          <w:left w:val="none" w:color="auto" w:sz="0" w:space="0"/>
        </w:pBdr>
        <w:spacing w:before="120" w:beforeAutospacing="0" w:after="0" w:afterAutospacing="1"/>
        <w:ind w:left="360" w:leftChars="0"/>
      </w:pPr>
      <w:r>
        <w:rPr>
          <w:rFonts w:hint="default" w:ascii="Segoe UI" w:hAnsi="Segoe UI" w:eastAsia="Segoe UI" w:cs="Segoe UI"/>
          <w:i w:val="0"/>
          <w:iCs w:val="0"/>
          <w:caps w:val="0"/>
          <w:color w:val="222222"/>
          <w:spacing w:val="0"/>
          <w:sz w:val="24"/>
          <w:szCs w:val="24"/>
          <w:shd w:val="clear" w:fill="FFFFFF"/>
        </w:rPr>
        <w:t>（5）胚乳由 2 极核受精后发育而成。</w:t>
      </w:r>
    </w:p>
    <w:p w14:paraId="69824E0A">
      <w:pPr>
        <w:keepNext w:val="0"/>
        <w:keepLines w:val="0"/>
        <w:widowControl/>
        <w:numPr>
          <w:ilvl w:val="0"/>
          <w:numId w:val="3"/>
        </w:numPr>
        <w:suppressLineNumbers w:val="0"/>
        <w:pBdr>
          <w:left w:val="none" w:color="auto" w:sz="0" w:space="0"/>
        </w:pBdr>
        <w:spacing w:before="120" w:beforeAutospacing="0" w:after="0" w:afterAutospacing="1"/>
        <w:ind w:left="720" w:hanging="360"/>
      </w:pPr>
      <w:r>
        <w:rPr>
          <w:rFonts w:hint="default" w:ascii="Segoe UI" w:hAnsi="Segoe UI" w:eastAsia="Segoe UI" w:cs="Segoe UI"/>
          <w:i w:val="0"/>
          <w:iCs w:val="0"/>
          <w:caps w:val="0"/>
          <w:color w:val="222222"/>
          <w:spacing w:val="0"/>
          <w:sz w:val="24"/>
          <w:szCs w:val="24"/>
          <w:shd w:val="clear" w:fill="FFFFFF"/>
        </w:rPr>
        <w:t>简述虫媒花适应昆虫传粉的一般特征。</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答：（1）大多具特殊的气味以吸引昆虫；</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（2）大多能产蜜汁；</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（3）花大或花序显著，并有各种鲜艳色彩；</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（4）在结构上常和传粉的昆虫形成互为适应的关系；</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（5）花粉粒一般比风媒花的大；花粉外壁粗糙，多有刺突；花粉数量也远较风媒花少，雌蕊柱头多有粘液</w:t>
      </w:r>
    </w:p>
    <w:p w14:paraId="42B95173">
      <w:pPr>
        <w:keepNext w:val="0"/>
        <w:keepLines w:val="0"/>
        <w:widowControl/>
        <w:numPr>
          <w:ilvl w:val="0"/>
          <w:numId w:val="3"/>
        </w:numPr>
        <w:suppressLineNumbers w:val="0"/>
        <w:pBdr>
          <w:left w:val="none" w:color="auto" w:sz="0" w:space="0"/>
        </w:pBdr>
        <w:spacing w:before="120" w:beforeAutospacing="0" w:after="0" w:afterAutospacing="1"/>
        <w:ind w:left="720" w:hanging="360"/>
      </w:pPr>
      <w:r>
        <w:rPr>
          <w:rFonts w:hint="default" w:ascii="Segoe UI" w:hAnsi="Segoe UI" w:eastAsia="Segoe UI" w:cs="Segoe UI"/>
          <w:i w:val="0"/>
          <w:iCs w:val="0"/>
          <w:caps w:val="0"/>
          <w:color w:val="222222"/>
          <w:spacing w:val="0"/>
          <w:sz w:val="24"/>
          <w:szCs w:val="24"/>
          <w:shd w:val="clear" w:fill="FFFFFF"/>
        </w:rPr>
        <w:t>画出双子叶植物叶（过中脉）横切面简图，并注明所有结构。</w:t>
      </w:r>
      <w:r>
        <w:rPr>
          <w:rFonts w:hint="default" w:ascii="Segoe UI" w:hAnsi="Segoe UI" w:eastAsia="Segoe UI" w:cs="Segoe UI"/>
          <w:i w:val="0"/>
          <w:iCs w:val="0"/>
          <w:caps w:val="0"/>
          <w:color w:val="222222"/>
          <w:spacing w:val="0"/>
          <w:sz w:val="24"/>
          <w:szCs w:val="24"/>
          <w:shd w:val="clear" w:fill="FFFFFF"/>
        </w:rPr>
        <w:br w:type="textWrapping"/>
      </w:r>
      <w:r>
        <w:rPr>
          <w:rFonts w:hint="default" w:ascii="Segoe UI" w:hAnsi="Segoe UI" w:eastAsia="Segoe UI" w:cs="Segoe UI"/>
          <w:i w:val="0"/>
          <w:iCs w:val="0"/>
          <w:caps w:val="0"/>
          <w:color w:val="222222"/>
          <w:spacing w:val="0"/>
          <w:sz w:val="24"/>
          <w:szCs w:val="24"/>
          <w:shd w:val="clear" w:fill="FFFFFF"/>
        </w:rPr>
        <w:t>答：（画图略，需画出上表皮、下表皮、栅栏组织、海绵组织、叶脉（木质部和韧皮部）、气孔等结构，并准确标注。）</w:t>
      </w:r>
    </w:p>
    <w:p w14:paraId="519EAF8C">
      <w:pPr>
        <w:pStyle w:val="7"/>
        <w:spacing w:line="300" w:lineRule="auto"/>
        <w:rPr>
          <w:rFonts w:hint="eastAsia"/>
        </w:rPr>
      </w:pPr>
    </w:p>
    <w:p w14:paraId="27E16DDE">
      <w:pPr>
        <w:pStyle w:val="7"/>
        <w:spacing w:line="300" w:lineRule="auto"/>
        <w:rPr>
          <w:rFonts w:hint="eastAsia"/>
        </w:rPr>
      </w:pPr>
    </w:p>
    <w:p w14:paraId="537E7B0F">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2B0A1"/>
    <w:multiLevelType w:val="multilevel"/>
    <w:tmpl w:val="86F2B0A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E387A4B"/>
    <w:multiLevelType w:val="multilevel"/>
    <w:tmpl w:val="0E387A4B"/>
    <w:lvl w:ilvl="0" w:tentative="0">
      <w:start w:val="1"/>
      <w:numFmt w:val="decimal"/>
      <w:lvlText w:val="%1."/>
      <w:lvlJc w:val="left"/>
      <w:pPr>
        <w:tabs>
          <w:tab w:val="left" w:pos="720"/>
        </w:tabs>
        <w:ind w:left="720" w:hanging="360"/>
      </w:pPr>
      <w:rPr>
        <w:rFonts w:hint="default" w:ascii="Times New Roman" w:hAnsi="Times New Roman" w:cs="Times New Roman"/>
        <w:sz w:val="24"/>
        <w:szCs w:val="24"/>
      </w:rPr>
    </w:lvl>
    <w:lvl w:ilvl="1" w:tentative="0">
      <w:start w:val="1"/>
      <w:numFmt w:val="decimal"/>
      <w:lvlText w:val="%2."/>
      <w:lvlJc w:val="left"/>
      <w:pPr>
        <w:tabs>
          <w:tab w:val="left" w:pos="1440"/>
        </w:tabs>
        <w:ind w:left="1440" w:hanging="360"/>
      </w:pPr>
      <w:rPr>
        <w:rFonts w:hint="default" w:ascii="Times New Roman" w:hAnsi="Times New Roman" w:cs="Times New Roman"/>
        <w:sz w:val="24"/>
        <w:szCs w:val="24"/>
      </w:rPr>
    </w:lvl>
    <w:lvl w:ilvl="2" w:tentative="0">
      <w:start w:val="1"/>
      <w:numFmt w:val="decimal"/>
      <w:lvlText w:val="%3."/>
      <w:lvlJc w:val="left"/>
      <w:pPr>
        <w:tabs>
          <w:tab w:val="left" w:pos="2160"/>
        </w:tabs>
        <w:ind w:left="2160" w:hanging="360"/>
      </w:pPr>
      <w:rPr>
        <w:rFonts w:hint="default" w:ascii="Times New Roman" w:hAnsi="Times New Roman" w:cs="Times New Roman"/>
        <w:sz w:val="24"/>
        <w:szCs w:val="24"/>
      </w:rPr>
    </w:lvl>
    <w:lvl w:ilvl="3" w:tentative="0">
      <w:start w:val="1"/>
      <w:numFmt w:val="decimal"/>
      <w:lvlText w:val="%4."/>
      <w:lvlJc w:val="left"/>
      <w:pPr>
        <w:tabs>
          <w:tab w:val="left" w:pos="2517"/>
        </w:tabs>
        <w:ind w:left="2880" w:hanging="360"/>
      </w:pPr>
      <w:rPr>
        <w:rFonts w:hint="default" w:ascii="Times New Roman" w:hAnsi="Times New Roman" w:cs="Times New Roman"/>
        <w:sz w:val="24"/>
        <w:szCs w:val="24"/>
      </w:rPr>
    </w:lvl>
    <w:lvl w:ilvl="4" w:tentative="0">
      <w:start w:val="1"/>
      <w:numFmt w:val="decimal"/>
      <w:lvlText w:val="%5."/>
      <w:lvlJc w:val="left"/>
      <w:pPr>
        <w:tabs>
          <w:tab w:val="left" w:pos="3238"/>
        </w:tabs>
        <w:ind w:left="3600" w:hanging="360"/>
      </w:pPr>
      <w:rPr>
        <w:rFonts w:hint="default" w:ascii="Times New Roman" w:hAnsi="Times New Roman" w:cs="Times New Roman"/>
        <w:sz w:val="24"/>
        <w:szCs w:val="24"/>
      </w:rPr>
    </w:lvl>
    <w:lvl w:ilvl="5" w:tentative="0">
      <w:start w:val="1"/>
      <w:numFmt w:val="decimal"/>
      <w:lvlText w:val="%6."/>
      <w:lvlJc w:val="left"/>
      <w:pPr>
        <w:tabs>
          <w:tab w:val="left" w:pos="3958"/>
        </w:tabs>
        <w:ind w:left="4320" w:hanging="360"/>
      </w:pPr>
      <w:rPr>
        <w:rFonts w:hint="default" w:ascii="Times New Roman" w:hAnsi="Times New Roman" w:cs="Times New Roman"/>
        <w:sz w:val="24"/>
        <w:szCs w:val="24"/>
      </w:rPr>
    </w:lvl>
    <w:lvl w:ilvl="6" w:tentative="0">
      <w:start w:val="1"/>
      <w:numFmt w:val="decimal"/>
      <w:lvlText w:val="%7."/>
      <w:lvlJc w:val="left"/>
      <w:pPr>
        <w:tabs>
          <w:tab w:val="left" w:pos="4678"/>
        </w:tabs>
        <w:ind w:left="5040" w:hanging="360"/>
      </w:pPr>
      <w:rPr>
        <w:rFonts w:hint="default" w:ascii="Times New Roman" w:hAnsi="Times New Roman" w:cs="Times New Roman"/>
        <w:sz w:val="24"/>
        <w:szCs w:val="24"/>
      </w:rPr>
    </w:lvl>
    <w:lvl w:ilvl="7" w:tentative="0">
      <w:start w:val="1"/>
      <w:numFmt w:val="decimal"/>
      <w:lvlText w:val="%8."/>
      <w:lvlJc w:val="left"/>
      <w:pPr>
        <w:tabs>
          <w:tab w:val="left" w:pos="5398"/>
        </w:tabs>
        <w:ind w:left="5760" w:hanging="360"/>
      </w:pPr>
      <w:rPr>
        <w:rFonts w:hint="default" w:ascii="Times New Roman" w:hAnsi="Times New Roman" w:cs="Times New Roman"/>
        <w:sz w:val="24"/>
        <w:szCs w:val="24"/>
      </w:rPr>
    </w:lvl>
    <w:lvl w:ilvl="8" w:tentative="0">
      <w:start w:val="1"/>
      <w:numFmt w:val="decimal"/>
      <w:lvlText w:val="%9."/>
      <w:lvlJc w:val="left"/>
      <w:pPr>
        <w:tabs>
          <w:tab w:val="left" w:pos="6118"/>
        </w:tabs>
        <w:ind w:left="6480" w:hanging="360"/>
      </w:pPr>
      <w:rPr>
        <w:rFonts w:hint="default" w:ascii="Times New Roman" w:hAnsi="Times New Roman" w:cs="Times New Roman"/>
        <w:sz w:val="24"/>
        <w:szCs w:val="24"/>
      </w:rPr>
    </w:lvl>
  </w:abstractNum>
  <w:abstractNum w:abstractNumId="2">
    <w:nsid w:val="5314C6B4"/>
    <w:multiLevelType w:val="multilevel"/>
    <w:tmpl w:val="5314C6B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5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Cs/>
    </w:rPr>
  </w:style>
  <w:style w:type="paragraph" w:customStyle="1" w:styleId="7">
    <w:name w:val="10报告正文"/>
    <w:basedOn w:val="1"/>
    <w:qFormat/>
    <w:uiPriority w:val="0"/>
    <w:pPr>
      <w:spacing w:after="156" w:afterLines="5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2025-06-28T01:25:11Z</dcterms:created>
  <dc:creator>Administrator</dc:creator>
  <cp:lastModifiedBy>黄岩育华李才聪</cp:lastModifiedBy>
  <dcterms:modified xsi:type="dcterms:W3CDTF">2025-06-28T01:40:47Z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eyJoZGlkIjoiZmQ4ZTQyZDdmOTI0NjQ5MTBlMjM4MTBkY2Y5N2MwMzYiLCJ1c2VySWQiOiI0NTY2Nzc2NjkifQ==</vt:lpwstr>
  </property>
  <property fmtid="{D5CDD505-2E9C-101B-9397-08002B2CF9AE}" pid="4" name="ICV">
    <vt:lpwstr>D36DB5B70E4646C387FA2757FC2162D7_12</vt:lpwstr>
  </property>
</Properties>
</file>