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u w:val="single"/>
          <w:lang w:val="en-US" w:eastAsia="zh-CN"/>
        </w:rPr>
        <w:t>模型制作复习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15"/>
          <w:szCs w:val="15"/>
        </w:rPr>
      </w:pP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15"/>
          <w:szCs w:val="15"/>
          <w:lang w:val="en-US" w:eastAsia="zh-CN" w:bidi="ar"/>
        </w:rPr>
        <w:t>简答题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1、学了通用技术后，张成等同学自己制作了一个小铁锤，为了使小铁锤表面不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生锈腐蚀，应对小铁锤进行什么操作？具体怎样进行？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2、在模型制作的课堂中，某小组经过讨论，确定了自己小组的制作方案并进行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了分工，小杨同学负责制作模型的底座。 小杨同学直接对选择的比需求大一些的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材料（钢板）进行认真的锯割加工，结果与原先设计的尺寸有加大的差异，造成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安装比例不协调，受到了其他组员的批评。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15"/>
          <w:szCs w:val="15"/>
          <w:lang w:val="en-US" w:eastAsia="zh-CN" w:bidi="ar"/>
        </w:rPr>
        <w:t>(1)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请帮助小杨同学找到他操作流程中的缺陷；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15"/>
          <w:szCs w:val="15"/>
          <w:lang w:val="en-US" w:eastAsia="zh-CN" w:bidi="ar"/>
        </w:rPr>
        <w:t>(2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）缺陷流程的一般步骤有哪些？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3、现代工业产品大部分是在大规模、自动化和巨额资金投入下生产出来的，因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此在制定设计方案后必须通过模型制作的过程。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那么模型的制作一般要经历的步骤有哪些？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设计的过程中不可缺少的环节之一是制作模型，那么为什么要制作模型？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br w:type="textWrapping"/>
      </w: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15"/>
          <w:szCs w:val="15"/>
          <w:lang w:val="en-US" w:eastAsia="zh-CN" w:bidi="ar"/>
        </w:rPr>
        <w:t>计算题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1、假如你站在崖顶且身上带着一只具有跑表功能的计算器，你也会出于好奇心想用扔下一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块石头听回声的方法来估计山崖的高度，假定你能准确地测定时间，你又怎样来推算山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崖的高度呢，请你分析一下这一问题。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2、建立理想单摆运动满足的微分方程，并得出理想单摆运动的周期公式。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3、一根长度为 l 的金属杆被水平地夹在两端垂直的支架上，一端的温度恒为 T1，另一端温度恒为 T2，（T1、T2 为常数，T1&gt; T2）。金属杆横截面积为 A，截面的边界长度为 B，它完全暴露在空气中，空气温度为 T3，（T3&lt; T2，T3 为常数），导热系数为α，试求金属杆上的温度分布 T(x)，（设金属杆的导热率为λ）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4、甲乙两队进行一场抢答竞赛，竞赛规则规定：开始时每队各记 2 分，抢答题开始后，如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甲取胜则甲 加 1 分而乙减 1 分，反之则乙加 1 分甲减 1 分,(每题必需决出胜负 )。规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则还规定，当其中一方的得分达 到 4 分时，竞赛结束。现希望知道：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（1）甲队获胜的概率有多大？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（2）竞赛从开始到结束，平均转移的次数为多少？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（3）甲获得 1、2、3 分的平均次数是多少？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5、由于指派问题的特殊性，又存在着由匈牙利数学家提出的更为简便的解法——匈牙利算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法。当系数矩阵为下式，求解指派问题。</w:t>
      </w:r>
    </w:p>
    <w:p>
      <w:pPr>
        <w:keepNext w:val="0"/>
        <w:keepLines w:val="0"/>
        <w:widowControl/>
        <w:suppressLineNumbers w:val="0"/>
        <w:jc w:val="center"/>
        <w:rPr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2573655" cy="1308100"/>
            <wp:effectExtent l="0" t="0" r="1905" b="254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 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sz w:val="15"/>
          <w:szCs w:val="15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color w:val="000000"/>
          <w:kern w:val="0"/>
          <w:sz w:val="15"/>
          <w:szCs w:val="15"/>
          <w:lang w:val="en-US" w:eastAsia="zh-CN" w:bidi="ar"/>
        </w:rPr>
        <w:t>模型分析题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、</w:t>
      </w:r>
      <w:r>
        <w:rPr>
          <w:rFonts w:hint="eastAsia"/>
          <w:sz w:val="15"/>
          <w:szCs w:val="15"/>
        </w:rPr>
        <w:t>在遥远的地方有一位酋长，他想把三个女儿嫁出去。假定三个女儿为 A、B、C，三位求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婚者为 X、Y、Z。每位求婚者对 A、B、C 愿出的财礼数视其对她们的喜欢程度而定：</w:t>
      </w:r>
    </w:p>
    <w:p>
      <w:pPr>
        <w:keepNext w:val="0"/>
        <w:keepLines w:val="0"/>
        <w:widowControl/>
        <w:suppressLineNumbers w:val="0"/>
        <w:jc w:val="center"/>
        <w:rPr>
          <w:rFonts w:hint="eastAsia"/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1764030" cy="1104265"/>
            <wp:effectExtent l="0" t="0" r="3810" b="8255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问酋长应如何嫁女，才能获得最多的财礼</w:t>
      </w:r>
      <w:r>
        <w:rPr>
          <w:rFonts w:hint="eastAsia"/>
          <w:sz w:val="15"/>
          <w:szCs w:val="15"/>
          <w:lang w:eastAsia="zh-CN"/>
        </w:rPr>
        <w:t>，</w:t>
      </w:r>
      <w:r>
        <w:rPr>
          <w:rFonts w:hint="eastAsia"/>
          <w:sz w:val="15"/>
          <w:szCs w:val="15"/>
        </w:rPr>
        <w:t>从总体上讲，他的女婿最喜欢他的女儿。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、</w:t>
      </w:r>
      <w:r>
        <w:rPr>
          <w:rFonts w:hint="eastAsia"/>
          <w:sz w:val="15"/>
          <w:szCs w:val="15"/>
        </w:rPr>
        <w:t>某工程按正常速度施工时，若无坏天气影响可确保在 30 天内按期完工。但根据天气预报，15天后天气肯定变坏。有40%的可能会出现阴雨天气而不影响工期，在50%的可能会遇到小风暴而使工期推迟15天，另有10%的可能会遇到大风暴而使工期推迟20天。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对于可能出现的情况，考虑两种方案：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提前紧急加班，在15天内完成工程，实施此方案需增加开支18000元。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先按正常速度施工，15天后根据实际出现的天气状况再作决策。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如遇到阴雨天气，则维持正常速度，不必支付额外费用。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如遇到小风暴，有两个备选方案：（i）维持正常速度施工，支付工程延期损失费20000元。（ii）采取应急措施。实施此应急措施有三种可能结果：有50%可能减少误工期1天，支付应急费用和延期损失费共24000元；有30%可能减少误工期2天，支付应急费用和延期损失费共18000元；有20%可能减少误工期3天，支付应急费用和延期损失费共12000元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如遇大风暴，也有两个方案可供选择：（i）维持正常速度施工，支付工程延期损失费 50000元。（ii）采取应急措施。实施此应急措施也有三种可能结果：有 70%可能减少误工期 2天，支付应急费及误工费共 54000 元；有 20%可能减少误工期 3 天，支付应急费及误工费共 46000 元；有 10%可能减少误工期 4 天，支付应急费和误工费共 38000 元。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根据上述情况，试作出最佳决策使支付的额外费用最少。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、</w:t>
      </w:r>
      <w:r>
        <w:rPr>
          <w:rFonts w:hint="eastAsia"/>
          <w:sz w:val="15"/>
          <w:szCs w:val="15"/>
        </w:rPr>
        <w:t>设剧院有1280个座位，分为32排，每排40座。现欲从中找出某人，求以下信息的信</w:t>
      </w:r>
    </w:p>
    <w:p>
      <w:pPr>
        <w:rPr>
          <w:sz w:val="15"/>
          <w:szCs w:val="15"/>
        </w:rPr>
      </w:pPr>
      <w:r>
        <w:rPr>
          <w:rFonts w:hint="eastAsia"/>
          <w:sz w:val="15"/>
          <w:szCs w:val="15"/>
        </w:rPr>
        <w:t>息量。（i）某人在第十排；（ii）某人在第15座；（iii）某人在第十排第15座。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15"/>
          <w:szCs w:val="15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>模型</w:t>
      </w:r>
      <w:r>
        <w:rPr>
          <w:rFonts w:hint="eastAsia" w:asciiTheme="minorEastAsia" w:hAnsiTheme="minorEastAsia" w:cstheme="minorEastAsia"/>
          <w:color w:val="000000"/>
          <w:kern w:val="0"/>
          <w:sz w:val="15"/>
          <w:szCs w:val="15"/>
          <w:lang w:val="en-US" w:eastAsia="zh-CN" w:bidi="ar"/>
        </w:rPr>
        <w:t>设计复习资料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15"/>
          <w:szCs w:val="15"/>
          <w:lang w:val="en-US" w:eastAsia="zh-CN" w:bidi="ar"/>
        </w:rPr>
        <w:t xml:space="preserve"> 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二、简答题</w:t>
      </w:r>
    </w:p>
    <w:p>
      <w:pPr>
        <w:numPr>
          <w:ilvl w:val="0"/>
          <w:numId w:val="2"/>
        </w:num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答：表面刷光、喷涂或镀层：</w:t>
      </w:r>
    </w:p>
    <w:p>
      <w:pPr>
        <w:numPr>
          <w:ilvl w:val="0"/>
          <w:numId w:val="0"/>
        </w:numPr>
        <w:ind w:firstLine="300" w:firstLineChars="200"/>
        <w:rPr>
          <w:rFonts w:hint="eastAsia"/>
          <w:sz w:val="15"/>
          <w:szCs w:val="15"/>
          <w:lang w:val="en-US" w:eastAsia="zh-CN"/>
        </w:rPr>
      </w:pPr>
      <w:r>
        <w:rPr>
          <w:rFonts w:hint="eastAsia"/>
          <w:sz w:val="15"/>
          <w:szCs w:val="15"/>
        </w:rPr>
        <w:t xml:space="preserve">1清除毛刺和铁屑，2用细锉锉平表面，3用精4喷涂油漆或镀层。 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2</w:t>
      </w:r>
      <w:r>
        <w:rPr>
          <w:rFonts w:hint="eastAsia"/>
          <w:sz w:val="15"/>
          <w:szCs w:val="15"/>
        </w:rPr>
        <w:t>、答：（1）小杨同学流程中的缺陷为没有进行划线操作；（2）划线操作的一</w:t>
      </w:r>
    </w:p>
    <w:p>
      <w:pPr>
        <w:rPr>
          <w:rFonts w:hint="eastAsia"/>
          <w:sz w:val="15"/>
          <w:szCs w:val="15"/>
        </w:rPr>
      </w:pP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3、</w:t>
      </w:r>
      <w:r>
        <w:rPr>
          <w:rFonts w:hint="eastAsia"/>
          <w:sz w:val="15"/>
          <w:szCs w:val="15"/>
        </w:rPr>
        <w:t>.答：模型的制作一般步骤有（1）选择合适的材料；（2）准备工具和设备；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 xml:space="preserve">3）划线；（4）加工；（5）装配；（6）表面处理；（7）评价。 </w:t>
      </w:r>
    </w:p>
    <w:p>
      <w:pPr>
        <w:rPr>
          <w:rFonts w:hint="eastAsia"/>
          <w:sz w:val="15"/>
          <w:szCs w:val="15"/>
          <w:lang w:val="en-US" w:eastAsia="zh-CN"/>
        </w:rPr>
      </w:pP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4</w:t>
      </w:r>
      <w:r>
        <w:rPr>
          <w:rFonts w:hint="eastAsia"/>
          <w:sz w:val="15"/>
          <w:szCs w:val="15"/>
        </w:rPr>
        <w:t>、答题要点：所以要制作模型的原因在于：（1）使设计对象具体化，便于设计</w:t>
      </w:r>
    </w:p>
    <w:p>
      <w:pPr>
        <w:rPr>
          <w:rFonts w:hint="eastAsia" w:eastAsiaTheme="minorEastAsia"/>
          <w:sz w:val="15"/>
          <w:szCs w:val="15"/>
          <w:lang w:val="en-US" w:eastAsia="zh-CN"/>
        </w:rPr>
      </w:pPr>
      <w:r>
        <w:rPr>
          <w:rFonts w:hint="eastAsia"/>
          <w:sz w:val="15"/>
          <w:szCs w:val="15"/>
        </w:rPr>
        <w:t>2）帮助分析设</w:t>
      </w:r>
      <w:r>
        <w:rPr>
          <w:rFonts w:hint="eastAsia"/>
          <w:sz w:val="15"/>
          <w:szCs w:val="15"/>
          <w:lang w:val="en-US" w:eastAsia="zh-CN"/>
        </w:rPr>
        <w:t>计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3）制作模型的过程不仅是设计思想的</w:t>
      </w:r>
    </w:p>
    <w:p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 xml:space="preserve"> </w:t>
      </w:r>
    </w:p>
    <w:p>
      <w:pPr>
        <w:rPr>
          <w:rFonts w:hint="eastAsia"/>
          <w:sz w:val="15"/>
          <w:szCs w:val="15"/>
        </w:rPr>
      </w:pPr>
    </w:p>
    <w:p>
      <w:pPr>
        <w:rPr>
          <w:rFonts w:hint="eastAsia"/>
          <w:sz w:val="15"/>
          <w:szCs w:val="15"/>
          <w:lang w:eastAsia="zh-CN"/>
        </w:rPr>
      </w:pPr>
      <w:r>
        <w:rPr>
          <w:rFonts w:hint="eastAsia"/>
          <w:sz w:val="15"/>
          <w:szCs w:val="15"/>
          <w:lang w:eastAsia="zh-CN"/>
        </w:rPr>
        <w:t>三计算题</w:t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1、</w:t>
      </w:r>
      <w:r>
        <w:rPr>
          <w:rFonts w:hint="eastAsia"/>
          <w:sz w:val="15"/>
          <w:szCs w:val="15"/>
          <w:lang w:val="en-US" w:eastAsia="zh-CN"/>
        </w:rPr>
        <w:br w:type="textWrapping"/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3998595" cy="2520315"/>
            <wp:effectExtent l="0" t="0" r="9525" b="952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859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15"/>
          <w:szCs w:val="15"/>
          <w:lang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2、</w:t>
      </w:r>
      <w:r>
        <w:rPr>
          <w:rFonts w:hint="eastAsia"/>
          <w:sz w:val="15"/>
          <w:szCs w:val="15"/>
          <w:lang w:val="en-US" w:eastAsia="zh-CN"/>
        </w:rPr>
        <w:br w:type="textWrapping"/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3008630" cy="2124710"/>
            <wp:effectExtent l="0" t="0" r="8890" b="8890"/>
            <wp:docPr id="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2124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3、</w:t>
      </w:r>
      <w:r>
        <w:rPr>
          <w:rFonts w:hint="eastAsia"/>
          <w:sz w:val="15"/>
          <w:szCs w:val="15"/>
          <w:lang w:val="en-US" w:eastAsia="zh-CN"/>
        </w:rPr>
        <w:br w:type="textWrapping"/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025900" cy="2261870"/>
            <wp:effectExtent l="0" t="0" r="12700" b="8890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2261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402455" cy="513715"/>
            <wp:effectExtent l="0" t="0" r="1905" b="4445"/>
            <wp:docPr id="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2455" cy="513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4、</w:t>
      </w:r>
      <w:r>
        <w:rPr>
          <w:rFonts w:hint="eastAsia"/>
          <w:sz w:val="15"/>
          <w:szCs w:val="15"/>
          <w:lang w:val="en-US" w:eastAsia="zh-CN"/>
        </w:rPr>
        <w:br w:type="textWrapping"/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319905" cy="4684395"/>
            <wp:effectExtent l="0" t="0" r="8255" b="9525"/>
            <wp:docPr id="11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684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3294380" cy="2167890"/>
            <wp:effectExtent l="0" t="0" r="12700" b="11430"/>
            <wp:docPr id="12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2167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15"/>
          <w:szCs w:val="15"/>
          <w:lang w:val="en-US" w:eastAsia="zh-CN"/>
        </w:rPr>
      </w:pPr>
      <w:r>
        <w:rPr>
          <w:rFonts w:hint="eastAsia"/>
          <w:sz w:val="15"/>
          <w:szCs w:val="15"/>
          <w:lang w:val="en-US" w:eastAsia="zh-CN"/>
        </w:rPr>
        <w:t>5、</w:t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319905" cy="490220"/>
            <wp:effectExtent l="0" t="0" r="8255" b="12700"/>
            <wp:docPr id="13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9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319905" cy="3312160"/>
            <wp:effectExtent l="0" t="0" r="8255" b="10160"/>
            <wp:docPr id="14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312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15"/>
          <w:szCs w:val="15"/>
          <w:lang w:val="en-US" w:eastAsia="zh-CN" w:bidi="ar"/>
        </w:rPr>
        <w:t>模型分析题</w:t>
      </w: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15"/>
          <w:szCs w:val="15"/>
          <w:lang w:val="en-US" w:eastAsia="zh-CN" w:bidi="ar"/>
        </w:rPr>
        <w:br w:type="textWrapping"/>
      </w:r>
      <w:r>
        <w:rPr>
          <w:rFonts w:hint="eastAsia"/>
          <w:sz w:val="15"/>
          <w:szCs w:val="15"/>
          <w:lang w:val="en-US" w:eastAsia="zh-CN"/>
        </w:rPr>
        <w:t>1、</w:t>
      </w:r>
      <w:r>
        <w:rPr>
          <w:rFonts w:hint="eastAsia"/>
          <w:sz w:val="15"/>
          <w:szCs w:val="15"/>
          <w:lang w:val="en-US" w:eastAsia="zh-CN"/>
        </w:rPr>
        <w:br w:type="textWrapping"/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5400040" cy="2615565"/>
            <wp:effectExtent l="0" t="0" r="10160" b="5715"/>
            <wp:docPr id="15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15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2、</w:t>
      </w:r>
      <w:r>
        <w:rPr>
          <w:rFonts w:hint="eastAsia"/>
          <w:sz w:val="15"/>
          <w:szCs w:val="15"/>
          <w:lang w:val="en-US" w:eastAsia="zh-CN"/>
        </w:rPr>
        <w:br w:type="textWrapping"/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679950" cy="2110740"/>
            <wp:effectExtent l="0" t="0" r="13970" b="7620"/>
            <wp:docPr id="1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110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4679950" cy="3174365"/>
            <wp:effectExtent l="0" t="0" r="13970" b="10795"/>
            <wp:docPr id="17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174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5"/>
          <w:szCs w:val="15"/>
        </w:rPr>
      </w:pPr>
      <w:r>
        <w:rPr>
          <w:rFonts w:hint="eastAsia"/>
          <w:sz w:val="15"/>
          <w:szCs w:val="15"/>
          <w:lang w:val="en-US" w:eastAsia="zh-CN"/>
        </w:rPr>
        <w:t>3、</w:t>
      </w:r>
      <w:r>
        <w:rPr>
          <w:rFonts w:ascii="宋体" w:hAnsi="宋体" w:eastAsia="宋体" w:cs="宋体"/>
          <w:kern w:val="0"/>
          <w:sz w:val="15"/>
          <w:szCs w:val="15"/>
          <w:lang w:val="en-US" w:eastAsia="zh-CN" w:bidi="ar"/>
        </w:rPr>
        <w:drawing>
          <wp:inline distT="0" distB="0" distL="114300" distR="114300">
            <wp:extent cx="5400040" cy="2277110"/>
            <wp:effectExtent l="0" t="0" r="10160" b="8890"/>
            <wp:docPr id="18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15"/>
          <w:szCs w:val="15"/>
          <w:lang w:val="en-US" w:eastAsia="zh-CN"/>
        </w:rPr>
      </w:pPr>
    </w:p>
    <w:p>
      <w:pPr>
        <w:rPr>
          <w:sz w:val="15"/>
          <w:szCs w:val="15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一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一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B550"/>
    <w:multiLevelType w:val="singleLevel"/>
    <w:tmpl w:val="039BB550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6B434CA1"/>
    <w:multiLevelType w:val="singleLevel"/>
    <w:tmpl w:val="6B434C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84998"/>
    <w:rsid w:val="0308759C"/>
    <w:rsid w:val="0A8D5E57"/>
    <w:rsid w:val="0BBA75A5"/>
    <w:rsid w:val="182B27FE"/>
    <w:rsid w:val="19235E4E"/>
    <w:rsid w:val="1D7A596A"/>
    <w:rsid w:val="20D84998"/>
    <w:rsid w:val="26416C88"/>
    <w:rsid w:val="283E65C5"/>
    <w:rsid w:val="2AE52AF2"/>
    <w:rsid w:val="2B6E3C2F"/>
    <w:rsid w:val="36561690"/>
    <w:rsid w:val="392E01CB"/>
    <w:rsid w:val="4200549F"/>
    <w:rsid w:val="42415E46"/>
    <w:rsid w:val="488C192D"/>
    <w:rsid w:val="4A631C8D"/>
    <w:rsid w:val="4C4E15BC"/>
    <w:rsid w:val="4EEA18C1"/>
    <w:rsid w:val="5F5D0B99"/>
    <w:rsid w:val="619C751E"/>
    <w:rsid w:val="6D752FCC"/>
    <w:rsid w:val="6E7058F6"/>
    <w:rsid w:val="6F246334"/>
    <w:rsid w:val="6F4706F6"/>
    <w:rsid w:val="78BC6F6D"/>
    <w:rsid w:val="7A3460DC"/>
    <w:rsid w:val="7AB3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2020-01-08T05:59:00Z</dcterms:created>
  <dc:creator>玉环育华教育</dc:creator>
  <cp:lastModifiedBy>Administrator</cp:lastModifiedBy>
  <dcterms:modified xsi:type="dcterms:W3CDTF">2020-02-26T05:00:18Z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