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05" w:rsidRPr="0088301C" w:rsidRDefault="009D30CD">
      <w:pPr>
        <w:jc w:val="center"/>
        <w:rPr>
          <w:b/>
          <w:bCs/>
          <w:sz w:val="32"/>
          <w:szCs w:val="32"/>
        </w:rPr>
      </w:pPr>
      <w:r w:rsidRPr="0088301C">
        <w:rPr>
          <w:rFonts w:hint="eastAsia"/>
          <w:b/>
          <w:bCs/>
          <w:sz w:val="32"/>
          <w:szCs w:val="32"/>
        </w:rPr>
        <w:t>202</w:t>
      </w:r>
      <w:r w:rsidR="00EF42A3" w:rsidRPr="0088301C">
        <w:rPr>
          <w:b/>
          <w:bCs/>
          <w:sz w:val="32"/>
          <w:szCs w:val="32"/>
        </w:rPr>
        <w:t>1</w:t>
      </w:r>
      <w:r w:rsidRPr="0088301C">
        <w:rPr>
          <w:rFonts w:hint="eastAsia"/>
          <w:b/>
          <w:bCs/>
          <w:sz w:val="32"/>
          <w:szCs w:val="32"/>
        </w:rPr>
        <w:t>年</w:t>
      </w:r>
      <w:r w:rsidR="00EF42A3" w:rsidRPr="0088301C">
        <w:rPr>
          <w:b/>
          <w:bCs/>
          <w:sz w:val="32"/>
          <w:szCs w:val="32"/>
        </w:rPr>
        <w:t>5</w:t>
      </w:r>
      <w:r w:rsidRPr="0088301C">
        <w:rPr>
          <w:rFonts w:hint="eastAsia"/>
          <w:b/>
          <w:bCs/>
          <w:sz w:val="32"/>
          <w:szCs w:val="32"/>
        </w:rPr>
        <w:t>月</w:t>
      </w:r>
      <w:r w:rsidR="00EF42A3" w:rsidRPr="0088301C">
        <w:rPr>
          <w:rFonts w:hint="eastAsia"/>
          <w:b/>
          <w:bCs/>
          <w:sz w:val="32"/>
          <w:szCs w:val="32"/>
        </w:rPr>
        <w:t>成教毕业生学位英语</w:t>
      </w:r>
      <w:r w:rsidR="00F9212E" w:rsidRPr="0088301C">
        <w:rPr>
          <w:rFonts w:hint="eastAsia"/>
          <w:b/>
          <w:bCs/>
          <w:sz w:val="32"/>
          <w:szCs w:val="32"/>
        </w:rPr>
        <w:t>考试</w:t>
      </w:r>
      <w:r w:rsidR="00C91B7B" w:rsidRPr="0088301C">
        <w:rPr>
          <w:rFonts w:hint="eastAsia"/>
          <w:b/>
          <w:bCs/>
          <w:sz w:val="32"/>
          <w:szCs w:val="32"/>
        </w:rPr>
        <w:t>防疫方案</w:t>
      </w:r>
    </w:p>
    <w:p w:rsidR="00D43FFF" w:rsidRPr="00D43FFF" w:rsidRDefault="00D43FFF">
      <w:pPr>
        <w:jc w:val="center"/>
        <w:rPr>
          <w:b/>
          <w:bCs/>
          <w:sz w:val="28"/>
          <w:szCs w:val="28"/>
        </w:rPr>
      </w:pPr>
    </w:p>
    <w:p w:rsidR="00C91B7B" w:rsidRDefault="009B5DFC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C91B7B">
        <w:rPr>
          <w:rFonts w:ascii="宋体" w:hAnsi="宋体" w:hint="eastAsia"/>
          <w:sz w:val="24"/>
          <w:szCs w:val="24"/>
        </w:rPr>
        <w:t>校门口查验</w:t>
      </w:r>
      <w:r>
        <w:rPr>
          <w:rFonts w:ascii="宋体" w:hAnsi="宋体"/>
          <w:sz w:val="24"/>
          <w:szCs w:val="24"/>
        </w:rPr>
        <w:t>浙江健康码</w:t>
      </w:r>
      <w:r w:rsidR="00C91B7B">
        <w:rPr>
          <w:rFonts w:ascii="宋体" w:hAnsi="宋体" w:hint="eastAsia"/>
          <w:sz w:val="24"/>
          <w:szCs w:val="24"/>
        </w:rPr>
        <w:t>、</w:t>
      </w:r>
      <w:r w:rsidR="00C91B7B">
        <w:rPr>
          <w:rFonts w:ascii="宋体" w:hAnsi="宋体"/>
          <w:sz w:val="24"/>
          <w:szCs w:val="24"/>
        </w:rPr>
        <w:t>测量体温</w:t>
      </w:r>
      <w:r w:rsidR="00C91B7B">
        <w:rPr>
          <w:rFonts w:ascii="宋体" w:hAnsi="宋体" w:hint="eastAsia"/>
          <w:sz w:val="24"/>
          <w:szCs w:val="24"/>
        </w:rPr>
        <w:t>。</w:t>
      </w:r>
    </w:p>
    <w:p w:rsidR="00EE4005" w:rsidRDefault="00C91B7B" w:rsidP="00C91B7B">
      <w:pPr>
        <w:adjustRightInd w:val="0"/>
        <w:snapToGrid w:val="0"/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考生进入考点时，须对每位考生进行测温，查看手机健康码。如</w:t>
      </w:r>
      <w:r w:rsidR="009B5DFC">
        <w:rPr>
          <w:rFonts w:ascii="宋体" w:hAnsi="宋体"/>
          <w:sz w:val="24"/>
          <w:szCs w:val="24"/>
        </w:rPr>
        <w:t>健康码异常又无</w:t>
      </w:r>
      <w:r w:rsidR="009B5DFC">
        <w:rPr>
          <w:rFonts w:hint="eastAsia"/>
          <w:sz w:val="24"/>
          <w:szCs w:val="24"/>
        </w:rPr>
        <w:t>7</w:t>
      </w:r>
      <w:r w:rsidR="009B5DFC">
        <w:rPr>
          <w:rFonts w:ascii="宋体" w:hAnsi="宋体" w:hint="eastAsia"/>
          <w:sz w:val="24"/>
          <w:szCs w:val="24"/>
        </w:rPr>
        <w:t>天内</w:t>
      </w:r>
      <w:r w:rsidR="009B5DFC">
        <w:rPr>
          <w:rFonts w:ascii="宋体" w:hAnsi="宋体"/>
          <w:sz w:val="24"/>
          <w:szCs w:val="24"/>
        </w:rPr>
        <w:t>核酸检测阴性报告的</w:t>
      </w:r>
      <w:r w:rsidR="009B5DFC">
        <w:rPr>
          <w:rFonts w:ascii="宋体" w:hAnsi="宋体" w:hint="eastAsia"/>
          <w:sz w:val="24"/>
          <w:szCs w:val="24"/>
        </w:rPr>
        <w:t>考生</w:t>
      </w:r>
      <w:r w:rsidR="009B5DFC">
        <w:rPr>
          <w:rFonts w:ascii="宋体" w:hAnsi="宋体"/>
          <w:sz w:val="24"/>
          <w:szCs w:val="24"/>
        </w:rPr>
        <w:t>，不得参加考试。</w:t>
      </w:r>
    </w:p>
    <w:p w:rsidR="00EE4005" w:rsidRDefault="009B5DFC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2.考前</w:t>
      </w:r>
      <w:r>
        <w:rPr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天内有健康码异常、体温异常（</w:t>
      </w:r>
      <w:r>
        <w:rPr>
          <w:rFonts w:hint="eastAsia"/>
          <w:sz w:val="24"/>
          <w:szCs w:val="24"/>
        </w:rPr>
        <w:t>≥</w:t>
      </w:r>
      <w:r>
        <w:rPr>
          <w:sz w:val="24"/>
          <w:szCs w:val="24"/>
        </w:rPr>
        <w:t>37.3</w:t>
      </w:r>
      <w:r>
        <w:rPr>
          <w:rFonts w:hint="eastAsia"/>
          <w:sz w:val="24"/>
          <w:szCs w:val="24"/>
        </w:rPr>
        <w:t>℃）或有相关症状、有中高风险区域旅居史之一者（可通过查看</w:t>
      </w:r>
      <w:r>
        <w:rPr>
          <w:rFonts w:ascii="宋体" w:hAnsi="宋体" w:hint="eastAsia"/>
          <w:sz w:val="24"/>
          <w:szCs w:val="24"/>
        </w:rPr>
        <w:t>健康状况报告表来判定</w:t>
      </w:r>
      <w:r>
        <w:rPr>
          <w:rFonts w:hint="eastAsia"/>
          <w:sz w:val="24"/>
          <w:szCs w:val="24"/>
        </w:rPr>
        <w:t>），凭考前</w:t>
      </w:r>
      <w:r>
        <w:rPr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天内核酸检测阴性报告方可参加考试；如为既往感染者（确诊病例或无症状感染者）或感染者的密切接触者或考前</w:t>
      </w:r>
      <w:r>
        <w:rPr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周有流行病学史者</w:t>
      </w:r>
      <w:r>
        <w:rPr>
          <w:rFonts w:hint="eastAsia"/>
          <w:sz w:val="24"/>
          <w:szCs w:val="24"/>
        </w:rPr>
        <w:t>（可通过查看</w:t>
      </w:r>
      <w:r>
        <w:rPr>
          <w:rFonts w:ascii="宋体" w:hAnsi="宋体" w:hint="eastAsia"/>
          <w:sz w:val="24"/>
          <w:szCs w:val="24"/>
        </w:rPr>
        <w:t>健康状况报告表来判定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，除提供核酸检测阴性报告外，还需提供考前</w:t>
      </w:r>
      <w:r>
        <w:rPr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天内肺部影像学检查无异常的报告。否则，不得参加考试。</w:t>
      </w:r>
    </w:p>
    <w:p w:rsidR="00EE4005" w:rsidRDefault="009B5DFC">
      <w:p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5F714B">
        <w:rPr>
          <w:rFonts w:ascii="宋体" w:hAnsi="宋体" w:hint="eastAsia"/>
          <w:sz w:val="24"/>
          <w:szCs w:val="24"/>
        </w:rPr>
        <w:t>未携带表格的考生，在考点入口处现场填写</w:t>
      </w:r>
      <w:r>
        <w:rPr>
          <w:rFonts w:ascii="宋体" w:hAnsi="宋体" w:hint="eastAsia"/>
          <w:sz w:val="24"/>
          <w:szCs w:val="24"/>
        </w:rPr>
        <w:t>。</w:t>
      </w:r>
      <w:r w:rsidR="005F714B">
        <w:rPr>
          <w:rFonts w:ascii="宋体" w:hAnsi="宋体" w:hint="eastAsia"/>
          <w:sz w:val="24"/>
          <w:szCs w:val="24"/>
        </w:rPr>
        <w:t>《健康状况报告表》经考点入口查验后，</w:t>
      </w:r>
      <w:r>
        <w:rPr>
          <w:rFonts w:ascii="宋体" w:hAnsi="宋体" w:hint="eastAsia"/>
          <w:sz w:val="24"/>
          <w:szCs w:val="24"/>
        </w:rPr>
        <w:t>由考生带到试场，</w:t>
      </w:r>
      <w:r w:rsidR="00450307">
        <w:rPr>
          <w:rFonts w:ascii="宋体" w:hAnsi="宋体" w:hint="eastAsia"/>
          <w:sz w:val="24"/>
          <w:szCs w:val="24"/>
        </w:rPr>
        <w:t>交</w:t>
      </w:r>
      <w:r>
        <w:rPr>
          <w:rFonts w:ascii="宋体" w:hAnsi="宋体" w:hint="eastAsia"/>
          <w:sz w:val="24"/>
          <w:szCs w:val="24"/>
        </w:rPr>
        <w:t>监考老师统一收取。</w:t>
      </w:r>
      <w:r w:rsidR="00896D42">
        <w:rPr>
          <w:rFonts w:ascii="宋体" w:hAnsi="宋体" w:hint="eastAsia"/>
          <w:sz w:val="24"/>
          <w:szCs w:val="24"/>
        </w:rPr>
        <w:t>考点按试场顺序对表格进行</w:t>
      </w:r>
      <w:r>
        <w:rPr>
          <w:rFonts w:ascii="宋体" w:hAnsi="宋体" w:hint="eastAsia"/>
          <w:sz w:val="24"/>
          <w:szCs w:val="24"/>
        </w:rPr>
        <w:t>整理</w:t>
      </w:r>
      <w:r w:rsidR="00896D42">
        <w:rPr>
          <w:rFonts w:ascii="宋体" w:hAnsi="宋体" w:hint="eastAsia"/>
          <w:sz w:val="24"/>
          <w:szCs w:val="24"/>
        </w:rPr>
        <w:t>，考点</w:t>
      </w:r>
      <w:r>
        <w:rPr>
          <w:rFonts w:ascii="宋体" w:hAnsi="宋体" w:hint="eastAsia"/>
          <w:sz w:val="24"/>
          <w:szCs w:val="24"/>
        </w:rPr>
        <w:t>存放半年备查。</w:t>
      </w:r>
      <w:r w:rsidR="00C827A6" w:rsidRPr="00C827A6">
        <w:rPr>
          <w:rFonts w:ascii="宋体" w:hAnsi="宋体" w:hint="eastAsia"/>
          <w:b/>
          <w:sz w:val="24"/>
          <w:szCs w:val="24"/>
        </w:rPr>
        <w:t>（未上缴</w:t>
      </w:r>
      <w:r w:rsidR="00C827A6" w:rsidRPr="00C827A6">
        <w:rPr>
          <w:rFonts w:ascii="宋体" w:hAnsi="宋体" w:hint="eastAsia"/>
          <w:b/>
          <w:sz w:val="24"/>
          <w:szCs w:val="24"/>
        </w:rPr>
        <w:t>《健康状况报告表》</w:t>
      </w:r>
      <w:r w:rsidR="00C827A6" w:rsidRPr="00C827A6">
        <w:rPr>
          <w:rFonts w:ascii="宋体" w:hAnsi="宋体" w:hint="eastAsia"/>
          <w:b/>
          <w:sz w:val="24"/>
          <w:szCs w:val="24"/>
        </w:rPr>
        <w:t>者</w:t>
      </w:r>
      <w:r w:rsidR="00C827A6">
        <w:rPr>
          <w:rFonts w:ascii="宋体" w:hAnsi="宋体" w:hint="eastAsia"/>
          <w:b/>
          <w:sz w:val="24"/>
          <w:szCs w:val="24"/>
        </w:rPr>
        <w:t>将视为</w:t>
      </w:r>
      <w:r w:rsidR="00C827A6" w:rsidRPr="00C827A6">
        <w:rPr>
          <w:rFonts w:ascii="宋体" w:hAnsi="宋体" w:hint="eastAsia"/>
          <w:b/>
          <w:sz w:val="24"/>
          <w:szCs w:val="24"/>
        </w:rPr>
        <w:t>同意</w:t>
      </w:r>
      <w:r w:rsidR="00C827A6">
        <w:rPr>
          <w:rFonts w:ascii="宋体" w:hAnsi="宋体" w:hint="eastAsia"/>
          <w:b/>
          <w:sz w:val="24"/>
          <w:szCs w:val="24"/>
        </w:rPr>
        <w:t>遵守</w:t>
      </w:r>
      <w:r w:rsidR="00C827A6" w:rsidRPr="00C827A6">
        <w:rPr>
          <w:rFonts w:ascii="宋体" w:hAnsi="宋体" w:hint="eastAsia"/>
          <w:b/>
          <w:sz w:val="24"/>
          <w:szCs w:val="24"/>
        </w:rPr>
        <w:t>防疫规定且无异常）</w:t>
      </w:r>
      <w:bookmarkStart w:id="0" w:name="_GoBack"/>
      <w:bookmarkEnd w:id="0"/>
    </w:p>
    <w:p w:rsidR="00EE4005" w:rsidRDefault="00EB2A3A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4</w:t>
      </w:r>
      <w:r w:rsidR="00896D42">
        <w:rPr>
          <w:rFonts w:ascii="宋体" w:hAnsi="宋体" w:hint="eastAsia"/>
          <w:sz w:val="24"/>
          <w:szCs w:val="24"/>
        </w:rPr>
        <w:t>.</w:t>
      </w:r>
      <w:r w:rsidR="009B5DFC">
        <w:rPr>
          <w:rFonts w:hint="eastAsia"/>
          <w:sz w:val="24"/>
          <w:szCs w:val="24"/>
        </w:rPr>
        <w:t>临时普通</w:t>
      </w:r>
      <w:r w:rsidR="009B5DFC">
        <w:rPr>
          <w:rFonts w:ascii="宋体" w:hAnsi="宋体"/>
          <w:sz w:val="24"/>
          <w:szCs w:val="24"/>
        </w:rPr>
        <w:t>发热考生</w:t>
      </w:r>
      <w:r w:rsidR="009B5DFC">
        <w:rPr>
          <w:rFonts w:ascii="宋体" w:hAnsi="宋体" w:hint="eastAsia"/>
          <w:sz w:val="24"/>
          <w:szCs w:val="24"/>
        </w:rPr>
        <w:t>（</w:t>
      </w:r>
      <w:r w:rsidR="009B5DFC">
        <w:rPr>
          <w:rFonts w:hint="eastAsia"/>
          <w:sz w:val="24"/>
          <w:szCs w:val="24"/>
        </w:rPr>
        <w:t>≥</w:t>
      </w:r>
      <w:r w:rsidR="009B5DFC">
        <w:rPr>
          <w:sz w:val="24"/>
          <w:szCs w:val="24"/>
        </w:rPr>
        <w:t>37.3</w:t>
      </w:r>
      <w:r w:rsidR="009B5DFC">
        <w:rPr>
          <w:rFonts w:hint="eastAsia"/>
          <w:sz w:val="24"/>
          <w:szCs w:val="24"/>
        </w:rPr>
        <w:t>℃）</w:t>
      </w:r>
      <w:r w:rsidR="009B5DFC">
        <w:rPr>
          <w:rFonts w:ascii="宋体" w:hAnsi="宋体"/>
          <w:sz w:val="24"/>
          <w:szCs w:val="24"/>
        </w:rPr>
        <w:t>，经评估</w:t>
      </w:r>
      <w:r w:rsidR="009B5DFC">
        <w:rPr>
          <w:rFonts w:ascii="宋体" w:hAnsi="宋体" w:hint="eastAsia"/>
          <w:sz w:val="24"/>
          <w:szCs w:val="24"/>
        </w:rPr>
        <w:t>（仅通过健康码、或核酸检测报告、肺部影像学检查报告等评估）</w:t>
      </w:r>
      <w:r w:rsidR="009B5DFC">
        <w:rPr>
          <w:rFonts w:ascii="宋体" w:hAnsi="宋体"/>
          <w:sz w:val="24"/>
          <w:szCs w:val="24"/>
        </w:rPr>
        <w:t>，</w:t>
      </w:r>
      <w:r w:rsidR="009B5DFC">
        <w:rPr>
          <w:rFonts w:ascii="宋体" w:hAnsi="宋体" w:hint="eastAsia"/>
          <w:sz w:val="24"/>
          <w:szCs w:val="24"/>
        </w:rPr>
        <w:t>可以</w:t>
      </w:r>
      <w:r w:rsidR="009B5DFC">
        <w:rPr>
          <w:rFonts w:ascii="宋体" w:hAnsi="宋体"/>
          <w:sz w:val="24"/>
          <w:szCs w:val="24"/>
        </w:rPr>
        <w:t>参加</w:t>
      </w:r>
      <w:r w:rsidR="009B5DFC">
        <w:rPr>
          <w:rFonts w:ascii="宋体" w:hAnsi="宋体" w:hint="eastAsia"/>
          <w:sz w:val="24"/>
          <w:szCs w:val="24"/>
        </w:rPr>
        <w:t>考试</w:t>
      </w:r>
      <w:r w:rsidR="009B5DFC">
        <w:rPr>
          <w:rFonts w:ascii="宋体" w:hAnsi="宋体"/>
          <w:sz w:val="24"/>
          <w:szCs w:val="24"/>
        </w:rPr>
        <w:t>的，安排在发热考场参加考试。</w:t>
      </w:r>
      <w:r w:rsidR="009B5DFC">
        <w:rPr>
          <w:rFonts w:ascii="宋体" w:hAnsi="宋体" w:hint="eastAsia"/>
          <w:sz w:val="24"/>
          <w:szCs w:val="24"/>
        </w:rPr>
        <w:t>第一次测温偏高的，可在阴凉处（复检区）休息片刻进行复检，复检正常的按正常处理，复检仍</w:t>
      </w:r>
      <w:r w:rsidR="009B5DFC">
        <w:rPr>
          <w:rFonts w:hint="eastAsia"/>
          <w:sz w:val="24"/>
          <w:szCs w:val="24"/>
        </w:rPr>
        <w:t>≥</w:t>
      </w:r>
      <w:r w:rsidR="009B5DFC">
        <w:rPr>
          <w:sz w:val="24"/>
          <w:szCs w:val="24"/>
        </w:rPr>
        <w:t>37.3</w:t>
      </w:r>
      <w:r w:rsidR="009B5DFC">
        <w:rPr>
          <w:rFonts w:hint="eastAsia"/>
          <w:sz w:val="24"/>
          <w:szCs w:val="24"/>
        </w:rPr>
        <w:t>℃的按临时普通</w:t>
      </w:r>
      <w:r w:rsidR="009B5DFC">
        <w:rPr>
          <w:rFonts w:ascii="宋体" w:hAnsi="宋体"/>
          <w:sz w:val="24"/>
          <w:szCs w:val="24"/>
        </w:rPr>
        <w:t>发热考生</w:t>
      </w:r>
      <w:r w:rsidR="009B5DFC">
        <w:rPr>
          <w:rFonts w:ascii="宋体" w:hAnsi="宋体" w:hint="eastAsia"/>
          <w:sz w:val="24"/>
          <w:szCs w:val="24"/>
        </w:rPr>
        <w:t>处理。</w:t>
      </w:r>
    </w:p>
    <w:p w:rsidR="00EE4005" w:rsidRDefault="00EB2A3A" w:rsidP="00C91B7B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9B5DFC">
        <w:rPr>
          <w:rFonts w:ascii="宋体" w:hAnsi="宋体" w:hint="eastAsia"/>
          <w:sz w:val="24"/>
          <w:szCs w:val="24"/>
        </w:rPr>
        <w:t>.</w:t>
      </w:r>
      <w:r w:rsidR="00C91B7B">
        <w:rPr>
          <w:rFonts w:ascii="宋体" w:hAnsi="宋体"/>
          <w:sz w:val="24"/>
          <w:szCs w:val="24"/>
        </w:rPr>
        <w:t xml:space="preserve"> 备有发热考场</w:t>
      </w:r>
      <w:r w:rsidR="00C91B7B">
        <w:rPr>
          <w:rFonts w:ascii="宋体" w:hAnsi="宋体" w:hint="eastAsia"/>
          <w:sz w:val="24"/>
          <w:szCs w:val="24"/>
        </w:rPr>
        <w:t>，</w:t>
      </w:r>
      <w:r w:rsidR="00C91B7B">
        <w:rPr>
          <w:rFonts w:ascii="宋体" w:hAnsi="宋体"/>
          <w:sz w:val="24"/>
          <w:szCs w:val="24"/>
        </w:rPr>
        <w:t>由校医务人员负责</w:t>
      </w:r>
      <w:r w:rsidR="00C91B7B">
        <w:rPr>
          <w:rFonts w:ascii="宋体" w:hAnsi="宋体" w:hint="eastAsia"/>
          <w:sz w:val="24"/>
          <w:szCs w:val="24"/>
        </w:rPr>
        <w:t>，</w:t>
      </w:r>
      <w:r w:rsidR="00C91B7B">
        <w:rPr>
          <w:rFonts w:ascii="宋体" w:hAnsi="宋体"/>
          <w:sz w:val="24"/>
          <w:szCs w:val="24"/>
        </w:rPr>
        <w:t>备有防疫用品</w:t>
      </w:r>
      <w:r w:rsidR="00C91B7B">
        <w:rPr>
          <w:rFonts w:ascii="宋体" w:hAnsi="宋体" w:hint="eastAsia"/>
          <w:sz w:val="24"/>
          <w:szCs w:val="24"/>
        </w:rPr>
        <w:t>。</w:t>
      </w:r>
    </w:p>
    <w:p w:rsidR="00EE4005" w:rsidRDefault="00C91B7B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发热考场</w:t>
      </w:r>
      <w:r w:rsidR="009B5DFC">
        <w:rPr>
          <w:rFonts w:ascii="宋体" w:hAnsi="宋体" w:hint="eastAsia"/>
          <w:sz w:val="24"/>
          <w:szCs w:val="24"/>
        </w:rPr>
        <w:t>用</w:t>
      </w:r>
      <w:r w:rsidR="009316F0">
        <w:rPr>
          <w:rFonts w:ascii="宋体" w:hAnsi="宋体" w:hint="eastAsia"/>
          <w:sz w:val="24"/>
          <w:szCs w:val="24"/>
        </w:rPr>
        <w:t>专用</w:t>
      </w:r>
      <w:r w:rsidR="009B5DFC">
        <w:rPr>
          <w:rFonts w:ascii="宋体" w:hAnsi="宋体" w:hint="eastAsia"/>
          <w:sz w:val="24"/>
          <w:szCs w:val="24"/>
        </w:rPr>
        <w:t>试卷转移袋，将发热考生的试卷、答题纸从原试场转移到发热隔离试场，并做好相关表格登记；考试结束后，将</w:t>
      </w:r>
      <w:r w:rsidR="00C66F02">
        <w:rPr>
          <w:rFonts w:ascii="宋体" w:hAnsi="宋体" w:hint="eastAsia"/>
          <w:sz w:val="24"/>
          <w:szCs w:val="24"/>
        </w:rPr>
        <w:t>试卷、</w:t>
      </w:r>
      <w:r w:rsidR="009B5DFC">
        <w:rPr>
          <w:rFonts w:ascii="宋体" w:hAnsi="宋体" w:hint="eastAsia"/>
          <w:sz w:val="24"/>
          <w:szCs w:val="24"/>
        </w:rPr>
        <w:t>答题纸</w:t>
      </w:r>
      <w:r w:rsidR="00C66F02">
        <w:rPr>
          <w:rFonts w:ascii="宋体" w:hAnsi="宋体" w:hint="eastAsia"/>
          <w:sz w:val="24"/>
          <w:szCs w:val="24"/>
        </w:rPr>
        <w:t>，分别</w:t>
      </w:r>
      <w:r w:rsidR="009B5DFC">
        <w:rPr>
          <w:rFonts w:ascii="宋体" w:hAnsi="宋体" w:hint="eastAsia"/>
          <w:sz w:val="24"/>
          <w:szCs w:val="24"/>
        </w:rPr>
        <w:t>装入专用试卷转移袋（</w:t>
      </w:r>
      <w:r w:rsidR="00C66F02">
        <w:rPr>
          <w:rFonts w:ascii="宋体" w:hAnsi="宋体" w:hint="eastAsia"/>
          <w:sz w:val="24"/>
          <w:szCs w:val="24"/>
        </w:rPr>
        <w:t>同</w:t>
      </w:r>
      <w:r w:rsidR="009B5DFC">
        <w:rPr>
          <w:rFonts w:ascii="宋体" w:hAnsi="宋体" w:hint="eastAsia"/>
          <w:sz w:val="24"/>
          <w:szCs w:val="24"/>
        </w:rPr>
        <w:t>一个发热隔离试场</w:t>
      </w:r>
      <w:r w:rsidR="006A0FEB">
        <w:rPr>
          <w:rFonts w:ascii="宋体" w:hAnsi="宋体" w:hint="eastAsia"/>
          <w:sz w:val="24"/>
          <w:szCs w:val="24"/>
        </w:rPr>
        <w:t>中，答题卡统一</w:t>
      </w:r>
      <w:r w:rsidR="009B5DFC">
        <w:rPr>
          <w:rFonts w:ascii="宋体" w:hAnsi="宋体" w:hint="eastAsia"/>
          <w:sz w:val="24"/>
          <w:szCs w:val="24"/>
        </w:rPr>
        <w:t>装入一个转移袋</w:t>
      </w:r>
      <w:r w:rsidR="00C66F02">
        <w:rPr>
          <w:rFonts w:ascii="宋体" w:hAnsi="宋体" w:hint="eastAsia"/>
          <w:sz w:val="24"/>
          <w:szCs w:val="24"/>
        </w:rPr>
        <w:t>；试卷</w:t>
      </w:r>
      <w:r w:rsidR="006A0FEB">
        <w:rPr>
          <w:rFonts w:ascii="宋体" w:hAnsi="宋体" w:hint="eastAsia"/>
          <w:sz w:val="24"/>
          <w:szCs w:val="24"/>
        </w:rPr>
        <w:t>统一</w:t>
      </w:r>
      <w:r w:rsidR="00C66F02">
        <w:rPr>
          <w:rFonts w:ascii="宋体" w:hAnsi="宋体" w:hint="eastAsia"/>
          <w:sz w:val="24"/>
          <w:szCs w:val="24"/>
        </w:rPr>
        <w:t>装入另一个转移袋），并按要求填写袋面信息及相关表格</w:t>
      </w:r>
      <w:r w:rsidR="009B5DFC">
        <w:rPr>
          <w:rFonts w:ascii="宋体" w:hAnsi="宋体" w:hint="eastAsia"/>
          <w:sz w:val="24"/>
          <w:szCs w:val="24"/>
        </w:rPr>
        <w:t>。</w:t>
      </w:r>
    </w:p>
    <w:p w:rsidR="00D43FFF" w:rsidRDefault="00EB2A3A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3C4765">
        <w:rPr>
          <w:rFonts w:ascii="宋体" w:hAnsi="宋体" w:hint="eastAsia"/>
          <w:sz w:val="24"/>
          <w:szCs w:val="24"/>
        </w:rPr>
        <w:t>.如果上级防疫部门另有规定，以上级规定为准。</w:t>
      </w:r>
    </w:p>
    <w:p w:rsidR="00D43FFF" w:rsidRDefault="00D43FF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D43FFF" w:rsidRDefault="00D43FF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707970" w:rsidRDefault="00707970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D43FFF" w:rsidRDefault="00D43FF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浙江工商大学继续教育学院</w:t>
      </w:r>
    </w:p>
    <w:p w:rsidR="00D43FFF" w:rsidRPr="00D43FFF" w:rsidRDefault="00D43FFF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</w:t>
      </w:r>
      <w:r w:rsidR="00A522AC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202</w:t>
      </w:r>
      <w:r w:rsidR="00CD4EAA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CD4EAA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 w:rsidR="00CD4EAA"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</w:p>
    <w:p w:rsidR="00EE4005" w:rsidRDefault="00EE4005"/>
    <w:sectPr w:rsidR="00EE4005" w:rsidSect="00EE4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B8" w:rsidRDefault="006064B8" w:rsidP="005F714B">
      <w:r>
        <w:separator/>
      </w:r>
    </w:p>
  </w:endnote>
  <w:endnote w:type="continuationSeparator" w:id="0">
    <w:p w:rsidR="006064B8" w:rsidRDefault="006064B8" w:rsidP="005F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B8" w:rsidRDefault="006064B8" w:rsidP="005F714B">
      <w:r>
        <w:separator/>
      </w:r>
    </w:p>
  </w:footnote>
  <w:footnote w:type="continuationSeparator" w:id="0">
    <w:p w:rsidR="006064B8" w:rsidRDefault="006064B8" w:rsidP="005F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113"/>
    <w:multiLevelType w:val="hybridMultilevel"/>
    <w:tmpl w:val="1868B98A"/>
    <w:lvl w:ilvl="0" w:tplc="CDF496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21"/>
    <w:rsid w:val="00013BAF"/>
    <w:rsid w:val="000359E4"/>
    <w:rsid w:val="00150D39"/>
    <w:rsid w:val="002544E2"/>
    <w:rsid w:val="002C2FC2"/>
    <w:rsid w:val="003C4765"/>
    <w:rsid w:val="003C7A72"/>
    <w:rsid w:val="00450307"/>
    <w:rsid w:val="00502FF5"/>
    <w:rsid w:val="00531AA6"/>
    <w:rsid w:val="005F714B"/>
    <w:rsid w:val="006064B8"/>
    <w:rsid w:val="006A0FEB"/>
    <w:rsid w:val="00707970"/>
    <w:rsid w:val="007A0C4E"/>
    <w:rsid w:val="00833DEA"/>
    <w:rsid w:val="0088301C"/>
    <w:rsid w:val="00896D42"/>
    <w:rsid w:val="009316F0"/>
    <w:rsid w:val="009741D5"/>
    <w:rsid w:val="009B5DFC"/>
    <w:rsid w:val="009D30CD"/>
    <w:rsid w:val="00A21E45"/>
    <w:rsid w:val="00A522AC"/>
    <w:rsid w:val="00AA6974"/>
    <w:rsid w:val="00B16EA5"/>
    <w:rsid w:val="00C66F02"/>
    <w:rsid w:val="00C827A6"/>
    <w:rsid w:val="00C91B7B"/>
    <w:rsid w:val="00C9627D"/>
    <w:rsid w:val="00CA77CD"/>
    <w:rsid w:val="00CD4EAA"/>
    <w:rsid w:val="00CE40A4"/>
    <w:rsid w:val="00D43FFF"/>
    <w:rsid w:val="00DB5321"/>
    <w:rsid w:val="00DC10DD"/>
    <w:rsid w:val="00DD09D2"/>
    <w:rsid w:val="00E85214"/>
    <w:rsid w:val="00EB2A3A"/>
    <w:rsid w:val="00EE4005"/>
    <w:rsid w:val="00EF42A3"/>
    <w:rsid w:val="00F30C50"/>
    <w:rsid w:val="00F91880"/>
    <w:rsid w:val="00F9212E"/>
    <w:rsid w:val="00FD5C40"/>
    <w:rsid w:val="0E1D72B8"/>
    <w:rsid w:val="11337F32"/>
    <w:rsid w:val="17F3769A"/>
    <w:rsid w:val="1B49300B"/>
    <w:rsid w:val="2EC56DDA"/>
    <w:rsid w:val="3DB9355D"/>
    <w:rsid w:val="3F296232"/>
    <w:rsid w:val="43C31C73"/>
    <w:rsid w:val="4B7E7057"/>
    <w:rsid w:val="4E93107C"/>
    <w:rsid w:val="4F5532B2"/>
    <w:rsid w:val="5ED97F53"/>
    <w:rsid w:val="6194587C"/>
    <w:rsid w:val="660E4FCD"/>
    <w:rsid w:val="672B6EB5"/>
    <w:rsid w:val="69411DB2"/>
    <w:rsid w:val="69D9262B"/>
    <w:rsid w:val="6B133584"/>
    <w:rsid w:val="762127B4"/>
    <w:rsid w:val="78C244B8"/>
    <w:rsid w:val="7B284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8FA1"/>
  <w15:docId w15:val="{619D954B-21E6-42CA-A42E-FC0A9D8A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0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14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14B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31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吕建南</cp:lastModifiedBy>
  <cp:revision>15</cp:revision>
  <dcterms:created xsi:type="dcterms:W3CDTF">2020-10-10T03:44:00Z</dcterms:created>
  <dcterms:modified xsi:type="dcterms:W3CDTF">2021-05-07T06:28:00Z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