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物流学概论试题复习资料</w:t>
      </w:r>
    </w:p>
    <w:p>
      <w:r>
        <w:rPr>
          <w:rFonts w:hint="eastAsia"/>
        </w:rPr>
        <w:t>一、单项选择题（每题3分，共30分）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1、（       ）不属于堆垛的基本要求。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A  整齐    B  美观     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C  合理     D 方便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2、</w:t>
      </w:r>
      <w:r>
        <w:rPr>
          <w:rFonts w:hint="eastAsia" w:ascii="宋体" w:hAnsi="宋体"/>
          <w:szCs w:val="21"/>
        </w:rPr>
        <w:t>（      ）是影响储存商品质量变化的主要因素。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A.商品自身的结构、成分和性质    B 仓库保管人员的业务素质、作业技巧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C 保管场地的环境条件            D 仓库湿度的控制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3、</w:t>
      </w:r>
      <w:r>
        <w:rPr>
          <w:rFonts w:hint="eastAsia" w:ascii="宋体" w:hAnsi="宋体"/>
          <w:szCs w:val="21"/>
        </w:rPr>
        <w:t>中层货架高度在（     ）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A 5M以下    B 5--15M   C  15---25M   D 25m以上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4、</w:t>
      </w:r>
      <w:r>
        <w:rPr>
          <w:rFonts w:hint="eastAsia" w:ascii="宋体" w:hAnsi="宋体"/>
          <w:szCs w:val="21"/>
        </w:rPr>
        <w:t>（     ）是以悬吊方式装卸搬运货物的设备。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A 起重机      B 牵引车      C 叉车       D 堆垛机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5</w:t>
      </w:r>
      <w:r>
        <w:rPr>
          <w:rFonts w:ascii="宋体" w:hAnsi="宋体"/>
          <w:szCs w:val="21"/>
        </w:rPr>
        <w:t>、国际物流的特点不包括( )。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　</w:t>
      </w:r>
      <w:r>
        <w:rPr>
          <w:rFonts w:hint="eastAsia"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t>A跨越国家或地区界限　　B涉及到多种不同的运输工具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　</w:t>
      </w:r>
      <w:r>
        <w:rPr>
          <w:rFonts w:hint="eastAsia"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t>C面临的语言、法律环境等完全不同　　D国际物流的风险仅仅是指自然风险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6</w:t>
      </w:r>
      <w:r>
        <w:rPr>
          <w:rFonts w:ascii="宋体" w:hAnsi="宋体"/>
          <w:szCs w:val="21"/>
        </w:rPr>
        <w:t xml:space="preserve">、将保管物品直接堆放在地面上的保管方式为( </w:t>
      </w:r>
      <w:r>
        <w:rPr>
          <w:rFonts w:hint="eastAsia" w:ascii="宋体" w:hAnsi="宋体"/>
          <w:szCs w:val="21"/>
        </w:rPr>
        <w:t xml:space="preserve">       </w:t>
      </w:r>
      <w:r>
        <w:rPr>
          <w:rFonts w:ascii="宋体" w:hAnsi="宋体"/>
          <w:szCs w:val="21"/>
        </w:rPr>
        <w:t>)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　</w:t>
      </w:r>
      <w:r>
        <w:rPr>
          <w:rFonts w:hint="eastAsia"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t xml:space="preserve">A托盘平放式 </w:t>
      </w:r>
      <w:r>
        <w:rPr>
          <w:rFonts w:hint="eastAsia" w:ascii="宋体" w:hAnsi="宋体"/>
          <w:szCs w:val="21"/>
        </w:rPr>
        <w:t xml:space="preserve">  </w:t>
      </w:r>
      <w:r>
        <w:rPr>
          <w:rFonts w:ascii="宋体" w:hAnsi="宋体"/>
          <w:szCs w:val="21"/>
        </w:rPr>
        <w:t>B地面平放式　　C货架存放式</w:t>
      </w:r>
      <w:r>
        <w:rPr>
          <w:rFonts w:hint="eastAsia" w:ascii="宋体" w:hAnsi="宋体"/>
          <w:szCs w:val="21"/>
        </w:rPr>
        <w:t xml:space="preserve">  </w:t>
      </w:r>
      <w:r>
        <w:rPr>
          <w:rFonts w:ascii="宋体" w:hAnsi="宋体"/>
          <w:szCs w:val="21"/>
        </w:rPr>
        <w:t xml:space="preserve"> D直接堆放式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7</w:t>
      </w:r>
      <w:r>
        <w:rPr>
          <w:rFonts w:ascii="宋体" w:hAnsi="宋体"/>
          <w:szCs w:val="21"/>
        </w:rPr>
        <w:t>、</w:t>
      </w:r>
      <w:r>
        <w:rPr>
          <w:rFonts w:hint="eastAsia" w:ascii="宋体" w:hAnsi="宋体"/>
          <w:szCs w:val="21"/>
        </w:rPr>
        <w:t>货物运输分类有多种分类方法，其中最主要的是按（       ）进行分类。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A 运输线路    B 运输作用      C 运输工具    D 运输协作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8</w:t>
      </w:r>
      <w:r>
        <w:rPr>
          <w:rFonts w:ascii="宋体" w:hAnsi="宋体"/>
          <w:szCs w:val="21"/>
        </w:rPr>
        <w:t>、准时制要求配送作业应该是(</w:t>
      </w:r>
      <w:r>
        <w:rPr>
          <w:rFonts w:hint="eastAsia" w:ascii="宋体" w:hAnsi="宋体"/>
          <w:szCs w:val="21"/>
        </w:rPr>
        <w:t xml:space="preserve">       </w:t>
      </w:r>
      <w:r>
        <w:rPr>
          <w:rFonts w:ascii="宋体" w:hAnsi="宋体"/>
          <w:szCs w:val="21"/>
        </w:rPr>
        <w:t xml:space="preserve"> )的准时送货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　</w:t>
      </w:r>
      <w:r>
        <w:rPr>
          <w:rFonts w:hint="eastAsia"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t>A大批量、高频率</w:t>
      </w:r>
      <w:r>
        <w:rPr>
          <w:rFonts w:hint="eastAsia" w:ascii="宋体" w:hAnsi="宋体"/>
          <w:szCs w:val="21"/>
        </w:rPr>
        <w:t xml:space="preserve">     </w:t>
      </w:r>
      <w:r>
        <w:rPr>
          <w:rFonts w:ascii="宋体" w:hAnsi="宋体"/>
          <w:szCs w:val="21"/>
        </w:rPr>
        <w:t xml:space="preserve"> B大批量、低频率　　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</w:t>
      </w:r>
      <w:r>
        <w:rPr>
          <w:rFonts w:ascii="宋体" w:hAnsi="宋体"/>
          <w:szCs w:val="21"/>
        </w:rPr>
        <w:t xml:space="preserve">C小批量、高频率 </w:t>
      </w:r>
      <w:r>
        <w:rPr>
          <w:rFonts w:hint="eastAsia" w:ascii="宋体" w:hAnsi="宋体"/>
          <w:szCs w:val="21"/>
        </w:rPr>
        <w:t xml:space="preserve">     </w:t>
      </w:r>
      <w:r>
        <w:rPr>
          <w:rFonts w:ascii="宋体" w:hAnsi="宋体"/>
          <w:szCs w:val="21"/>
        </w:rPr>
        <w:t>D小批量、低频率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9</w:t>
      </w:r>
      <w:r>
        <w:rPr>
          <w:rFonts w:ascii="宋体" w:hAnsi="宋体"/>
          <w:szCs w:val="21"/>
        </w:rPr>
        <w:t xml:space="preserve">、企业物流合理化的意义不在于( </w:t>
      </w:r>
      <w:r>
        <w:rPr>
          <w:rFonts w:hint="eastAsia" w:ascii="宋体" w:hAnsi="宋体"/>
          <w:szCs w:val="21"/>
        </w:rPr>
        <w:t xml:space="preserve">      </w:t>
      </w:r>
      <w:r>
        <w:rPr>
          <w:rFonts w:ascii="宋体" w:hAnsi="宋体"/>
          <w:szCs w:val="21"/>
        </w:rPr>
        <w:t>)。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　</w:t>
      </w:r>
      <w:r>
        <w:rPr>
          <w:rFonts w:hint="eastAsia"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t xml:space="preserve">A降低物流费用 </w:t>
      </w:r>
      <w:r>
        <w:rPr>
          <w:rFonts w:hint="eastAsia"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t>B缩短生产周期　</w:t>
      </w:r>
      <w:r>
        <w:rPr>
          <w:rFonts w:hint="eastAsia" w:ascii="宋体" w:hAnsi="宋体"/>
          <w:szCs w:val="21"/>
        </w:rPr>
        <w:t xml:space="preserve">  </w:t>
      </w:r>
      <w:r>
        <w:rPr>
          <w:rFonts w:ascii="宋体" w:hAnsi="宋体"/>
          <w:szCs w:val="21"/>
        </w:rPr>
        <w:t>C提高管理水平</w:t>
      </w:r>
      <w:r>
        <w:rPr>
          <w:rFonts w:hint="eastAsia" w:ascii="宋体" w:hAnsi="宋体"/>
          <w:szCs w:val="21"/>
        </w:rPr>
        <w:t xml:space="preserve">  </w:t>
      </w:r>
      <w:r>
        <w:rPr>
          <w:rFonts w:ascii="宋体" w:hAnsi="宋体"/>
          <w:szCs w:val="21"/>
        </w:rPr>
        <w:t xml:space="preserve"> D增加物流复杂度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10</w:t>
      </w:r>
      <w:r>
        <w:rPr>
          <w:rFonts w:ascii="宋体" w:hAnsi="宋体"/>
          <w:szCs w:val="21"/>
        </w:rPr>
        <w:t>、</w:t>
      </w:r>
      <w:r>
        <w:rPr>
          <w:rFonts w:hint="eastAsia" w:ascii="宋体" w:hAnsi="宋体"/>
          <w:szCs w:val="21"/>
        </w:rPr>
        <w:t>托运单是（      ）印制的标准格式单证。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A 承运人     B 托运人      C 货运代理     D 中性单证</w:t>
      </w:r>
    </w:p>
    <w:p>
      <w:pPr>
        <w:autoSpaceDN w:val="0"/>
        <w:adjustRightInd w:val="0"/>
        <w:snapToGrid w:val="0"/>
        <w:spacing w:line="360" w:lineRule="exact"/>
        <w:rPr>
          <w:rFonts w:ascii="仿宋_GB2312" w:eastAsia="仿宋_GB2312"/>
          <w:szCs w:val="21"/>
        </w:rPr>
      </w:pPr>
      <w:r>
        <w:rPr>
          <w:rFonts w:ascii="仿宋_GB2312" w:eastAsia="仿宋_GB2312"/>
          <w:szCs w:val="21"/>
        </w:rPr>
        <w:pict>
          <v:shape id="_x0000_s1026" o:spid="_x0000_s1026" o:spt="202" type="#_x0000_t202" style="position:absolute;left:0pt;margin-left:-1.05pt;margin-top:5.1pt;height:28.8pt;width:200.1pt;z-index:251660288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 xml:space="preserve">二、不定项选择题 </w:t>
                  </w:r>
                  <w:r>
                    <w:rPr>
                      <w:rFonts w:hint="eastAsia" w:ascii="宋体" w:hAnsi="宋体"/>
                      <w:szCs w:val="21"/>
                    </w:rPr>
                    <w:t>（每题4分，共20分）</w:t>
                  </w:r>
                </w:p>
              </w:txbxContent>
            </v:textbox>
          </v:shape>
        </w:pict>
      </w:r>
    </w:p>
    <w:p>
      <w:pPr>
        <w:adjustRightInd w:val="0"/>
        <w:snapToGrid w:val="0"/>
        <w:spacing w:line="360" w:lineRule="exact"/>
        <w:rPr>
          <w:rFonts w:ascii="宋体" w:hAnsi="宋体"/>
          <w:szCs w:val="21"/>
        </w:rPr>
      </w:pPr>
    </w:p>
    <w:p>
      <w:pPr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11</w:t>
      </w:r>
      <w:r>
        <w:rPr>
          <w:rFonts w:ascii="宋体" w:hAnsi="宋体"/>
          <w:szCs w:val="21"/>
        </w:rPr>
        <w:t xml:space="preserve">、公路运输最大的特点在于它的( </w:t>
      </w:r>
      <w:r>
        <w:rPr>
          <w:rFonts w:hint="eastAsia" w:ascii="宋体" w:hAnsi="宋体"/>
          <w:szCs w:val="21"/>
        </w:rPr>
        <w:t xml:space="preserve">      </w:t>
      </w:r>
      <w:r>
        <w:rPr>
          <w:rFonts w:ascii="宋体" w:hAnsi="宋体"/>
          <w:szCs w:val="21"/>
        </w:rPr>
        <w:t>)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　　A</w:t>
      </w:r>
      <w:r>
        <w:rPr>
          <w:rFonts w:hint="eastAsia" w:ascii="宋体" w:hAnsi="宋体"/>
          <w:szCs w:val="21"/>
        </w:rPr>
        <w:t>方便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 xml:space="preserve">    </w:t>
      </w:r>
      <w:r>
        <w:rPr>
          <w:rFonts w:ascii="宋体" w:hAnsi="宋体"/>
          <w:szCs w:val="21"/>
        </w:rPr>
        <w:t>B快捷</w:t>
      </w:r>
      <w:r>
        <w:rPr>
          <w:rFonts w:hint="eastAsia" w:ascii="宋体" w:hAnsi="宋体"/>
          <w:szCs w:val="21"/>
        </w:rPr>
        <w:t xml:space="preserve">    </w:t>
      </w:r>
      <w:r>
        <w:rPr>
          <w:rFonts w:ascii="宋体" w:hAnsi="宋体"/>
          <w:szCs w:val="21"/>
        </w:rPr>
        <w:t xml:space="preserve"> C成本低</w:t>
      </w:r>
      <w:r>
        <w:rPr>
          <w:rFonts w:hint="eastAsia" w:ascii="宋体" w:hAnsi="宋体"/>
          <w:szCs w:val="21"/>
        </w:rPr>
        <w:t xml:space="preserve">    </w:t>
      </w:r>
      <w:r>
        <w:rPr>
          <w:rFonts w:ascii="宋体" w:hAnsi="宋体"/>
          <w:szCs w:val="21"/>
        </w:rPr>
        <w:t xml:space="preserve"> D灵活</w:t>
      </w:r>
    </w:p>
    <w:p>
      <w:pPr>
        <w:autoSpaceDN w:val="0"/>
        <w:adjustRightInd w:val="0"/>
        <w:snapToGrid w:val="0"/>
        <w:spacing w:line="480" w:lineRule="auto"/>
        <w:rPr>
          <w:szCs w:val="21"/>
        </w:rPr>
      </w:pPr>
      <w:r>
        <w:rPr>
          <w:rFonts w:hint="eastAsia"/>
          <w:szCs w:val="21"/>
        </w:rPr>
        <w:t>12</w:t>
      </w:r>
      <w:r>
        <w:rPr>
          <w:szCs w:val="21"/>
        </w:rPr>
        <w:t>、某电视机厂为了保持生产的正常进行而库存的原材料是属于(</w:t>
      </w:r>
      <w:r>
        <w:rPr>
          <w:rFonts w:hint="eastAsia"/>
          <w:szCs w:val="21"/>
        </w:rPr>
        <w:t xml:space="preserve">     </w:t>
      </w:r>
      <w:r>
        <w:rPr>
          <w:szCs w:val="21"/>
        </w:rPr>
        <w:t xml:space="preserve"> )</w:t>
      </w:r>
    </w:p>
    <w:p>
      <w:pPr>
        <w:autoSpaceDN w:val="0"/>
        <w:adjustRightInd w:val="0"/>
        <w:snapToGrid w:val="0"/>
        <w:spacing w:line="480" w:lineRule="auto"/>
        <w:rPr>
          <w:szCs w:val="21"/>
        </w:rPr>
      </w:pPr>
      <w:r>
        <w:rPr>
          <w:szCs w:val="21"/>
        </w:rPr>
        <w:t>　　A消费储备　　B生产储存　　C国家储备　　D流通储备</w:t>
      </w:r>
    </w:p>
    <w:p>
      <w:pPr>
        <w:autoSpaceDN w:val="0"/>
        <w:adjustRightInd w:val="0"/>
        <w:snapToGrid w:val="0"/>
        <w:spacing w:line="480" w:lineRule="auto"/>
        <w:rPr>
          <w:szCs w:val="21"/>
        </w:rPr>
      </w:pPr>
      <w:r>
        <w:rPr>
          <w:rFonts w:hint="eastAsia"/>
          <w:szCs w:val="21"/>
        </w:rPr>
        <w:t>13</w:t>
      </w:r>
      <w:r>
        <w:rPr>
          <w:szCs w:val="21"/>
        </w:rPr>
        <w:t>、管道运输一般</w:t>
      </w:r>
      <w:r>
        <w:rPr>
          <w:rFonts w:hint="eastAsia"/>
          <w:szCs w:val="21"/>
        </w:rPr>
        <w:t>用来</w:t>
      </w:r>
      <w:r>
        <w:rPr>
          <w:szCs w:val="21"/>
        </w:rPr>
        <w:t xml:space="preserve">运送( </w:t>
      </w:r>
      <w:r>
        <w:rPr>
          <w:rFonts w:hint="eastAsia"/>
          <w:szCs w:val="21"/>
        </w:rPr>
        <w:t xml:space="preserve">     </w:t>
      </w:r>
      <w:r>
        <w:rPr>
          <w:szCs w:val="21"/>
        </w:rPr>
        <w:t>)</w:t>
      </w:r>
    </w:p>
    <w:p>
      <w:pPr>
        <w:autoSpaceDN w:val="0"/>
        <w:adjustRightInd w:val="0"/>
        <w:snapToGrid w:val="0"/>
        <w:spacing w:line="480" w:lineRule="auto"/>
        <w:rPr>
          <w:szCs w:val="21"/>
        </w:rPr>
      </w:pPr>
      <w:r>
        <w:rPr>
          <w:szCs w:val="21"/>
        </w:rPr>
        <w:t>A气体　</w:t>
      </w:r>
      <w:r>
        <w:rPr>
          <w:rFonts w:hint="eastAsia"/>
          <w:szCs w:val="21"/>
        </w:rPr>
        <w:t xml:space="preserve">   </w:t>
      </w:r>
      <w:r>
        <w:rPr>
          <w:szCs w:val="21"/>
        </w:rPr>
        <w:t>　B液体　</w:t>
      </w:r>
      <w:r>
        <w:rPr>
          <w:rFonts w:hint="eastAsia"/>
          <w:szCs w:val="21"/>
        </w:rPr>
        <w:t xml:space="preserve">   </w:t>
      </w:r>
      <w:r>
        <w:rPr>
          <w:szCs w:val="21"/>
        </w:rPr>
        <w:t>　C粒状固体　</w:t>
      </w:r>
      <w:r>
        <w:rPr>
          <w:rFonts w:hint="eastAsia"/>
          <w:szCs w:val="21"/>
        </w:rPr>
        <w:t xml:space="preserve">  </w:t>
      </w:r>
      <w:r>
        <w:rPr>
          <w:szCs w:val="21"/>
        </w:rPr>
        <w:t>　D粉状固体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14、历史上曾经作为物流定义的英文是（       ）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A .Logistics   B.Physical distribution  C. Supply  D. Council 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15、</w:t>
      </w:r>
      <w:r>
        <w:rPr>
          <w:rFonts w:ascii="宋体" w:hAnsi="宋体"/>
          <w:szCs w:val="21"/>
        </w:rPr>
        <w:t>下列运输方式劳动生产率</w:t>
      </w:r>
      <w:r>
        <w:rPr>
          <w:rFonts w:hint="eastAsia" w:ascii="宋体" w:hAnsi="宋体"/>
          <w:szCs w:val="21"/>
        </w:rPr>
        <w:t>最高和成本最高</w:t>
      </w:r>
      <w:r>
        <w:rPr>
          <w:rFonts w:ascii="宋体" w:hAnsi="宋体"/>
          <w:szCs w:val="21"/>
        </w:rPr>
        <w:t>的是(</w:t>
      </w:r>
      <w:r>
        <w:rPr>
          <w:rFonts w:hint="eastAsia" w:ascii="宋体" w:hAnsi="宋体"/>
          <w:szCs w:val="21"/>
        </w:rPr>
        <w:t xml:space="preserve">      </w:t>
      </w:r>
      <w:r>
        <w:rPr>
          <w:rFonts w:ascii="宋体" w:hAnsi="宋体"/>
          <w:szCs w:val="21"/>
        </w:rPr>
        <w:t xml:space="preserve"> )</w:t>
      </w:r>
    </w:p>
    <w:p>
      <w:pPr>
        <w:autoSpaceDN w:val="0"/>
        <w:adjustRightInd w:val="0"/>
        <w:snapToGrid w:val="0"/>
        <w:spacing w:line="48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　　A铁路运输　　B水路运输　　C航空运输　　D公路运输</w:t>
      </w:r>
    </w:p>
    <w:p>
      <w:pPr>
        <w:adjustRightInd w:val="0"/>
        <w:snapToGrid w:val="0"/>
        <w:spacing w:line="360" w:lineRule="exact"/>
        <w:ind w:firstLine="420" w:firstLineChars="200"/>
        <w:rPr>
          <w:rFonts w:eastAsia="仿宋_GB2312"/>
          <w:szCs w:val="21"/>
        </w:rPr>
      </w:pPr>
      <w:r>
        <w:rPr>
          <w:rFonts w:eastAsia="仿宋_GB2312"/>
          <w:szCs w:val="21"/>
        </w:rPr>
        <w:pict>
          <v:shape id="_x0000_s1027" o:spid="_x0000_s1027" o:spt="202" type="#_x0000_t202" style="position:absolute;left:0pt;margin-left:-4.05pt;margin-top:4.8pt;height:31.2pt;width:175.7pt;z-index:251662336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>三、判断题（每题4分，共20分）</w:t>
                  </w:r>
                </w:p>
              </w:txbxContent>
            </v:textbox>
          </v:shape>
        </w:pict>
      </w:r>
    </w:p>
    <w:p>
      <w:pPr>
        <w:adjustRightInd w:val="0"/>
        <w:snapToGrid w:val="0"/>
        <w:spacing w:line="360" w:lineRule="exact"/>
        <w:ind w:firstLine="420" w:firstLineChars="200"/>
        <w:rPr>
          <w:rFonts w:eastAsia="仿宋_GB2312"/>
          <w:szCs w:val="21"/>
        </w:rPr>
      </w:pPr>
    </w:p>
    <w:p>
      <w:pPr>
        <w:adjustRightInd w:val="0"/>
        <w:snapToGrid w:val="0"/>
        <w:spacing w:line="480" w:lineRule="auto"/>
        <w:ind w:left="210" w:hanging="210" w:hangingChars="1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 xml:space="preserve"> 1、物流是指物品从供应地向接收地的实体流动过程。根据实际需要，将运输、储存、装卸、搬运、包装、流通加工、配送、信息处理等基本功能实施有机结合。          （      ）</w:t>
      </w:r>
    </w:p>
    <w:p>
      <w:pPr>
        <w:adjustRightInd w:val="0"/>
        <w:snapToGrid w:val="0"/>
        <w:spacing w:line="480" w:lineRule="auto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 xml:space="preserve"> 2、企业物流包括供应物流、生产物流及销售物流。                        （      ）</w:t>
      </w:r>
    </w:p>
    <w:p>
      <w:pPr>
        <w:adjustRightInd w:val="0"/>
        <w:snapToGrid w:val="0"/>
        <w:spacing w:line="48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 xml:space="preserve"> 3、鉴定商品的品质、数量及包装是否符合合同规定的要求，以检查卖方是否按合同履行了</w:t>
      </w:r>
    </w:p>
    <w:p>
      <w:pPr>
        <w:adjustRightInd w:val="0"/>
        <w:snapToGrid w:val="0"/>
        <w:spacing w:line="480" w:lineRule="auto"/>
        <w:ind w:left="210" w:leftChars="1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交货义务，并在发现卖方所交货物与合同不符时，买方有权拒绝接受货物或提出索赔，以上海关的任务。                                                      （      ）</w:t>
      </w:r>
    </w:p>
    <w:p>
      <w:pPr>
        <w:adjustRightInd w:val="0"/>
        <w:snapToGrid w:val="0"/>
        <w:spacing w:line="480" w:lineRule="auto"/>
        <w:rPr>
          <w:rFonts w:eastAsia="仿宋_GB2312"/>
          <w:szCs w:val="21"/>
        </w:rPr>
      </w:pPr>
    </w:p>
    <w:p>
      <w:pPr>
        <w:adjustRightInd w:val="0"/>
        <w:snapToGrid w:val="0"/>
        <w:spacing w:line="480" w:lineRule="auto"/>
        <w:rPr>
          <w:rFonts w:eastAsia="仿宋_GB2312"/>
          <w:szCs w:val="21"/>
        </w:rPr>
      </w:pPr>
      <w:r>
        <w:rPr>
          <w:rFonts w:eastAsia="仿宋_GB2312"/>
          <w:szCs w:val="21"/>
        </w:rPr>
        <w:pict>
          <v:shape id="_x0000_s1028" o:spid="_x0000_s1028" o:spt="202" type="#_x0000_t202" style="position:absolute;left:0pt;margin-left:-0.25pt;margin-top:7.8pt;height:28.35pt;width:201.85pt;z-index:251663360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>四、名词解释（每题10分，共20分）</w:t>
                  </w:r>
                </w:p>
              </w:txbxContent>
            </v:textbox>
          </v:shape>
        </w:pict>
      </w:r>
    </w:p>
    <w:p>
      <w:pPr>
        <w:adjustRightInd w:val="0"/>
        <w:snapToGrid w:val="0"/>
        <w:spacing w:line="360" w:lineRule="exact"/>
        <w:ind w:firstLine="420" w:firstLineChars="200"/>
        <w:rPr>
          <w:rFonts w:eastAsia="仿宋_GB2312"/>
          <w:szCs w:val="21"/>
        </w:rPr>
      </w:pPr>
    </w:p>
    <w:p>
      <w:pPr>
        <w:adjustRightInd w:val="0"/>
        <w:snapToGrid w:val="0"/>
        <w:spacing w:line="480" w:lineRule="auto"/>
        <w:ind w:firstLine="210" w:firstLineChars="100"/>
        <w:rPr>
          <w:szCs w:val="21"/>
        </w:rPr>
      </w:pPr>
      <w:r>
        <w:rPr>
          <w:rFonts w:hint="eastAsia"/>
          <w:szCs w:val="21"/>
        </w:rPr>
        <w:t>1、物流</w:t>
      </w:r>
    </w:p>
    <w:p>
      <w:pPr>
        <w:adjustRightInd w:val="0"/>
        <w:snapToGrid w:val="0"/>
        <w:spacing w:line="480" w:lineRule="auto"/>
        <w:ind w:firstLine="571" w:firstLineChars="272"/>
        <w:rPr>
          <w:szCs w:val="21"/>
        </w:rPr>
      </w:pPr>
    </w:p>
    <w:p>
      <w:pPr>
        <w:adjustRightInd w:val="0"/>
        <w:snapToGrid w:val="0"/>
        <w:spacing w:line="480" w:lineRule="auto"/>
        <w:ind w:firstLine="571" w:firstLineChars="272"/>
        <w:rPr>
          <w:szCs w:val="21"/>
        </w:rPr>
      </w:pPr>
    </w:p>
    <w:p>
      <w:pPr>
        <w:adjustRightInd w:val="0"/>
        <w:snapToGrid w:val="0"/>
        <w:spacing w:line="480" w:lineRule="auto"/>
        <w:ind w:firstLine="571" w:firstLineChars="272"/>
        <w:rPr>
          <w:szCs w:val="21"/>
        </w:rPr>
      </w:pPr>
    </w:p>
    <w:p>
      <w:pPr>
        <w:adjustRightInd w:val="0"/>
        <w:snapToGrid w:val="0"/>
        <w:spacing w:line="480" w:lineRule="auto"/>
        <w:ind w:firstLine="210" w:firstLineChars="100"/>
        <w:rPr>
          <w:szCs w:val="21"/>
        </w:rPr>
      </w:pPr>
      <w:r>
        <w:rPr>
          <w:rFonts w:hint="eastAsia"/>
          <w:szCs w:val="21"/>
        </w:rPr>
        <w:t>2、二律背反</w:t>
      </w:r>
    </w:p>
    <w:p>
      <w:pPr>
        <w:adjustRightInd w:val="0"/>
        <w:snapToGrid w:val="0"/>
        <w:spacing w:line="360" w:lineRule="exact"/>
        <w:ind w:firstLine="571" w:firstLineChars="272"/>
        <w:rPr>
          <w:szCs w:val="21"/>
        </w:rPr>
      </w:pPr>
      <w:r>
        <w:rPr>
          <w:rFonts w:eastAsia="仿宋_GB2312"/>
          <w:szCs w:val="21"/>
        </w:rPr>
        <w:pict>
          <v:shape id="_x0000_s1029" o:spid="_x0000_s1029" o:spt="202" type="#_x0000_t202" style="position:absolute;left:0pt;margin-left:-1pt;margin-top:0.55pt;height:28.35pt;width:201.85pt;z-index:251664384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>五、计算题（每题10分，共10分）</w:t>
                  </w:r>
                </w:p>
              </w:txbxContent>
            </v:textbox>
          </v:shape>
        </w:pict>
      </w:r>
    </w:p>
    <w:p>
      <w:pPr>
        <w:adjustRightInd w:val="0"/>
        <w:snapToGrid w:val="0"/>
        <w:spacing w:line="360" w:lineRule="exact"/>
        <w:ind w:firstLine="571" w:firstLineChars="272"/>
        <w:rPr>
          <w:szCs w:val="21"/>
        </w:rPr>
      </w:pPr>
    </w:p>
    <w:p>
      <w:pPr>
        <w:adjustRightInd w:val="0"/>
        <w:snapToGrid w:val="0"/>
        <w:spacing w:line="360" w:lineRule="exact"/>
        <w:rPr>
          <w:szCs w:val="21"/>
          <w:u w:val="single"/>
        </w:rPr>
      </w:pPr>
      <w:r>
        <w:rPr>
          <w:rFonts w:hint="eastAsia"/>
          <w:szCs w:val="21"/>
        </w:rPr>
        <w:t xml:space="preserve">    某货车合同运距1000公里，标定载重30吨，实际载重25吨，实际行驶里程1500公里，求其实载率？（计算公式：实载率=</w:t>
      </w:r>
      <w:r>
        <w:rPr>
          <w:rFonts w:hint="eastAsia"/>
          <w:szCs w:val="21"/>
          <w:u w:val="single"/>
        </w:rPr>
        <w:t xml:space="preserve">  合同运距X标定载重    </w:t>
      </w:r>
      <w:r>
        <w:rPr>
          <w:rFonts w:hint="eastAsia"/>
          <w:szCs w:val="21"/>
        </w:rPr>
        <w:t xml:space="preserve">  X 100% ）</w:t>
      </w:r>
    </w:p>
    <w:p>
      <w:pPr>
        <w:adjustRightInd w:val="0"/>
        <w:snapToGrid w:val="0"/>
        <w:spacing w:line="360" w:lineRule="exact"/>
        <w:rPr>
          <w:szCs w:val="21"/>
        </w:rPr>
      </w:pPr>
      <w:r>
        <w:rPr>
          <w:rFonts w:hint="eastAsia"/>
          <w:szCs w:val="21"/>
        </w:rPr>
        <w:t xml:space="preserve">                                 实际载重X实际行驶里程</w:t>
      </w:r>
    </w:p>
    <w:p>
      <w:pPr>
        <w:widowControl/>
        <w:jc w:val="left"/>
      </w:pPr>
      <w:r>
        <w:br w:type="page"/>
      </w:r>
    </w:p>
    <w:p>
      <w:pPr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物流学概论复习资料</w:t>
      </w:r>
    </w:p>
    <w:p>
      <w:pPr>
        <w:numPr>
          <w:ilvl w:val="0"/>
          <w:numId w:val="1"/>
        </w:numPr>
        <w:spacing w:line="500" w:lineRule="exact"/>
        <w:ind w:firstLine="1260" w:firstLineChars="600"/>
        <w:rPr>
          <w:rFonts w:ascii="宋体" w:hAnsi="宋体" w:cs="宋体"/>
        </w:rPr>
      </w:pPr>
      <w:r>
        <w:rPr>
          <w:rFonts w:hint="eastAsia" w:ascii="宋体" w:hAnsi="宋体" w:cs="宋体"/>
        </w:rPr>
        <w:t>单选</w:t>
      </w:r>
    </w:p>
    <w:p>
      <w:pPr>
        <w:spacing w:line="500" w:lineRule="exact"/>
        <w:rPr>
          <w:rFonts w:ascii="宋体" w:hAnsi="宋体" w:cs="宋体"/>
        </w:rPr>
      </w:pPr>
      <w:r>
        <w:rPr>
          <w:rFonts w:hint="eastAsia" w:ascii="宋体" w:hAnsi="宋体" w:cs="宋体"/>
        </w:rPr>
        <w:t xml:space="preserve">              1-5，B A B A D  ；  6-10，D C A </w:t>
      </w:r>
    </w:p>
    <w:p>
      <w:pPr>
        <w:spacing w:line="500" w:lineRule="exact"/>
        <w:rPr>
          <w:rFonts w:ascii="宋体" w:hAnsi="宋体" w:cs="宋体"/>
        </w:rPr>
      </w:pPr>
      <w:r>
        <w:rPr>
          <w:rFonts w:hint="eastAsia" w:ascii="宋体" w:hAnsi="宋体" w:cs="宋体"/>
        </w:rPr>
        <w:t xml:space="preserve">            二、不定项</w:t>
      </w:r>
    </w:p>
    <w:p>
      <w:pPr>
        <w:spacing w:line="500" w:lineRule="exact"/>
        <w:rPr>
          <w:rFonts w:ascii="宋体" w:hAnsi="宋体" w:cs="宋体"/>
        </w:rPr>
      </w:pPr>
      <w:r>
        <w:rPr>
          <w:rFonts w:hint="eastAsia" w:ascii="宋体" w:hAnsi="宋体" w:cs="宋体"/>
        </w:rPr>
        <w:t xml:space="preserve">            11、AB;  12、B  13、  14、AB  15、</w:t>
      </w:r>
    </w:p>
    <w:p>
      <w:pPr>
        <w:spacing w:line="500" w:lineRule="exact"/>
        <w:rPr>
          <w:rFonts w:ascii="宋体" w:hAnsi="宋体" w:cs="宋体"/>
        </w:rPr>
      </w:pPr>
      <w:r>
        <w:rPr>
          <w:rFonts w:hint="eastAsia" w:ascii="仿宋_GB2312" w:eastAsia="仿宋_GB2312"/>
        </w:rPr>
        <w:t xml:space="preserve">            </w:t>
      </w:r>
      <w:r>
        <w:rPr>
          <w:rFonts w:hint="eastAsia" w:ascii="宋体" w:hAnsi="宋体" w:cs="宋体"/>
        </w:rPr>
        <w:t>三、判断题</w:t>
      </w:r>
    </w:p>
    <w:p>
      <w:pPr>
        <w:spacing w:line="500" w:lineRule="exact"/>
        <w:rPr>
          <w:rFonts w:ascii="宋体" w:hAnsi="宋体" w:cs="宋体"/>
        </w:rPr>
      </w:pPr>
      <w:r>
        <w:rPr>
          <w:rFonts w:hint="eastAsia" w:ascii="宋体" w:hAnsi="宋体" w:cs="宋体"/>
        </w:rPr>
        <w:t xml:space="preserve">            16-20，√ √ </w:t>
      </w:r>
    </w:p>
    <w:p>
      <w:pPr>
        <w:rPr>
          <w:rFonts w:ascii="宋体" w:hAnsi="宋体" w:cs="宋体"/>
        </w:rPr>
      </w:pPr>
    </w:p>
    <w:p>
      <w:pPr>
        <w:rPr>
          <w:rFonts w:ascii="宋体" w:hAnsi="宋体" w:cs="宋体"/>
        </w:rPr>
      </w:pPr>
      <w:r>
        <w:rPr>
          <w:rFonts w:hint="eastAsia" w:ascii="宋体" w:hAnsi="宋体" w:cs="宋体"/>
        </w:rPr>
        <w:t xml:space="preserve">            四、名词解释</w:t>
      </w:r>
    </w:p>
    <w:p>
      <w:pPr>
        <w:ind w:firstLine="1260" w:firstLineChars="600"/>
        <w:rPr>
          <w:rFonts w:ascii="宋体" w:hAnsi="宋体" w:cs="宋体"/>
        </w:rPr>
      </w:pPr>
      <w:r>
        <w:rPr>
          <w:rFonts w:hint="eastAsia" w:ascii="宋体" w:hAnsi="宋体" w:cs="宋体"/>
        </w:rPr>
        <w:t xml:space="preserve">            </w:t>
      </w:r>
    </w:p>
    <w:p>
      <w:pPr>
        <w:numPr>
          <w:ilvl w:val="0"/>
          <w:numId w:val="2"/>
        </w:numPr>
        <w:ind w:firstLine="1260" w:firstLineChars="600"/>
        <w:rPr>
          <w:rFonts w:ascii="宋体" w:hAnsi="宋体" w:cs="宋体"/>
        </w:rPr>
      </w:pPr>
      <w:r>
        <w:rPr>
          <w:rFonts w:hint="eastAsia" w:ascii="宋体" w:hAnsi="宋体" w:cs="宋体"/>
        </w:rPr>
        <w:t>物流：</w:t>
      </w:r>
    </w:p>
    <w:p>
      <w:pPr>
        <w:ind w:left="1260" w:leftChars="600"/>
        <w:rPr>
          <w:rFonts w:ascii="宋体" w:hAnsi="宋体" w:cs="宋体"/>
        </w:rPr>
      </w:pPr>
      <w:r>
        <w:rPr>
          <w:rFonts w:hint="eastAsia" w:ascii="宋体" w:hAnsi="宋体" w:cs="宋体"/>
        </w:rPr>
        <w:t xml:space="preserve">    物流是指物品从供应地向接收地的实体流动过程。根据实际需要，将运输、储存、装卸、搬运、包装、流通加工、配送、信息处理等基本功能实施有机结合。</w:t>
      </w:r>
    </w:p>
    <w:p>
      <w:pPr>
        <w:ind w:firstLine="1260" w:firstLineChars="600"/>
        <w:rPr>
          <w:rFonts w:ascii="宋体" w:hAnsi="宋体" w:cs="宋体"/>
        </w:rPr>
      </w:pPr>
    </w:p>
    <w:p>
      <w:pPr>
        <w:numPr>
          <w:ilvl w:val="0"/>
          <w:numId w:val="2"/>
        </w:numPr>
        <w:ind w:firstLine="1260" w:firstLineChars="600"/>
        <w:rPr>
          <w:rFonts w:ascii="宋体" w:hAnsi="宋体" w:cs="宋体"/>
        </w:rPr>
      </w:pPr>
      <w:r>
        <w:rPr>
          <w:rFonts w:hint="eastAsia" w:ascii="宋体" w:hAnsi="宋体" w:cs="宋体"/>
        </w:rPr>
        <w:t>二律背反：</w:t>
      </w:r>
      <w:bookmarkStart w:id="0" w:name="_GoBack"/>
      <w:bookmarkEnd w:id="0"/>
    </w:p>
    <w:p>
      <w:pPr>
        <w:ind w:left="1260" w:leftChars="600"/>
        <w:rPr>
          <w:rFonts w:ascii="仿宋_GB2312" w:eastAsia="仿宋_GB2312"/>
        </w:rPr>
      </w:pPr>
      <w:r>
        <w:rPr>
          <w:rFonts w:hint="eastAsia" w:ascii="宋体" w:hAnsi="宋体" w:cs="宋体"/>
        </w:rPr>
        <w:t xml:space="preserve">    一种活动的高成本，会因另一种活动成本的降低或效益的提高而抵消的相互作用关系。</w:t>
      </w:r>
      <w:r>
        <w:rPr>
          <w:rFonts w:hint="eastAsia" w:ascii="仿宋_GB2312" w:eastAsia="仿宋_GB2312"/>
        </w:rPr>
        <w:t xml:space="preserve">       </w:t>
      </w:r>
    </w:p>
    <w:p>
      <w:pPr>
        <w:rPr>
          <w:rFonts w:ascii="宋体" w:hAnsi="宋体" w:cs="宋体"/>
        </w:rPr>
      </w:pPr>
    </w:p>
    <w:p>
      <w:pPr>
        <w:rPr>
          <w:rFonts w:ascii="宋体" w:hAnsi="宋体" w:cs="宋体"/>
        </w:rPr>
      </w:pPr>
      <w:r>
        <w:rPr>
          <w:rFonts w:hint="eastAsia" w:ascii="宋体" w:hAnsi="宋体" w:cs="宋体"/>
        </w:rPr>
        <w:t xml:space="preserve">            五、计算</w:t>
      </w:r>
    </w:p>
    <w:p>
      <w:pPr>
        <w:rPr>
          <w:rFonts w:ascii="宋体" w:hAnsi="宋体" w:cs="宋体"/>
        </w:rPr>
      </w:pPr>
      <w:r>
        <w:rPr>
          <w:rFonts w:hint="eastAsia" w:ascii="宋体" w:hAnsi="宋体" w:cs="宋体"/>
        </w:rPr>
        <w:t xml:space="preserve">            </w:t>
      </w:r>
    </w:p>
    <w:p>
      <w:pPr>
        <w:rPr>
          <w:rFonts w:ascii="宋体" w:hAnsi="宋体" w:cs="宋体"/>
        </w:rPr>
      </w:pPr>
      <w:r>
        <w:rPr>
          <w:rFonts w:hint="eastAsia" w:ascii="宋体" w:hAnsi="宋体" w:cs="宋体"/>
        </w:rPr>
        <w:t xml:space="preserve">            解：实载率=  </w:t>
      </w:r>
      <w:r>
        <w:rPr>
          <w:rFonts w:hint="eastAsia" w:ascii="宋体" w:hAnsi="宋体" w:cs="宋体"/>
          <w:u w:val="single"/>
        </w:rPr>
        <w:t xml:space="preserve">1000x30 </w:t>
      </w:r>
      <w:r>
        <w:rPr>
          <w:rFonts w:hint="eastAsia" w:ascii="宋体" w:hAnsi="宋体" w:cs="宋体"/>
        </w:rPr>
        <w:t xml:space="preserve">  X 100% =80%</w:t>
      </w:r>
    </w:p>
    <w:p>
      <w:pPr>
        <w:rPr>
          <w:rFonts w:ascii="宋体" w:hAnsi="宋体" w:cs="宋体"/>
        </w:rPr>
      </w:pPr>
      <w:r>
        <w:rPr>
          <w:rFonts w:hint="eastAsia" w:ascii="宋体" w:hAnsi="宋体" w:cs="宋体"/>
        </w:rPr>
        <w:t xml:space="preserve">                         25x1500</w:t>
      </w:r>
    </w:p>
    <w:p>
      <w:pPr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55508907"/>
      <w:docPartObj>
        <w:docPartGallery w:val="autotext"/>
      </w:docPartObj>
    </w:sdtPr>
    <w:sdtContent>
      <w:p>
        <w:pPr>
          <w:pStyle w:val="3"/>
          <w:jc w:val="center"/>
        </w:pPr>
        <w:r>
          <w:rPr>
            <w:lang w:val="zh-CN"/>
          </w:rPr>
          <w:fldChar w:fldCharType="begin"/>
        </w:r>
        <w:r>
          <w:rPr>
            <w:lang w:val="zh-CN"/>
          </w:rPr>
          <w:instrText xml:space="preserve"> PAGE   \* MERGEFORMAT </w:instrText>
        </w:r>
        <w:r>
          <w:rPr>
            <w:lang w:val="zh-CN"/>
          </w:rP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lvl w:ilvl="0" w:tentative="0">
      <w:start w:val="1"/>
      <w:numFmt w:val="decimal"/>
      <w:suff w:val="nothing"/>
      <w:lvlText w:val="%1、"/>
      <w:lvlJc w:val="left"/>
      <w:pPr>
        <w:ind w:left="0" w:firstLine="0"/>
      </w:pPr>
    </w:lvl>
  </w:abstractNum>
  <w:abstractNum w:abstractNumId="1">
    <w:nsid w:val="00000002"/>
    <w:multiLevelType w:val="singleLevel"/>
    <w:tmpl w:val="00000002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F3EC1"/>
    <w:rsid w:val="00041B80"/>
    <w:rsid w:val="000725D9"/>
    <w:rsid w:val="00282226"/>
    <w:rsid w:val="002F3EC1"/>
    <w:rsid w:val="003A54F2"/>
    <w:rsid w:val="004220DC"/>
    <w:rsid w:val="0045692D"/>
    <w:rsid w:val="00566164"/>
    <w:rsid w:val="005D3B12"/>
    <w:rsid w:val="00730A37"/>
    <w:rsid w:val="00744AB6"/>
    <w:rsid w:val="0078512F"/>
    <w:rsid w:val="008B6D1C"/>
    <w:rsid w:val="008B7372"/>
    <w:rsid w:val="0096639E"/>
    <w:rsid w:val="009D2BA0"/>
    <w:rsid w:val="009D43CC"/>
    <w:rsid w:val="00C02D06"/>
    <w:rsid w:val="00CF2597"/>
    <w:rsid w:val="00E05F98"/>
    <w:rsid w:val="1A907281"/>
    <w:rsid w:val="4CAB523B"/>
    <w:rsid w:val="5F5E2763"/>
    <w:rsid w:val="62B2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332</Words>
  <Characters>1895</Characters>
  <Lines>15</Lines>
  <Paragraphs>4</Paragraphs>
  <TotalTime>1</TotalTime>
  <ScaleCrop>false</ScaleCrop>
  <LinksUpToDate>false</LinksUpToDate>
  <CharactersWithSpaces>2223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2018-05-27T07:07:00Z</dcterms:created>
  <dc:creator>Windows 用户</dc:creator>
  <cp:lastModifiedBy>Administrator</cp:lastModifiedBy>
  <dcterms:modified xsi:type="dcterms:W3CDTF">2019-12-10T05:11:34Z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