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val="0"/>
        <w:spacing w:before="157" w:beforeLines="50" w:after="157" w:afterLines="50" w:line="20" w:lineRule="atLeast"/>
        <w:jc w:val="center"/>
        <w:textAlignment w:val="auto"/>
        <w:rPr>
          <w:rFonts w:hint="eastAsia" w:ascii="宋体" w:hAnsi="宋体" w:cs="宋体"/>
          <w:b/>
          <w:color w:val="000000"/>
          <w:sz w:val="21"/>
          <w:szCs w:val="21"/>
          <w:lang w:eastAsia="zh-CN"/>
        </w:rPr>
      </w:pPr>
      <w:r>
        <w:rPr>
          <w:rFonts w:hint="eastAsia" w:ascii="宋体" w:hAnsi="宋体" w:cs="宋体"/>
          <w:b/>
          <w:color w:val="000000"/>
          <w:sz w:val="21"/>
          <w:szCs w:val="21"/>
          <w:lang w:eastAsia="zh-CN"/>
        </w:rPr>
        <w:t>现代文学专题复习资料</w:t>
      </w:r>
    </w:p>
    <w:p>
      <w:pPr>
        <w:keepNext w:val="0"/>
        <w:keepLines w:val="0"/>
        <w:pageBreakBefore w:val="0"/>
        <w:kinsoku/>
        <w:wordWrap/>
        <w:overflowPunct/>
        <w:topLinePunct w:val="0"/>
        <w:autoSpaceDE/>
        <w:autoSpaceDN/>
        <w:bidi w:val="0"/>
        <w:adjustRightInd/>
        <w:snapToGrid w:val="0"/>
        <w:spacing w:before="157" w:beforeLines="50" w:after="157" w:afterLines="50" w:line="20" w:lineRule="atLeast"/>
        <w:textAlignment w:val="auto"/>
        <w:rPr>
          <w:rFonts w:hint="eastAsia" w:ascii="宋体" w:hAnsi="宋体" w:eastAsia="宋体" w:cs="宋体"/>
          <w:b/>
          <w:color w:val="000000"/>
          <w:sz w:val="21"/>
          <w:szCs w:val="21"/>
        </w:rPr>
      </w:pPr>
      <w:r>
        <w:rPr>
          <w:rFonts w:hint="eastAsia" w:ascii="宋体" w:hAnsi="宋体" w:eastAsia="宋体" w:cs="宋体"/>
          <w:b/>
          <w:color w:val="000000"/>
          <w:sz w:val="21"/>
          <w:szCs w:val="21"/>
        </w:rPr>
        <w:t>一、单项选择题</w:t>
      </w:r>
    </w:p>
    <w:p>
      <w:pPr>
        <w:keepNext w:val="0"/>
        <w:keepLines w:val="0"/>
        <w:pageBreakBefore w:val="0"/>
        <w:kinsoku/>
        <w:wordWrap/>
        <w:overflowPunct/>
        <w:topLinePunct w:val="0"/>
        <w:autoSpaceDE/>
        <w:autoSpaceDN/>
        <w:bidi w:val="0"/>
        <w:adjustRightInd/>
        <w:snapToGrid w:val="0"/>
        <w:spacing w:before="157" w:beforeLines="50" w:after="157" w:afterLines="50" w:line="20" w:lineRule="atLeas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1．在一段时间内，小说题材的选择直接影响到作品的高低优劣。“十七年”时期重大社会题材小说《林海雪原》的作者是(      )。</w:t>
      </w:r>
    </w:p>
    <w:p>
      <w:pPr>
        <w:keepNext w:val="0"/>
        <w:keepLines w:val="0"/>
        <w:pageBreakBefore w:val="0"/>
        <w:kinsoku/>
        <w:wordWrap/>
        <w:overflowPunct/>
        <w:topLinePunct w:val="0"/>
        <w:autoSpaceDE/>
        <w:autoSpaceDN/>
        <w:bidi w:val="0"/>
        <w:adjustRightInd/>
        <w:snapToGrid w:val="0"/>
        <w:spacing w:before="157" w:beforeLines="50" w:after="157" w:afterLines="50" w:line="20" w:lineRule="atLeas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A．曲波    </w:t>
      </w:r>
      <w:r>
        <w:rPr>
          <w:rFonts w:hint="eastAsia" w:ascii="宋体" w:hAnsi="宋体" w:eastAsia="宋体" w:cs="宋体"/>
          <w:color w:val="000000"/>
          <w:sz w:val="21"/>
          <w:szCs w:val="21"/>
          <w:lang w:val="en-US" w:eastAsia="zh-CN"/>
        </w:rPr>
        <w:t xml:space="preserve">       </w:t>
      </w:r>
      <w:r>
        <w:rPr>
          <w:rFonts w:hint="eastAsia" w:ascii="宋体" w:hAnsi="宋体" w:eastAsia="宋体" w:cs="宋体"/>
          <w:color w:val="000000"/>
          <w:sz w:val="21"/>
          <w:szCs w:val="21"/>
        </w:rPr>
        <w:t>B．梁斌</w:t>
      </w:r>
      <w:r>
        <w:rPr>
          <w:rFonts w:hint="eastAsia" w:ascii="宋体" w:hAnsi="宋体" w:eastAsia="宋体" w:cs="宋体"/>
          <w:color w:val="000000"/>
          <w:sz w:val="21"/>
          <w:szCs w:val="21"/>
          <w:lang w:val="en-US" w:eastAsia="zh-CN"/>
        </w:rPr>
        <w:t xml:space="preserve">            </w:t>
      </w:r>
      <w:r>
        <w:rPr>
          <w:rFonts w:hint="eastAsia" w:ascii="宋体" w:hAnsi="宋体" w:eastAsia="宋体" w:cs="宋体"/>
          <w:color w:val="000000"/>
          <w:sz w:val="21"/>
          <w:szCs w:val="21"/>
        </w:rPr>
        <w:t xml:space="preserve">C．柳青    </w:t>
      </w:r>
      <w:r>
        <w:rPr>
          <w:rFonts w:hint="eastAsia" w:ascii="宋体" w:hAnsi="宋体" w:eastAsia="宋体" w:cs="宋体"/>
          <w:color w:val="000000"/>
          <w:sz w:val="21"/>
          <w:szCs w:val="21"/>
          <w:lang w:val="en-US" w:eastAsia="zh-CN"/>
        </w:rPr>
        <w:t xml:space="preserve">     </w:t>
      </w:r>
      <w:r>
        <w:rPr>
          <w:rFonts w:hint="eastAsia" w:ascii="宋体" w:hAnsi="宋体" w:eastAsia="宋体" w:cs="宋体"/>
          <w:color w:val="000000"/>
          <w:sz w:val="21"/>
          <w:szCs w:val="21"/>
        </w:rPr>
        <w:t>D．吴强</w:t>
      </w:r>
    </w:p>
    <w:p>
      <w:pPr>
        <w:keepNext w:val="0"/>
        <w:keepLines w:val="0"/>
        <w:pageBreakBefore w:val="0"/>
        <w:kinsoku/>
        <w:wordWrap/>
        <w:overflowPunct/>
        <w:topLinePunct w:val="0"/>
        <w:autoSpaceDE/>
        <w:autoSpaceDN/>
        <w:bidi w:val="0"/>
        <w:adjustRightInd/>
        <w:snapToGrid w:val="0"/>
        <w:spacing w:before="157" w:beforeLines="50" w:after="157" w:afterLines="50" w:line="20" w:lineRule="atLeas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2．“文革”中的样板戏，有许多都是根据原有的现存剧目改编的，其中，京剧样板戏&lt;海港》是根据《海港的早晨》改编的，《海港的早晨》原来是(      )。</w:t>
      </w:r>
    </w:p>
    <w:p>
      <w:pPr>
        <w:keepNext w:val="0"/>
        <w:keepLines w:val="0"/>
        <w:pageBreakBefore w:val="0"/>
        <w:kinsoku/>
        <w:wordWrap/>
        <w:overflowPunct/>
        <w:topLinePunct w:val="0"/>
        <w:autoSpaceDE/>
        <w:autoSpaceDN/>
        <w:bidi w:val="0"/>
        <w:adjustRightInd/>
        <w:snapToGrid w:val="0"/>
        <w:spacing w:before="157" w:beforeLines="50" w:after="157" w:afterLines="50" w:line="20" w:lineRule="atLeas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A．淮剧    </w:t>
      </w:r>
      <w:r>
        <w:rPr>
          <w:rFonts w:hint="eastAsia" w:ascii="宋体" w:hAnsi="宋体" w:eastAsia="宋体" w:cs="宋体"/>
          <w:color w:val="000000"/>
          <w:sz w:val="21"/>
          <w:szCs w:val="21"/>
          <w:lang w:val="en-US" w:eastAsia="zh-CN"/>
        </w:rPr>
        <w:t xml:space="preserve">       </w:t>
      </w:r>
      <w:r>
        <w:rPr>
          <w:rFonts w:hint="eastAsia" w:ascii="宋体" w:hAnsi="宋体" w:eastAsia="宋体" w:cs="宋体"/>
          <w:color w:val="000000"/>
          <w:sz w:val="21"/>
          <w:szCs w:val="21"/>
        </w:rPr>
        <w:t>B．晋剧</w:t>
      </w:r>
      <w:r>
        <w:rPr>
          <w:rFonts w:hint="eastAsia" w:ascii="宋体" w:hAnsi="宋体" w:eastAsia="宋体" w:cs="宋体"/>
          <w:color w:val="000000"/>
          <w:sz w:val="21"/>
          <w:szCs w:val="21"/>
          <w:lang w:val="en-US" w:eastAsia="zh-CN"/>
        </w:rPr>
        <w:t xml:space="preserve">            </w:t>
      </w:r>
      <w:r>
        <w:rPr>
          <w:rFonts w:hint="eastAsia" w:ascii="宋体" w:hAnsi="宋体" w:eastAsia="宋体" w:cs="宋体"/>
          <w:color w:val="000000"/>
          <w:sz w:val="21"/>
          <w:szCs w:val="21"/>
        </w:rPr>
        <w:t xml:space="preserve">C．沪剧    </w:t>
      </w:r>
      <w:r>
        <w:rPr>
          <w:rFonts w:hint="eastAsia" w:ascii="宋体" w:hAnsi="宋体" w:eastAsia="宋体" w:cs="宋体"/>
          <w:color w:val="000000"/>
          <w:sz w:val="21"/>
          <w:szCs w:val="21"/>
          <w:lang w:val="en-US" w:eastAsia="zh-CN"/>
        </w:rPr>
        <w:t xml:space="preserve">     </w:t>
      </w:r>
      <w:r>
        <w:rPr>
          <w:rFonts w:hint="eastAsia" w:ascii="宋体" w:hAnsi="宋体" w:eastAsia="宋体" w:cs="宋体"/>
          <w:color w:val="000000"/>
          <w:sz w:val="21"/>
          <w:szCs w:val="21"/>
        </w:rPr>
        <w:t>D．川剧</w:t>
      </w:r>
    </w:p>
    <w:p>
      <w:pPr>
        <w:keepNext w:val="0"/>
        <w:keepLines w:val="0"/>
        <w:pageBreakBefore w:val="0"/>
        <w:kinsoku/>
        <w:wordWrap/>
        <w:overflowPunct/>
        <w:topLinePunct w:val="0"/>
        <w:autoSpaceDE/>
        <w:autoSpaceDN/>
        <w:bidi w:val="0"/>
        <w:adjustRightInd/>
        <w:snapToGrid w:val="0"/>
        <w:spacing w:before="157" w:beforeLines="50" w:after="157" w:afterLines="50" w:line="20" w:lineRule="atLeas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3．朦胧诗最先引起社会的注意，是一位老诗人在刚刚于成都复刊的诗刊《星星》上发表了一篇“读后感”：《新的课题——从顾城同志的几首诗谈起》，这位老诗人是(        )。</w:t>
      </w:r>
    </w:p>
    <w:p>
      <w:pPr>
        <w:keepNext w:val="0"/>
        <w:keepLines w:val="0"/>
        <w:pageBreakBefore w:val="0"/>
        <w:kinsoku/>
        <w:wordWrap/>
        <w:overflowPunct/>
        <w:topLinePunct w:val="0"/>
        <w:autoSpaceDE/>
        <w:autoSpaceDN/>
        <w:bidi w:val="0"/>
        <w:adjustRightInd/>
        <w:snapToGrid w:val="0"/>
        <w:spacing w:before="157" w:beforeLines="50" w:after="157" w:afterLines="50" w:line="20" w:lineRule="atLeas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A．艾青    </w:t>
      </w:r>
      <w:r>
        <w:rPr>
          <w:rFonts w:hint="eastAsia" w:ascii="宋体" w:hAnsi="宋体" w:eastAsia="宋体" w:cs="宋体"/>
          <w:color w:val="000000"/>
          <w:sz w:val="21"/>
          <w:szCs w:val="21"/>
          <w:lang w:val="en-US" w:eastAsia="zh-CN"/>
        </w:rPr>
        <w:t xml:space="preserve">       B.</w:t>
      </w:r>
      <w:r>
        <w:rPr>
          <w:rFonts w:hint="eastAsia" w:ascii="宋体" w:hAnsi="宋体" w:eastAsia="宋体" w:cs="宋体"/>
          <w:color w:val="000000"/>
          <w:sz w:val="21"/>
          <w:szCs w:val="21"/>
        </w:rPr>
        <w:t>公刘</w:t>
      </w:r>
      <w:r>
        <w:rPr>
          <w:rFonts w:hint="eastAsia" w:ascii="宋体" w:hAnsi="宋体" w:eastAsia="宋体" w:cs="宋体"/>
          <w:color w:val="000000"/>
          <w:sz w:val="21"/>
          <w:szCs w:val="21"/>
          <w:lang w:val="en-US" w:eastAsia="zh-CN"/>
        </w:rPr>
        <w:t xml:space="preserve">             </w:t>
      </w:r>
      <w:r>
        <w:rPr>
          <w:rFonts w:hint="eastAsia" w:ascii="宋体" w:hAnsi="宋体" w:eastAsia="宋体" w:cs="宋体"/>
          <w:color w:val="000000"/>
          <w:sz w:val="21"/>
          <w:szCs w:val="21"/>
        </w:rPr>
        <w:t xml:space="preserve">C．谢冕    </w:t>
      </w:r>
      <w:r>
        <w:rPr>
          <w:rFonts w:hint="eastAsia" w:ascii="宋体" w:hAnsi="宋体" w:eastAsia="宋体" w:cs="宋体"/>
          <w:color w:val="000000"/>
          <w:sz w:val="21"/>
          <w:szCs w:val="21"/>
          <w:lang w:val="en-US" w:eastAsia="zh-CN"/>
        </w:rPr>
        <w:t xml:space="preserve">     </w:t>
      </w:r>
      <w:r>
        <w:rPr>
          <w:rFonts w:hint="eastAsia" w:ascii="宋体" w:hAnsi="宋体" w:eastAsia="宋体" w:cs="宋体"/>
          <w:color w:val="000000"/>
          <w:sz w:val="21"/>
          <w:szCs w:val="21"/>
        </w:rPr>
        <w:t>D．顾工</w:t>
      </w:r>
    </w:p>
    <w:p>
      <w:pPr>
        <w:keepNext w:val="0"/>
        <w:keepLines w:val="0"/>
        <w:pageBreakBefore w:val="0"/>
        <w:kinsoku/>
        <w:wordWrap/>
        <w:overflowPunct/>
        <w:topLinePunct w:val="0"/>
        <w:autoSpaceDE/>
        <w:autoSpaceDN/>
        <w:bidi w:val="0"/>
        <w:adjustRightInd/>
        <w:snapToGrid w:val="0"/>
        <w:spacing w:before="157" w:beforeLines="50" w:after="157" w:afterLines="50" w:line="20" w:lineRule="atLeas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4．兼有天真明朗与放荡妩媚两方面特点的米兰，是王朔哪部作品中的主人公？(      )</w:t>
      </w:r>
    </w:p>
    <w:p>
      <w:pPr>
        <w:keepNext w:val="0"/>
        <w:keepLines w:val="0"/>
        <w:pageBreakBefore w:val="0"/>
        <w:kinsoku/>
        <w:wordWrap/>
        <w:overflowPunct/>
        <w:topLinePunct w:val="0"/>
        <w:autoSpaceDE/>
        <w:autoSpaceDN/>
        <w:bidi w:val="0"/>
        <w:adjustRightInd/>
        <w:snapToGrid w:val="0"/>
        <w:spacing w:before="157" w:beforeLines="50" w:after="157" w:afterLines="50" w:line="20" w:lineRule="atLeas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A．《空中小姐》    </w:t>
      </w:r>
      <w:r>
        <w:rPr>
          <w:rFonts w:hint="eastAsia" w:ascii="宋体" w:hAnsi="宋体" w:eastAsia="宋体" w:cs="宋体"/>
          <w:color w:val="000000"/>
          <w:sz w:val="21"/>
          <w:szCs w:val="21"/>
          <w:lang w:val="en-US" w:eastAsia="zh-CN"/>
        </w:rPr>
        <w:t xml:space="preserve">                  </w:t>
      </w:r>
      <w:r>
        <w:rPr>
          <w:rFonts w:hint="eastAsia" w:ascii="宋体" w:hAnsi="宋体" w:eastAsia="宋体" w:cs="宋体"/>
          <w:color w:val="000000"/>
          <w:sz w:val="21"/>
          <w:szCs w:val="21"/>
        </w:rPr>
        <w:t>B．《动物凶猛》</w:t>
      </w:r>
    </w:p>
    <w:p>
      <w:pPr>
        <w:keepNext w:val="0"/>
        <w:keepLines w:val="0"/>
        <w:pageBreakBefore w:val="0"/>
        <w:kinsoku/>
        <w:wordWrap/>
        <w:overflowPunct/>
        <w:topLinePunct w:val="0"/>
        <w:autoSpaceDE/>
        <w:autoSpaceDN/>
        <w:bidi w:val="0"/>
        <w:adjustRightInd/>
        <w:snapToGrid w:val="0"/>
        <w:spacing w:before="157" w:beforeLines="50" w:after="157" w:afterLines="50" w:line="20" w:lineRule="atLeas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C．《浮出海面》    </w:t>
      </w:r>
      <w:r>
        <w:rPr>
          <w:rFonts w:hint="eastAsia" w:ascii="宋体" w:hAnsi="宋体" w:eastAsia="宋体" w:cs="宋体"/>
          <w:color w:val="000000"/>
          <w:sz w:val="21"/>
          <w:szCs w:val="21"/>
          <w:lang w:val="en-US" w:eastAsia="zh-CN"/>
        </w:rPr>
        <w:t xml:space="preserve">                  </w:t>
      </w:r>
      <w:r>
        <w:rPr>
          <w:rFonts w:hint="eastAsia" w:ascii="宋体" w:hAnsi="宋体" w:eastAsia="宋体" w:cs="宋体"/>
          <w:color w:val="000000"/>
          <w:sz w:val="21"/>
          <w:szCs w:val="21"/>
        </w:rPr>
        <w:t>D．《顽主&gt;</w:t>
      </w:r>
    </w:p>
    <w:p>
      <w:pPr>
        <w:keepNext w:val="0"/>
        <w:keepLines w:val="0"/>
        <w:pageBreakBefore w:val="0"/>
        <w:kinsoku/>
        <w:wordWrap/>
        <w:overflowPunct/>
        <w:topLinePunct w:val="0"/>
        <w:autoSpaceDE/>
        <w:autoSpaceDN/>
        <w:bidi w:val="0"/>
        <w:adjustRightInd/>
        <w:snapToGrid w:val="0"/>
        <w:spacing w:before="157" w:beforeLines="50" w:after="157" w:afterLines="50" w:line="20" w:lineRule="atLeas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5．“告诉你吧，世界／我——不——相——信！”这句诗出自作品(      )。</w:t>
      </w:r>
    </w:p>
    <w:p>
      <w:pPr>
        <w:keepNext w:val="0"/>
        <w:keepLines w:val="0"/>
        <w:pageBreakBefore w:val="0"/>
        <w:kinsoku/>
        <w:wordWrap/>
        <w:overflowPunct/>
        <w:topLinePunct w:val="0"/>
        <w:autoSpaceDE/>
        <w:autoSpaceDN/>
        <w:bidi w:val="0"/>
        <w:adjustRightInd/>
        <w:snapToGrid w:val="0"/>
        <w:spacing w:before="157" w:beforeLines="50" w:after="157" w:afterLines="50" w:line="20" w:lineRule="atLeas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A．《回答》    </w:t>
      </w:r>
      <w:r>
        <w:rPr>
          <w:rFonts w:hint="eastAsia" w:ascii="宋体" w:hAnsi="宋体" w:eastAsia="宋体" w:cs="宋体"/>
          <w:color w:val="000000"/>
          <w:sz w:val="21"/>
          <w:szCs w:val="21"/>
          <w:lang w:val="en-US" w:eastAsia="zh-CN"/>
        </w:rPr>
        <w:t xml:space="preserve">   </w:t>
      </w:r>
      <w:r>
        <w:rPr>
          <w:rFonts w:hint="eastAsia" w:ascii="宋体" w:hAnsi="宋体" w:eastAsia="宋体" w:cs="宋体"/>
          <w:color w:val="000000"/>
          <w:sz w:val="21"/>
          <w:szCs w:val="21"/>
        </w:rPr>
        <w:t xml:space="preserve">B．《无题》       </w:t>
      </w:r>
      <w:r>
        <w:rPr>
          <w:rFonts w:hint="eastAsia" w:ascii="宋体" w:hAnsi="宋体" w:eastAsia="宋体" w:cs="宋体"/>
          <w:color w:val="000000"/>
          <w:sz w:val="21"/>
          <w:szCs w:val="21"/>
          <w:lang w:val="en-US" w:eastAsia="zh-CN"/>
        </w:rPr>
        <w:t xml:space="preserve"> </w:t>
      </w:r>
      <w:r>
        <w:rPr>
          <w:rFonts w:hint="eastAsia" w:ascii="宋体" w:hAnsi="宋体" w:eastAsia="宋体" w:cs="宋体"/>
          <w:color w:val="000000"/>
          <w:sz w:val="21"/>
          <w:szCs w:val="21"/>
        </w:rPr>
        <w:t>C</w:t>
      </w:r>
      <w:r>
        <w:rPr>
          <w:rFonts w:hint="eastAsia" w:ascii="宋体" w:hAnsi="宋体" w:eastAsia="宋体" w:cs="宋体"/>
          <w:color w:val="000000"/>
          <w:sz w:val="21"/>
          <w:szCs w:val="21"/>
          <w:lang w:val="en-US" w:eastAsia="zh-CN"/>
        </w:rPr>
        <w:t>.</w:t>
      </w:r>
      <w:r>
        <w:rPr>
          <w:rFonts w:hint="eastAsia" w:ascii="宋体" w:hAnsi="宋体" w:eastAsia="宋体" w:cs="宋体"/>
          <w:color w:val="000000"/>
          <w:sz w:val="21"/>
          <w:szCs w:val="21"/>
        </w:rPr>
        <w:t xml:space="preserve">《一切》    </w:t>
      </w:r>
      <w:r>
        <w:rPr>
          <w:rFonts w:hint="eastAsia" w:ascii="宋体" w:hAnsi="宋体" w:eastAsia="宋体" w:cs="宋体"/>
          <w:color w:val="000000"/>
          <w:sz w:val="21"/>
          <w:szCs w:val="21"/>
          <w:lang w:val="en-US" w:eastAsia="zh-CN"/>
        </w:rPr>
        <w:t xml:space="preserve">   </w:t>
      </w:r>
      <w:r>
        <w:rPr>
          <w:rFonts w:hint="eastAsia" w:ascii="宋体" w:hAnsi="宋体" w:eastAsia="宋体" w:cs="宋体"/>
          <w:color w:val="000000"/>
          <w:sz w:val="21"/>
          <w:szCs w:val="21"/>
        </w:rPr>
        <w:t>D．《履历》</w:t>
      </w:r>
    </w:p>
    <w:p>
      <w:pPr>
        <w:keepNext w:val="0"/>
        <w:keepLines w:val="0"/>
        <w:pageBreakBefore w:val="0"/>
        <w:kinsoku/>
        <w:wordWrap/>
        <w:overflowPunct/>
        <w:topLinePunct w:val="0"/>
        <w:autoSpaceDE/>
        <w:autoSpaceDN/>
        <w:bidi w:val="0"/>
        <w:adjustRightInd/>
        <w:snapToGrid w:val="0"/>
        <w:spacing w:before="157" w:beforeLines="50" w:after="157" w:afterLines="50" w:line="20" w:lineRule="atLeas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6．“西南联大有一个文嫂。”是汪曾祺在哪篇小说开头的第一句话？(      )</w:t>
      </w:r>
    </w:p>
    <w:p>
      <w:pPr>
        <w:keepNext w:val="0"/>
        <w:keepLines w:val="0"/>
        <w:pageBreakBefore w:val="0"/>
        <w:kinsoku/>
        <w:wordWrap/>
        <w:overflowPunct/>
        <w:topLinePunct w:val="0"/>
        <w:autoSpaceDE/>
        <w:autoSpaceDN/>
        <w:bidi w:val="0"/>
        <w:adjustRightInd/>
        <w:snapToGrid w:val="0"/>
        <w:spacing w:before="157" w:beforeLines="50" w:after="157" w:afterLines="50" w:line="20" w:lineRule="atLeas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A．《老鲁》   </w:t>
      </w:r>
      <w:r>
        <w:rPr>
          <w:rFonts w:hint="eastAsia" w:ascii="宋体" w:hAnsi="宋体" w:eastAsia="宋体" w:cs="宋体"/>
          <w:color w:val="000000"/>
          <w:sz w:val="21"/>
          <w:szCs w:val="21"/>
          <w:lang w:val="en-US" w:eastAsia="zh-CN"/>
        </w:rPr>
        <w:t xml:space="preserve">   </w:t>
      </w:r>
      <w:r>
        <w:rPr>
          <w:rFonts w:hint="eastAsia" w:ascii="宋体" w:hAnsi="宋体" w:eastAsia="宋体" w:cs="宋体"/>
          <w:color w:val="000000"/>
          <w:sz w:val="21"/>
          <w:szCs w:val="21"/>
        </w:rPr>
        <w:t xml:space="preserve"> B．《受戒》       </w:t>
      </w:r>
      <w:r>
        <w:rPr>
          <w:rFonts w:hint="eastAsia" w:ascii="宋体" w:hAnsi="宋体" w:eastAsia="宋体" w:cs="宋体"/>
          <w:color w:val="000000"/>
          <w:sz w:val="21"/>
          <w:szCs w:val="21"/>
          <w:lang w:val="en-US" w:eastAsia="zh-CN"/>
        </w:rPr>
        <w:t xml:space="preserve"> </w:t>
      </w:r>
      <w:r>
        <w:rPr>
          <w:rFonts w:hint="eastAsia" w:ascii="宋体" w:hAnsi="宋体" w:eastAsia="宋体" w:cs="宋体"/>
          <w:color w:val="000000"/>
          <w:sz w:val="21"/>
          <w:szCs w:val="21"/>
        </w:rPr>
        <w:t xml:space="preserve">C．《鸡毛》    </w:t>
      </w:r>
      <w:r>
        <w:rPr>
          <w:rFonts w:hint="eastAsia" w:ascii="宋体" w:hAnsi="宋体" w:eastAsia="宋体" w:cs="宋体"/>
          <w:color w:val="000000"/>
          <w:sz w:val="21"/>
          <w:szCs w:val="21"/>
          <w:lang w:val="en-US" w:eastAsia="zh-CN"/>
        </w:rPr>
        <w:t xml:space="preserve"> </w:t>
      </w:r>
      <w:r>
        <w:rPr>
          <w:rFonts w:hint="eastAsia" w:ascii="宋体" w:hAnsi="宋体" w:eastAsia="宋体" w:cs="宋体"/>
          <w:color w:val="000000"/>
          <w:sz w:val="21"/>
          <w:szCs w:val="21"/>
        </w:rPr>
        <w:t>D．《异秉》</w:t>
      </w:r>
    </w:p>
    <w:p>
      <w:pPr>
        <w:keepNext w:val="0"/>
        <w:keepLines w:val="0"/>
        <w:pageBreakBefore w:val="0"/>
        <w:kinsoku/>
        <w:wordWrap/>
        <w:overflowPunct/>
        <w:topLinePunct w:val="0"/>
        <w:autoSpaceDE/>
        <w:autoSpaceDN/>
        <w:bidi w:val="0"/>
        <w:adjustRightInd/>
        <w:snapToGrid w:val="0"/>
        <w:spacing w:before="157" w:beforeLines="50" w:after="157" w:afterLines="50" w:line="20" w:lineRule="atLeas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7．汪曾祺只在极少的作品流露出嘲讽的意味，比如，他在一篇小说的结尾处只用一句话就写出了一个团长的心理：“我的女人，怎么能摸来摸去！她身上，除了我，任何男人都不许碰！这小子，太欺负人了！日他奶奶！”这篇小说是(        )。</w:t>
      </w:r>
    </w:p>
    <w:p>
      <w:pPr>
        <w:keepNext w:val="0"/>
        <w:keepLines w:val="0"/>
        <w:pageBreakBefore w:val="0"/>
        <w:kinsoku/>
        <w:wordWrap/>
        <w:overflowPunct/>
        <w:topLinePunct w:val="0"/>
        <w:autoSpaceDE/>
        <w:autoSpaceDN/>
        <w:bidi w:val="0"/>
        <w:adjustRightInd/>
        <w:snapToGrid w:val="0"/>
        <w:spacing w:before="157" w:beforeLines="50" w:after="157" w:afterLines="50" w:line="20" w:lineRule="atLeas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A．《鉴赏家》    </w:t>
      </w:r>
      <w:r>
        <w:rPr>
          <w:rFonts w:hint="eastAsia" w:ascii="宋体" w:hAnsi="宋体" w:eastAsia="宋体" w:cs="宋体"/>
          <w:color w:val="000000"/>
          <w:sz w:val="21"/>
          <w:szCs w:val="21"/>
          <w:lang w:val="en-US" w:eastAsia="zh-CN"/>
        </w:rPr>
        <w:t xml:space="preserve">                    </w:t>
      </w:r>
      <w:r>
        <w:rPr>
          <w:rFonts w:hint="eastAsia" w:ascii="宋体" w:hAnsi="宋体" w:eastAsia="宋体" w:cs="宋体"/>
          <w:color w:val="000000"/>
          <w:sz w:val="21"/>
          <w:szCs w:val="21"/>
        </w:rPr>
        <w:t>B．《岁寒三友》</w:t>
      </w:r>
    </w:p>
    <w:p>
      <w:pPr>
        <w:keepNext w:val="0"/>
        <w:keepLines w:val="0"/>
        <w:pageBreakBefore w:val="0"/>
        <w:kinsoku/>
        <w:wordWrap/>
        <w:overflowPunct/>
        <w:topLinePunct w:val="0"/>
        <w:autoSpaceDE/>
        <w:autoSpaceDN/>
        <w:bidi w:val="0"/>
        <w:adjustRightInd/>
        <w:snapToGrid w:val="0"/>
        <w:spacing w:before="157" w:beforeLines="50" w:after="157" w:afterLines="50" w:line="20" w:lineRule="atLeas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C．《陈小手》    </w:t>
      </w:r>
      <w:r>
        <w:rPr>
          <w:rFonts w:hint="eastAsia" w:ascii="宋体" w:hAnsi="宋体" w:eastAsia="宋体" w:cs="宋体"/>
          <w:color w:val="000000"/>
          <w:sz w:val="21"/>
          <w:szCs w:val="21"/>
          <w:lang w:val="en-US" w:eastAsia="zh-CN"/>
        </w:rPr>
        <w:t xml:space="preserve">                    </w:t>
      </w:r>
      <w:r>
        <w:rPr>
          <w:rFonts w:hint="eastAsia" w:ascii="宋体" w:hAnsi="宋体" w:eastAsia="宋体" w:cs="宋体"/>
          <w:color w:val="000000"/>
          <w:sz w:val="21"/>
          <w:szCs w:val="21"/>
        </w:rPr>
        <w:t>D．《大淖记事》</w:t>
      </w:r>
    </w:p>
    <w:p>
      <w:pPr>
        <w:keepNext w:val="0"/>
        <w:keepLines w:val="0"/>
        <w:pageBreakBefore w:val="0"/>
        <w:kinsoku/>
        <w:wordWrap/>
        <w:overflowPunct/>
        <w:topLinePunct w:val="0"/>
        <w:autoSpaceDE/>
        <w:autoSpaceDN/>
        <w:bidi w:val="0"/>
        <w:adjustRightInd/>
        <w:snapToGrid w:val="0"/>
        <w:spacing w:before="157" w:beforeLines="50" w:after="157" w:afterLines="50" w:line="20" w:lineRule="atLeas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8．最早将女性作家与时代精神关联在一起，有意识地运用历史分析的方法来分析作家的写作立场以及作品的意识形态的批评家，是写有《庐隐论》、《冰心论》的(         )。</w:t>
      </w:r>
    </w:p>
    <w:p>
      <w:pPr>
        <w:keepNext w:val="0"/>
        <w:keepLines w:val="0"/>
        <w:pageBreakBefore w:val="0"/>
        <w:kinsoku/>
        <w:wordWrap/>
        <w:overflowPunct/>
        <w:topLinePunct w:val="0"/>
        <w:autoSpaceDE/>
        <w:autoSpaceDN/>
        <w:bidi w:val="0"/>
        <w:adjustRightInd/>
        <w:snapToGrid w:val="0"/>
        <w:spacing w:before="157" w:beforeLines="50" w:after="157" w:afterLines="50" w:line="20" w:lineRule="atLeas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A．茅盾    </w:t>
      </w:r>
      <w:r>
        <w:rPr>
          <w:rFonts w:hint="eastAsia" w:ascii="宋体" w:hAnsi="宋体" w:eastAsia="宋体" w:cs="宋体"/>
          <w:color w:val="000000"/>
          <w:sz w:val="21"/>
          <w:szCs w:val="21"/>
          <w:lang w:val="en-US" w:eastAsia="zh-CN"/>
        </w:rPr>
        <w:t xml:space="preserve">       </w:t>
      </w:r>
      <w:r>
        <w:rPr>
          <w:rFonts w:hint="eastAsia" w:ascii="宋体" w:hAnsi="宋体" w:eastAsia="宋体" w:cs="宋体"/>
          <w:color w:val="000000"/>
          <w:sz w:val="21"/>
          <w:szCs w:val="21"/>
        </w:rPr>
        <w:t>B．鲁迅</w:t>
      </w:r>
      <w:r>
        <w:rPr>
          <w:rFonts w:hint="eastAsia" w:ascii="宋体" w:hAnsi="宋体" w:eastAsia="宋体" w:cs="宋体"/>
          <w:color w:val="000000"/>
          <w:sz w:val="21"/>
          <w:szCs w:val="21"/>
          <w:lang w:val="en-US" w:eastAsia="zh-CN"/>
        </w:rPr>
        <w:t xml:space="preserve">            </w:t>
      </w:r>
      <w:r>
        <w:rPr>
          <w:rFonts w:hint="eastAsia" w:ascii="宋体" w:hAnsi="宋体" w:eastAsia="宋体" w:cs="宋体"/>
          <w:color w:val="000000"/>
          <w:sz w:val="21"/>
          <w:szCs w:val="21"/>
        </w:rPr>
        <w:t xml:space="preserve">C．胡风    </w:t>
      </w:r>
      <w:r>
        <w:rPr>
          <w:rFonts w:hint="eastAsia" w:ascii="宋体" w:hAnsi="宋体" w:eastAsia="宋体" w:cs="宋体"/>
          <w:color w:val="000000"/>
          <w:sz w:val="21"/>
          <w:szCs w:val="21"/>
          <w:lang w:val="en-US" w:eastAsia="zh-CN"/>
        </w:rPr>
        <w:t xml:space="preserve">     </w:t>
      </w:r>
      <w:r>
        <w:rPr>
          <w:rFonts w:hint="eastAsia" w:ascii="宋体" w:hAnsi="宋体" w:eastAsia="宋体" w:cs="宋体"/>
          <w:color w:val="000000"/>
          <w:sz w:val="21"/>
          <w:szCs w:val="21"/>
        </w:rPr>
        <w:t>D．周扬</w:t>
      </w:r>
    </w:p>
    <w:p>
      <w:pPr>
        <w:keepNext w:val="0"/>
        <w:keepLines w:val="0"/>
        <w:pageBreakBefore w:val="0"/>
        <w:kinsoku/>
        <w:wordWrap/>
        <w:overflowPunct/>
        <w:topLinePunct w:val="0"/>
        <w:autoSpaceDE/>
        <w:autoSpaceDN/>
        <w:bidi w:val="0"/>
        <w:adjustRightInd/>
        <w:snapToGrid w:val="0"/>
        <w:spacing w:before="157" w:beforeLines="50" w:after="157" w:afterLines="50" w:line="20" w:lineRule="atLeas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9. 1986年后，王安忆发表了一批引起颇多争议的作品，被归入当时的“性题材”中，其中，除了著名的“三恋”外，还有(       )。</w:t>
      </w:r>
    </w:p>
    <w:p>
      <w:pPr>
        <w:keepNext w:val="0"/>
        <w:keepLines w:val="0"/>
        <w:pageBreakBefore w:val="0"/>
        <w:kinsoku/>
        <w:wordWrap/>
        <w:overflowPunct/>
        <w:topLinePunct w:val="0"/>
        <w:autoSpaceDE/>
        <w:autoSpaceDN/>
        <w:bidi w:val="0"/>
        <w:adjustRightInd/>
        <w:snapToGrid w:val="0"/>
        <w:spacing w:before="157" w:beforeLines="50" w:after="157" w:afterLines="50" w:line="20" w:lineRule="atLeas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A．《香港的情与爱》   </w:t>
      </w:r>
      <w:r>
        <w:rPr>
          <w:rFonts w:hint="eastAsia" w:ascii="宋体" w:hAnsi="宋体" w:eastAsia="宋体" w:cs="宋体"/>
          <w:color w:val="000000"/>
          <w:sz w:val="21"/>
          <w:szCs w:val="21"/>
          <w:lang w:val="en-US" w:eastAsia="zh-CN"/>
        </w:rPr>
        <w:t xml:space="preserve">               </w:t>
      </w:r>
      <w:r>
        <w:rPr>
          <w:rFonts w:hint="eastAsia" w:ascii="宋体" w:hAnsi="宋体" w:eastAsia="宋体" w:cs="宋体"/>
          <w:color w:val="000000"/>
          <w:sz w:val="21"/>
          <w:szCs w:val="21"/>
        </w:rPr>
        <w:t xml:space="preserve">B．《小鲍庄》     </w:t>
      </w:r>
    </w:p>
    <w:p>
      <w:pPr>
        <w:keepNext w:val="0"/>
        <w:keepLines w:val="0"/>
        <w:pageBreakBefore w:val="0"/>
        <w:kinsoku/>
        <w:wordWrap/>
        <w:overflowPunct/>
        <w:topLinePunct w:val="0"/>
        <w:autoSpaceDE/>
        <w:autoSpaceDN/>
        <w:bidi w:val="0"/>
        <w:adjustRightInd/>
        <w:snapToGrid w:val="0"/>
        <w:spacing w:before="157" w:beforeLines="50" w:after="157" w:afterLines="50" w:line="20" w:lineRule="atLeas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C．《岗上的世纪》  </w:t>
      </w:r>
      <w:r>
        <w:rPr>
          <w:rFonts w:hint="eastAsia" w:ascii="宋体" w:hAnsi="宋体" w:eastAsia="宋体" w:cs="宋体"/>
          <w:color w:val="000000"/>
          <w:sz w:val="21"/>
          <w:szCs w:val="21"/>
          <w:lang w:val="en-US" w:eastAsia="zh-CN"/>
        </w:rPr>
        <w:t xml:space="preserve">                  </w:t>
      </w:r>
      <w:r>
        <w:rPr>
          <w:rFonts w:hint="eastAsia" w:ascii="宋体" w:hAnsi="宋体" w:eastAsia="宋体" w:cs="宋体"/>
          <w:color w:val="000000"/>
          <w:sz w:val="21"/>
          <w:szCs w:val="21"/>
        </w:rPr>
        <w:t>D．《大刘庄》</w:t>
      </w:r>
    </w:p>
    <w:p>
      <w:pPr>
        <w:keepNext w:val="0"/>
        <w:keepLines w:val="0"/>
        <w:pageBreakBefore w:val="0"/>
        <w:kinsoku/>
        <w:wordWrap/>
        <w:overflowPunct/>
        <w:topLinePunct w:val="0"/>
        <w:autoSpaceDE/>
        <w:autoSpaceDN/>
        <w:bidi w:val="0"/>
        <w:adjustRightInd/>
        <w:snapToGrid w:val="0"/>
        <w:spacing w:before="157" w:beforeLines="50" w:after="157" w:afterLines="50" w:line="20" w:lineRule="atLeas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10.老秦在阎家山的问题解决后，竟跪在地上向老杨等人磕头，这个情节出自赵树理的小说(      )。</w:t>
      </w:r>
    </w:p>
    <w:p>
      <w:pPr>
        <w:keepNext w:val="0"/>
        <w:keepLines w:val="0"/>
        <w:pageBreakBefore w:val="0"/>
        <w:kinsoku/>
        <w:wordWrap/>
        <w:overflowPunct/>
        <w:topLinePunct w:val="0"/>
        <w:autoSpaceDE/>
        <w:autoSpaceDN/>
        <w:bidi w:val="0"/>
        <w:adjustRightInd/>
        <w:snapToGrid w:val="0"/>
        <w:spacing w:before="157" w:beforeLines="50" w:after="157" w:afterLines="50" w:line="20" w:lineRule="atLeas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A．《小二黑结婚》            B．《田寡妇看瓜》</w:t>
      </w:r>
    </w:p>
    <w:p>
      <w:pPr>
        <w:keepNext w:val="0"/>
        <w:keepLines w:val="0"/>
        <w:pageBreakBefore w:val="0"/>
        <w:kinsoku/>
        <w:wordWrap/>
        <w:overflowPunct/>
        <w:topLinePunct w:val="0"/>
        <w:autoSpaceDE/>
        <w:autoSpaceDN/>
        <w:bidi w:val="0"/>
        <w:adjustRightInd/>
        <w:snapToGrid w:val="0"/>
        <w:spacing w:before="157" w:beforeLines="50" w:after="157" w:afterLines="50" w:line="20" w:lineRule="atLeas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C．《李家庄的变迁》          D．《李有才板话》</w:t>
      </w:r>
    </w:p>
    <w:p>
      <w:pPr>
        <w:keepNext w:val="0"/>
        <w:keepLines w:val="0"/>
        <w:pageBreakBefore w:val="0"/>
        <w:kinsoku/>
        <w:wordWrap/>
        <w:overflowPunct/>
        <w:topLinePunct w:val="0"/>
        <w:autoSpaceDE/>
        <w:autoSpaceDN/>
        <w:bidi w:val="0"/>
        <w:adjustRightInd/>
        <w:snapToGrid w:val="0"/>
        <w:spacing w:before="157" w:beforeLines="50" w:after="157" w:afterLines="50" w:line="20" w:lineRule="atLeast"/>
        <w:textAlignment w:val="auto"/>
        <w:rPr>
          <w:rFonts w:hint="eastAsia" w:ascii="宋体" w:hAnsi="宋体" w:eastAsia="宋体" w:cs="宋体"/>
          <w:b/>
          <w:color w:val="000000"/>
          <w:sz w:val="21"/>
          <w:szCs w:val="21"/>
        </w:rPr>
      </w:pPr>
      <w:r>
        <w:rPr>
          <w:rFonts w:hint="eastAsia" w:ascii="宋体" w:hAnsi="宋体" w:eastAsia="宋体" w:cs="宋体"/>
          <w:b/>
          <w:color w:val="000000"/>
          <w:sz w:val="21"/>
          <w:szCs w:val="21"/>
        </w:rPr>
        <w:t>二、多项选择题</w:t>
      </w:r>
    </w:p>
    <w:p>
      <w:pPr>
        <w:keepNext w:val="0"/>
        <w:keepLines w:val="0"/>
        <w:pageBreakBefore w:val="0"/>
        <w:kinsoku/>
        <w:wordWrap/>
        <w:overflowPunct/>
        <w:topLinePunct w:val="0"/>
        <w:autoSpaceDE/>
        <w:autoSpaceDN/>
        <w:bidi w:val="0"/>
        <w:adjustRightInd/>
        <w:snapToGrid w:val="0"/>
        <w:spacing w:before="157" w:beforeLines="50" w:after="157" w:afterLines="50" w:line="20" w:lineRule="atLeas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11．“山药蛋派”的主要作家，除赵树理外，还有(       )等。</w:t>
      </w:r>
    </w:p>
    <w:p>
      <w:pPr>
        <w:keepNext w:val="0"/>
        <w:keepLines w:val="0"/>
        <w:pageBreakBefore w:val="0"/>
        <w:kinsoku/>
        <w:wordWrap/>
        <w:overflowPunct/>
        <w:topLinePunct w:val="0"/>
        <w:autoSpaceDE/>
        <w:autoSpaceDN/>
        <w:bidi w:val="0"/>
        <w:adjustRightInd/>
        <w:snapToGrid w:val="0"/>
        <w:spacing w:before="157" w:beforeLines="50" w:after="157" w:afterLines="50" w:line="20" w:lineRule="atLeas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A.马烽    </w:t>
      </w:r>
      <w:r>
        <w:rPr>
          <w:rFonts w:hint="eastAsia" w:ascii="宋体" w:hAnsi="宋体" w:eastAsia="宋体" w:cs="宋体"/>
          <w:color w:val="000000"/>
          <w:sz w:val="21"/>
          <w:szCs w:val="21"/>
          <w:lang w:val="en-US" w:eastAsia="zh-CN"/>
        </w:rPr>
        <w:t xml:space="preserve">       </w:t>
      </w:r>
      <w:r>
        <w:rPr>
          <w:rFonts w:hint="eastAsia" w:ascii="宋体" w:hAnsi="宋体" w:eastAsia="宋体" w:cs="宋体"/>
          <w:color w:val="000000"/>
          <w:sz w:val="21"/>
          <w:szCs w:val="21"/>
        </w:rPr>
        <w:t xml:space="preserve">B．西戎     </w:t>
      </w:r>
      <w:r>
        <w:rPr>
          <w:rFonts w:hint="eastAsia" w:ascii="宋体" w:hAnsi="宋体" w:eastAsia="宋体" w:cs="宋体"/>
          <w:color w:val="000000"/>
          <w:sz w:val="21"/>
          <w:szCs w:val="21"/>
          <w:lang w:val="en-US" w:eastAsia="zh-CN"/>
        </w:rPr>
        <w:t xml:space="preserve">    </w:t>
      </w:r>
      <w:r>
        <w:rPr>
          <w:rFonts w:hint="eastAsia" w:ascii="宋体" w:hAnsi="宋体" w:eastAsia="宋体" w:cs="宋体"/>
          <w:color w:val="000000"/>
          <w:sz w:val="21"/>
          <w:szCs w:val="21"/>
        </w:rPr>
        <w:t xml:space="preserve">C．束为   </w:t>
      </w:r>
      <w:r>
        <w:rPr>
          <w:rFonts w:hint="eastAsia" w:ascii="宋体" w:hAnsi="宋体" w:eastAsia="宋体" w:cs="宋体"/>
          <w:color w:val="000000"/>
          <w:sz w:val="21"/>
          <w:szCs w:val="21"/>
          <w:lang w:val="en-US" w:eastAsia="zh-CN"/>
        </w:rPr>
        <w:t xml:space="preserve">     </w:t>
      </w:r>
      <w:r>
        <w:rPr>
          <w:rFonts w:hint="eastAsia" w:ascii="宋体" w:hAnsi="宋体" w:eastAsia="宋体" w:cs="宋体"/>
          <w:color w:val="000000"/>
          <w:sz w:val="21"/>
          <w:szCs w:val="21"/>
        </w:rPr>
        <w:t xml:space="preserve"> D．孙谦</w:t>
      </w:r>
    </w:p>
    <w:p>
      <w:pPr>
        <w:keepNext w:val="0"/>
        <w:keepLines w:val="0"/>
        <w:pageBreakBefore w:val="0"/>
        <w:kinsoku/>
        <w:wordWrap/>
        <w:overflowPunct/>
        <w:topLinePunct w:val="0"/>
        <w:autoSpaceDE/>
        <w:autoSpaceDN/>
        <w:bidi w:val="0"/>
        <w:adjustRightInd/>
        <w:snapToGrid w:val="0"/>
        <w:spacing w:before="157" w:beforeLines="50" w:after="157" w:afterLines="50" w:line="20" w:lineRule="atLeas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12.在20世纪70年代末和80年代初，几乎在朦胧诗出现的同时，小说创作中就出现了现代主义的尝试之作，主要有（       ）等。</w:t>
      </w:r>
    </w:p>
    <w:p>
      <w:pPr>
        <w:keepNext w:val="0"/>
        <w:keepLines w:val="0"/>
        <w:pageBreakBefore w:val="0"/>
        <w:kinsoku/>
        <w:wordWrap/>
        <w:overflowPunct/>
        <w:topLinePunct w:val="0"/>
        <w:autoSpaceDE/>
        <w:autoSpaceDN/>
        <w:bidi w:val="0"/>
        <w:adjustRightInd/>
        <w:snapToGrid w:val="0"/>
        <w:spacing w:before="157" w:beforeLines="50" w:after="157" w:afterLines="50" w:line="20" w:lineRule="atLeas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A.刘索拉的《你别无选择》         B．王蒙的《夜的眼》</w:t>
      </w:r>
    </w:p>
    <w:p>
      <w:pPr>
        <w:keepNext w:val="0"/>
        <w:keepLines w:val="0"/>
        <w:pageBreakBefore w:val="0"/>
        <w:kinsoku/>
        <w:wordWrap/>
        <w:overflowPunct/>
        <w:topLinePunct w:val="0"/>
        <w:autoSpaceDE/>
        <w:autoSpaceDN/>
        <w:bidi w:val="0"/>
        <w:adjustRightInd/>
        <w:snapToGrid w:val="0"/>
        <w:spacing w:before="157" w:beforeLines="50" w:after="157" w:afterLines="50" w:line="20" w:lineRule="atLeas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C．茹志鹃的《剪辑错了的故事》    D．宗璞的《我是谁》</w:t>
      </w:r>
    </w:p>
    <w:p>
      <w:pPr>
        <w:keepNext w:val="0"/>
        <w:keepLines w:val="0"/>
        <w:pageBreakBefore w:val="0"/>
        <w:kinsoku/>
        <w:wordWrap/>
        <w:overflowPunct/>
        <w:topLinePunct w:val="0"/>
        <w:autoSpaceDE/>
        <w:autoSpaceDN/>
        <w:bidi w:val="0"/>
        <w:adjustRightInd/>
        <w:snapToGrid w:val="0"/>
        <w:spacing w:before="157" w:beforeLines="50" w:after="157" w:afterLines="50" w:line="20" w:lineRule="atLeas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13. 1987年《顽主》引起大众和批评界的关注后，王朔一发而不可收，后来的几个中篇和长篇都可以看作是“顽主形象”的继续和延长，其中，主要有(       )等。</w:t>
      </w:r>
    </w:p>
    <w:p>
      <w:pPr>
        <w:keepNext w:val="0"/>
        <w:keepLines w:val="0"/>
        <w:pageBreakBefore w:val="0"/>
        <w:kinsoku/>
        <w:wordWrap/>
        <w:overflowPunct/>
        <w:topLinePunct w:val="0"/>
        <w:autoSpaceDE/>
        <w:autoSpaceDN/>
        <w:bidi w:val="0"/>
        <w:adjustRightInd/>
        <w:snapToGrid w:val="0"/>
        <w:spacing w:before="157" w:beforeLines="50" w:after="157" w:afterLines="50" w:line="20" w:lineRule="atLeas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A．《玩的就是心跳》              B．《千万别把我当人》</w:t>
      </w:r>
    </w:p>
    <w:p>
      <w:pPr>
        <w:keepNext w:val="0"/>
        <w:keepLines w:val="0"/>
        <w:pageBreakBefore w:val="0"/>
        <w:kinsoku/>
        <w:wordWrap/>
        <w:overflowPunct/>
        <w:topLinePunct w:val="0"/>
        <w:autoSpaceDE/>
        <w:autoSpaceDN/>
        <w:bidi w:val="0"/>
        <w:adjustRightInd/>
        <w:snapToGrid w:val="0"/>
        <w:spacing w:before="157" w:beforeLines="50" w:after="157" w:afterLines="50" w:line="20" w:lineRule="atLeas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C．《你不是一个俗人》            D．《一点正经也没有&gt;</w:t>
      </w:r>
    </w:p>
    <w:p>
      <w:pPr>
        <w:keepNext w:val="0"/>
        <w:keepLines w:val="0"/>
        <w:pageBreakBefore w:val="0"/>
        <w:kinsoku/>
        <w:wordWrap/>
        <w:overflowPunct/>
        <w:topLinePunct w:val="0"/>
        <w:autoSpaceDE/>
        <w:autoSpaceDN/>
        <w:bidi w:val="0"/>
        <w:adjustRightInd/>
        <w:snapToGrid w:val="0"/>
        <w:spacing w:before="157" w:beforeLines="50" w:after="157" w:afterLines="50" w:line="20" w:lineRule="atLeas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14.在20世纪90年代出现的第三次女性文学高潮中，出现了一批自觉表现女性意识的女性作家，其中，主要有(       )等。</w:t>
      </w:r>
    </w:p>
    <w:p>
      <w:pPr>
        <w:keepNext w:val="0"/>
        <w:keepLines w:val="0"/>
        <w:pageBreakBefore w:val="0"/>
        <w:kinsoku/>
        <w:wordWrap/>
        <w:overflowPunct/>
        <w:topLinePunct w:val="0"/>
        <w:autoSpaceDE/>
        <w:autoSpaceDN/>
        <w:bidi w:val="0"/>
        <w:adjustRightInd/>
        <w:snapToGrid w:val="0"/>
        <w:spacing w:before="157" w:beforeLines="50" w:after="157" w:afterLines="50" w:line="20" w:lineRule="atLeas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A.残雪    </w:t>
      </w:r>
      <w:r>
        <w:rPr>
          <w:rFonts w:hint="eastAsia" w:ascii="宋体" w:hAnsi="宋体" w:eastAsia="宋体" w:cs="宋体"/>
          <w:color w:val="000000"/>
          <w:sz w:val="21"/>
          <w:szCs w:val="21"/>
          <w:lang w:val="en-US" w:eastAsia="zh-CN"/>
        </w:rPr>
        <w:t xml:space="preserve">       </w:t>
      </w:r>
      <w:r>
        <w:rPr>
          <w:rFonts w:hint="eastAsia" w:ascii="宋体" w:hAnsi="宋体" w:eastAsia="宋体" w:cs="宋体"/>
          <w:color w:val="000000"/>
          <w:sz w:val="21"/>
          <w:szCs w:val="21"/>
        </w:rPr>
        <w:t>B．陈染</w:t>
      </w:r>
      <w:r>
        <w:rPr>
          <w:rFonts w:hint="eastAsia" w:ascii="宋体" w:hAnsi="宋体" w:eastAsia="宋体" w:cs="宋体"/>
          <w:color w:val="000000"/>
          <w:sz w:val="21"/>
          <w:szCs w:val="21"/>
          <w:lang w:val="en-US" w:eastAsia="zh-CN"/>
        </w:rPr>
        <w:t xml:space="preserve">         </w:t>
      </w:r>
      <w:r>
        <w:rPr>
          <w:rFonts w:hint="eastAsia" w:ascii="宋体" w:hAnsi="宋体" w:eastAsia="宋体" w:cs="宋体"/>
          <w:color w:val="000000"/>
          <w:sz w:val="21"/>
          <w:szCs w:val="21"/>
        </w:rPr>
        <w:t xml:space="preserve">C．徐坤    </w:t>
      </w:r>
      <w:r>
        <w:rPr>
          <w:rFonts w:hint="eastAsia" w:ascii="宋体" w:hAnsi="宋体" w:eastAsia="宋体" w:cs="宋体"/>
          <w:color w:val="000000"/>
          <w:sz w:val="21"/>
          <w:szCs w:val="21"/>
          <w:lang w:val="en-US" w:eastAsia="zh-CN"/>
        </w:rPr>
        <w:t xml:space="preserve">     </w:t>
      </w:r>
      <w:r>
        <w:rPr>
          <w:rFonts w:hint="eastAsia" w:ascii="宋体" w:hAnsi="宋体" w:eastAsia="宋体" w:cs="宋体"/>
          <w:color w:val="000000"/>
          <w:sz w:val="21"/>
          <w:szCs w:val="21"/>
        </w:rPr>
        <w:t>D．林白</w:t>
      </w:r>
    </w:p>
    <w:p>
      <w:pPr>
        <w:keepNext w:val="0"/>
        <w:keepLines w:val="0"/>
        <w:pageBreakBefore w:val="0"/>
        <w:kinsoku/>
        <w:wordWrap/>
        <w:overflowPunct/>
        <w:topLinePunct w:val="0"/>
        <w:autoSpaceDE/>
        <w:autoSpaceDN/>
        <w:bidi w:val="0"/>
        <w:adjustRightInd/>
        <w:snapToGrid w:val="0"/>
        <w:spacing w:before="157" w:beforeLines="50" w:after="157" w:afterLines="50" w:line="20" w:lineRule="atLeas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15.先锋小说的重要作家，主要有</w:t>
      </w:r>
      <w:r>
        <w:rPr>
          <w:rFonts w:hint="eastAsia" w:ascii="宋体" w:hAnsi="宋体" w:eastAsia="宋体" w:cs="宋体"/>
          <w:color w:val="000000"/>
          <w:sz w:val="21"/>
          <w:szCs w:val="21"/>
          <w:lang w:eastAsia="zh-CN"/>
        </w:rPr>
        <w:t>（</w:t>
      </w:r>
      <w:r>
        <w:rPr>
          <w:rFonts w:hint="eastAsia" w:ascii="宋体" w:hAnsi="宋体" w:eastAsia="宋体" w:cs="宋体"/>
          <w:color w:val="000000"/>
          <w:sz w:val="21"/>
          <w:szCs w:val="21"/>
          <w:lang w:val="en-US" w:eastAsia="zh-CN"/>
        </w:rPr>
        <w:t xml:space="preserve">      </w:t>
      </w:r>
      <w:r>
        <w:rPr>
          <w:rFonts w:hint="eastAsia" w:ascii="宋体" w:hAnsi="宋体" w:eastAsia="宋体" w:cs="宋体"/>
          <w:color w:val="000000"/>
          <w:sz w:val="21"/>
          <w:szCs w:val="21"/>
          <w:lang w:eastAsia="zh-CN"/>
        </w:rPr>
        <w:t>）</w:t>
      </w:r>
      <w:r>
        <w:rPr>
          <w:rFonts w:hint="eastAsia" w:ascii="宋体" w:hAnsi="宋体" w:eastAsia="宋体" w:cs="宋体"/>
          <w:color w:val="000000"/>
          <w:sz w:val="21"/>
          <w:szCs w:val="21"/>
        </w:rPr>
        <w:t>等。</w:t>
      </w:r>
    </w:p>
    <w:p>
      <w:pPr>
        <w:keepNext w:val="0"/>
        <w:keepLines w:val="0"/>
        <w:pageBreakBefore w:val="0"/>
        <w:kinsoku/>
        <w:wordWrap/>
        <w:overflowPunct/>
        <w:topLinePunct w:val="0"/>
        <w:autoSpaceDE/>
        <w:autoSpaceDN/>
        <w:bidi w:val="0"/>
        <w:adjustRightInd/>
        <w:snapToGrid w:val="0"/>
        <w:spacing w:before="157" w:beforeLines="50" w:after="157" w:afterLines="50" w:line="20" w:lineRule="atLeas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A.马原、莫言                    </w:t>
      </w:r>
      <w:r>
        <w:rPr>
          <w:rFonts w:hint="eastAsia" w:ascii="宋体" w:hAnsi="宋体" w:eastAsia="宋体" w:cs="宋体"/>
          <w:color w:val="000000"/>
          <w:sz w:val="21"/>
          <w:szCs w:val="21"/>
          <w:lang w:val="en-US" w:eastAsia="zh-CN"/>
        </w:rPr>
        <w:t xml:space="preserve"> </w:t>
      </w:r>
      <w:r>
        <w:rPr>
          <w:rFonts w:hint="eastAsia" w:ascii="宋体" w:hAnsi="宋体" w:eastAsia="宋体" w:cs="宋体"/>
          <w:color w:val="000000"/>
          <w:sz w:val="21"/>
          <w:szCs w:val="21"/>
        </w:rPr>
        <w:t>B．张炜、张承志</w:t>
      </w:r>
    </w:p>
    <w:p>
      <w:pPr>
        <w:keepNext w:val="0"/>
        <w:keepLines w:val="0"/>
        <w:pageBreakBefore w:val="0"/>
        <w:kinsoku/>
        <w:wordWrap/>
        <w:overflowPunct/>
        <w:topLinePunct w:val="0"/>
        <w:autoSpaceDE/>
        <w:autoSpaceDN/>
        <w:bidi w:val="0"/>
        <w:adjustRightInd/>
        <w:snapToGrid w:val="0"/>
        <w:spacing w:before="157" w:beforeLines="50" w:after="157" w:afterLines="50" w:line="20" w:lineRule="atLeas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C．格非、苏童                   </w:t>
      </w:r>
      <w:r>
        <w:rPr>
          <w:rFonts w:hint="eastAsia" w:ascii="宋体" w:hAnsi="宋体" w:eastAsia="宋体" w:cs="宋体"/>
          <w:color w:val="000000"/>
          <w:sz w:val="21"/>
          <w:szCs w:val="21"/>
          <w:lang w:val="en-US" w:eastAsia="zh-CN"/>
        </w:rPr>
        <w:t xml:space="preserve"> </w:t>
      </w:r>
      <w:r>
        <w:rPr>
          <w:rFonts w:hint="eastAsia" w:ascii="宋体" w:hAnsi="宋体" w:eastAsia="宋体" w:cs="宋体"/>
          <w:color w:val="000000"/>
          <w:sz w:val="21"/>
          <w:szCs w:val="21"/>
        </w:rPr>
        <w:t>D．北村、孙甘露</w:t>
      </w:r>
    </w:p>
    <w:p>
      <w:pPr>
        <w:keepNext w:val="0"/>
        <w:keepLines w:val="0"/>
        <w:pageBreakBefore w:val="0"/>
        <w:kinsoku/>
        <w:wordWrap/>
        <w:overflowPunct/>
        <w:topLinePunct w:val="0"/>
        <w:autoSpaceDE/>
        <w:autoSpaceDN/>
        <w:bidi w:val="0"/>
        <w:adjustRightInd/>
        <w:snapToGrid w:val="0"/>
        <w:spacing w:before="157" w:beforeLines="50" w:after="157" w:afterLines="50" w:line="20" w:lineRule="atLeast"/>
        <w:textAlignment w:val="auto"/>
        <w:rPr>
          <w:rFonts w:hint="eastAsia" w:ascii="宋体" w:hAnsi="宋体" w:eastAsia="宋体" w:cs="宋体"/>
          <w:b/>
          <w:color w:val="000000"/>
          <w:sz w:val="21"/>
          <w:szCs w:val="21"/>
        </w:rPr>
      </w:pPr>
      <w:r>
        <w:rPr>
          <w:rFonts w:hint="eastAsia" w:ascii="宋体" w:hAnsi="宋体" w:eastAsia="宋体" w:cs="宋体"/>
          <w:b/>
          <w:color w:val="000000"/>
          <w:sz w:val="21"/>
          <w:szCs w:val="21"/>
        </w:rPr>
        <w:t>三、填空题</w:t>
      </w:r>
    </w:p>
    <w:p>
      <w:pPr>
        <w:keepNext w:val="0"/>
        <w:keepLines w:val="0"/>
        <w:pageBreakBefore w:val="0"/>
        <w:kinsoku/>
        <w:wordWrap/>
        <w:overflowPunct/>
        <w:topLinePunct w:val="0"/>
        <w:autoSpaceDE/>
        <w:autoSpaceDN/>
        <w:bidi w:val="0"/>
        <w:adjustRightInd/>
        <w:snapToGrid w:val="0"/>
        <w:spacing w:before="157" w:beforeLines="50" w:after="157" w:afterLines="50" w:line="20" w:lineRule="atLeas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16.小说《创业史》和《山乡巨变》的作者分别是柳青和</w:t>
      </w:r>
      <w:r>
        <w:rPr>
          <w:rFonts w:hint="eastAsia" w:ascii="宋体" w:hAnsi="宋体" w:eastAsia="宋体" w:cs="宋体"/>
          <w:color w:val="000000"/>
          <w:sz w:val="21"/>
          <w:szCs w:val="21"/>
          <w:u w:val="single"/>
        </w:rPr>
        <w:t xml:space="preserve">                </w:t>
      </w:r>
      <w:r>
        <w:rPr>
          <w:rFonts w:hint="eastAsia" w:ascii="宋体" w:hAnsi="宋体" w:eastAsia="宋体" w:cs="宋体"/>
          <w:color w:val="000000"/>
          <w:sz w:val="21"/>
          <w:szCs w:val="21"/>
        </w:rPr>
        <w:t>。</w:t>
      </w:r>
    </w:p>
    <w:p>
      <w:pPr>
        <w:keepNext w:val="0"/>
        <w:keepLines w:val="0"/>
        <w:pageBreakBefore w:val="0"/>
        <w:kinsoku/>
        <w:wordWrap/>
        <w:overflowPunct/>
        <w:topLinePunct w:val="0"/>
        <w:autoSpaceDE/>
        <w:autoSpaceDN/>
        <w:bidi w:val="0"/>
        <w:adjustRightInd/>
        <w:snapToGrid w:val="0"/>
        <w:spacing w:before="157" w:beforeLines="50" w:after="157" w:afterLines="50" w:line="20" w:lineRule="atLeas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17.郭沫若在《读了&lt; </w:t>
      </w:r>
      <w:r>
        <w:rPr>
          <w:rFonts w:hint="eastAsia" w:ascii="宋体" w:hAnsi="宋体" w:eastAsia="宋体" w:cs="宋体"/>
          <w:color w:val="000000"/>
          <w:sz w:val="21"/>
          <w:szCs w:val="21"/>
          <w:u w:val="single"/>
        </w:rPr>
        <w:t xml:space="preserve">              </w:t>
      </w:r>
      <w:r>
        <w:rPr>
          <w:rFonts w:hint="eastAsia" w:ascii="宋体" w:hAnsi="宋体" w:eastAsia="宋体" w:cs="宋体"/>
          <w:color w:val="000000"/>
          <w:sz w:val="21"/>
          <w:szCs w:val="21"/>
        </w:rPr>
        <w:t xml:space="preserve"> &gt;》一文中说，这部小说的规模比作者的前两部小说《小二黑结婚》和《李有才板话》“更加宏大了”，“最成功的是语言”，“创出了新的通俗文体”。</w:t>
      </w:r>
    </w:p>
    <w:p>
      <w:pPr>
        <w:keepNext w:val="0"/>
        <w:keepLines w:val="0"/>
        <w:pageBreakBefore w:val="0"/>
        <w:kinsoku/>
        <w:wordWrap/>
        <w:overflowPunct/>
        <w:topLinePunct w:val="0"/>
        <w:autoSpaceDE/>
        <w:autoSpaceDN/>
        <w:bidi w:val="0"/>
        <w:adjustRightInd/>
        <w:snapToGrid w:val="0"/>
        <w:spacing w:before="157" w:beforeLines="50" w:after="157" w:afterLines="50" w:line="20" w:lineRule="atLeas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18.“文化大革命”的“导火索”是1965年11月10日上海《文汇报》发表的姚文元的文章《评新编历史剧（海瑞罢官&gt;》。《海瑞罢官》的作者是历史学家</w:t>
      </w:r>
      <w:r>
        <w:rPr>
          <w:rFonts w:hint="eastAsia" w:ascii="宋体" w:hAnsi="宋体" w:eastAsia="宋体" w:cs="宋体"/>
          <w:color w:val="000000"/>
          <w:sz w:val="21"/>
          <w:szCs w:val="21"/>
          <w:u w:val="single"/>
        </w:rPr>
        <w:t xml:space="preserve">         </w:t>
      </w:r>
      <w:r>
        <w:rPr>
          <w:rFonts w:hint="eastAsia" w:ascii="宋体" w:hAnsi="宋体" w:eastAsia="宋体" w:cs="宋体"/>
          <w:color w:val="000000"/>
          <w:sz w:val="21"/>
          <w:szCs w:val="21"/>
        </w:rPr>
        <w:t xml:space="preserve"> 。</w:t>
      </w:r>
    </w:p>
    <w:p>
      <w:pPr>
        <w:keepNext w:val="0"/>
        <w:keepLines w:val="0"/>
        <w:pageBreakBefore w:val="0"/>
        <w:kinsoku/>
        <w:wordWrap/>
        <w:overflowPunct/>
        <w:topLinePunct w:val="0"/>
        <w:autoSpaceDE/>
        <w:autoSpaceDN/>
        <w:bidi w:val="0"/>
        <w:adjustRightInd/>
        <w:snapToGrid w:val="0"/>
        <w:spacing w:before="157" w:beforeLines="50" w:after="157" w:afterLines="50" w:line="20" w:lineRule="atLeas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19．《</w:t>
      </w:r>
      <w:r>
        <w:rPr>
          <w:rFonts w:hint="eastAsia" w:ascii="宋体" w:hAnsi="宋体" w:eastAsia="宋体" w:cs="宋体"/>
          <w:color w:val="000000"/>
          <w:sz w:val="21"/>
          <w:szCs w:val="21"/>
          <w:u w:val="single"/>
        </w:rPr>
        <w:t xml:space="preserve">             </w:t>
      </w:r>
      <w:r>
        <w:rPr>
          <w:rFonts w:hint="eastAsia" w:ascii="宋体" w:hAnsi="宋体" w:eastAsia="宋体" w:cs="宋体"/>
          <w:color w:val="000000"/>
          <w:sz w:val="21"/>
          <w:szCs w:val="21"/>
        </w:rPr>
        <w:t>》为了改变原演出本中李玉和一家三代平分秋色的状况，大力给李玉和扩戏，全剧始终由他牵着鸠山的鼻子转。</w:t>
      </w:r>
    </w:p>
    <w:p>
      <w:pPr>
        <w:keepNext w:val="0"/>
        <w:keepLines w:val="0"/>
        <w:pageBreakBefore w:val="0"/>
        <w:kinsoku/>
        <w:wordWrap/>
        <w:overflowPunct/>
        <w:topLinePunct w:val="0"/>
        <w:autoSpaceDE/>
        <w:autoSpaceDN/>
        <w:bidi w:val="0"/>
        <w:adjustRightInd/>
        <w:snapToGrid w:val="0"/>
        <w:spacing w:before="157" w:beforeLines="50" w:after="157" w:afterLines="50" w:line="20" w:lineRule="atLeas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20.所谓“二革”创作方法，是指“革命的现实主义”与“革命的 </w:t>
      </w:r>
      <w:r>
        <w:rPr>
          <w:rFonts w:hint="eastAsia" w:ascii="宋体" w:hAnsi="宋体" w:eastAsia="宋体" w:cs="宋体"/>
          <w:color w:val="000000"/>
          <w:sz w:val="21"/>
          <w:szCs w:val="21"/>
          <w:u w:val="single"/>
        </w:rPr>
        <w:t xml:space="preserve">        </w:t>
      </w:r>
      <w:r>
        <w:rPr>
          <w:rFonts w:hint="eastAsia" w:ascii="宋体" w:hAnsi="宋体" w:eastAsia="宋体" w:cs="宋体"/>
          <w:color w:val="000000"/>
          <w:sz w:val="21"/>
          <w:szCs w:val="21"/>
        </w:rPr>
        <w:t xml:space="preserve"> 主义”的结合。</w:t>
      </w:r>
    </w:p>
    <w:p>
      <w:pPr>
        <w:keepNext w:val="0"/>
        <w:keepLines w:val="0"/>
        <w:pageBreakBefore w:val="0"/>
        <w:kinsoku/>
        <w:wordWrap/>
        <w:overflowPunct/>
        <w:topLinePunct w:val="0"/>
        <w:autoSpaceDE/>
        <w:autoSpaceDN/>
        <w:bidi w:val="0"/>
        <w:adjustRightInd/>
        <w:snapToGrid w:val="0"/>
        <w:spacing w:before="157" w:beforeLines="50" w:after="157" w:afterLines="50" w:line="20" w:lineRule="atLeas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21．“样板戏”《龙江颂》的前身是话剧《  </w:t>
      </w:r>
      <w:r>
        <w:rPr>
          <w:rFonts w:hint="eastAsia" w:ascii="宋体" w:hAnsi="宋体" w:eastAsia="宋体" w:cs="宋体"/>
          <w:color w:val="000000"/>
          <w:sz w:val="21"/>
          <w:szCs w:val="21"/>
          <w:u w:val="single"/>
        </w:rPr>
        <w:t xml:space="preserve">              </w:t>
      </w:r>
      <w:r>
        <w:rPr>
          <w:rFonts w:hint="eastAsia" w:ascii="宋体" w:hAnsi="宋体" w:eastAsia="宋体" w:cs="宋体"/>
          <w:color w:val="000000"/>
          <w:sz w:val="21"/>
          <w:szCs w:val="21"/>
        </w:rPr>
        <w:t>》</w:t>
      </w:r>
    </w:p>
    <w:p>
      <w:pPr>
        <w:keepNext w:val="0"/>
        <w:keepLines w:val="0"/>
        <w:pageBreakBefore w:val="0"/>
        <w:kinsoku/>
        <w:wordWrap/>
        <w:overflowPunct/>
        <w:topLinePunct w:val="0"/>
        <w:autoSpaceDE/>
        <w:autoSpaceDN/>
        <w:bidi w:val="0"/>
        <w:adjustRightInd/>
        <w:snapToGrid w:val="0"/>
        <w:spacing w:before="157" w:beforeLines="50" w:after="157" w:afterLines="50" w:line="20" w:lineRule="atLeas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22.较早对朦胧诗人的创作进行整体检阅的文章是</w:t>
      </w:r>
      <w:r>
        <w:rPr>
          <w:rFonts w:hint="eastAsia" w:ascii="宋体" w:hAnsi="宋体" w:eastAsia="宋体" w:cs="宋体"/>
          <w:color w:val="000000"/>
          <w:sz w:val="21"/>
          <w:szCs w:val="21"/>
          <w:u w:val="single"/>
        </w:rPr>
        <w:t xml:space="preserve">             </w:t>
      </w:r>
      <w:r>
        <w:rPr>
          <w:rFonts w:hint="eastAsia" w:ascii="宋体" w:hAnsi="宋体" w:eastAsia="宋体" w:cs="宋体"/>
          <w:color w:val="000000"/>
          <w:sz w:val="21"/>
          <w:szCs w:val="21"/>
        </w:rPr>
        <w:t xml:space="preserve">  的《失去平静之后》。</w:t>
      </w:r>
    </w:p>
    <w:p>
      <w:pPr>
        <w:keepNext w:val="0"/>
        <w:keepLines w:val="0"/>
        <w:pageBreakBefore w:val="0"/>
        <w:kinsoku/>
        <w:wordWrap/>
        <w:overflowPunct/>
        <w:topLinePunct w:val="0"/>
        <w:autoSpaceDE/>
        <w:autoSpaceDN/>
        <w:bidi w:val="0"/>
        <w:adjustRightInd/>
        <w:snapToGrid w:val="0"/>
        <w:spacing w:before="157" w:beforeLines="50" w:after="157" w:afterLines="50" w:line="20" w:lineRule="atLeas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23.“朦胧诗派”的得名，最初来自于_</w:t>
      </w:r>
      <w:r>
        <w:rPr>
          <w:rFonts w:hint="eastAsia" w:ascii="宋体" w:hAnsi="宋体" w:eastAsia="宋体" w:cs="宋体"/>
          <w:color w:val="000000"/>
          <w:sz w:val="21"/>
          <w:szCs w:val="21"/>
          <w:u w:val="single"/>
        </w:rPr>
        <w:t>_           _</w:t>
      </w:r>
      <w:r>
        <w:rPr>
          <w:rFonts w:hint="eastAsia" w:ascii="宋体" w:hAnsi="宋体" w:eastAsia="宋体" w:cs="宋体"/>
          <w:color w:val="000000"/>
          <w:sz w:val="21"/>
          <w:szCs w:val="21"/>
        </w:rPr>
        <w:t>_那篇有名的《令人气闷的“朦胧”》。</w:t>
      </w:r>
    </w:p>
    <w:p>
      <w:pPr>
        <w:keepNext w:val="0"/>
        <w:keepLines w:val="0"/>
        <w:pageBreakBefore w:val="0"/>
        <w:kinsoku/>
        <w:wordWrap/>
        <w:overflowPunct/>
        <w:topLinePunct w:val="0"/>
        <w:autoSpaceDE/>
        <w:autoSpaceDN/>
        <w:bidi w:val="0"/>
        <w:adjustRightInd/>
        <w:snapToGrid w:val="0"/>
        <w:spacing w:before="157" w:beforeLines="50" w:after="157" w:afterLines="50" w:line="20" w:lineRule="atLeas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24.在舒婷的诗集《双桅船》出版后，</w:t>
      </w:r>
      <w:r>
        <w:rPr>
          <w:rFonts w:hint="eastAsia" w:ascii="宋体" w:hAnsi="宋体" w:eastAsia="宋体" w:cs="宋体"/>
          <w:color w:val="000000"/>
          <w:sz w:val="21"/>
          <w:szCs w:val="21"/>
          <w:u w:val="single"/>
        </w:rPr>
        <w:t>__          _</w:t>
      </w:r>
      <w:r>
        <w:rPr>
          <w:rFonts w:hint="eastAsia" w:ascii="宋体" w:hAnsi="宋体" w:eastAsia="宋体" w:cs="宋体"/>
          <w:color w:val="000000"/>
          <w:sz w:val="21"/>
          <w:szCs w:val="21"/>
        </w:rPr>
        <w:t>_的《纪念碑》、杨炼的《土地》也陆续出版，更有大批朦胧诗在全国各地的刊物上发表，形成了一发而不可收的巨大势头。</w:t>
      </w:r>
    </w:p>
    <w:p>
      <w:pPr>
        <w:keepNext w:val="0"/>
        <w:keepLines w:val="0"/>
        <w:pageBreakBefore w:val="0"/>
        <w:kinsoku/>
        <w:wordWrap/>
        <w:overflowPunct/>
        <w:topLinePunct w:val="0"/>
        <w:autoSpaceDE/>
        <w:autoSpaceDN/>
        <w:bidi w:val="0"/>
        <w:adjustRightInd/>
        <w:snapToGrid w:val="0"/>
        <w:spacing w:before="157" w:beforeLines="50" w:after="157" w:afterLines="50" w:line="20" w:lineRule="atLeas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25.最先在文学史中为朦胧诗开设“专章”的文学史著作是1985年中国社会科学出版社出版的《</w:t>
      </w:r>
      <w:r>
        <w:rPr>
          <w:rFonts w:hint="eastAsia" w:ascii="宋体" w:hAnsi="宋体" w:eastAsia="宋体" w:cs="宋体"/>
          <w:color w:val="000000"/>
          <w:sz w:val="21"/>
          <w:szCs w:val="21"/>
          <w:u w:val="single"/>
        </w:rPr>
        <w:t xml:space="preserve">              </w:t>
      </w:r>
      <w:r>
        <w:rPr>
          <w:rFonts w:hint="eastAsia" w:ascii="宋体" w:hAnsi="宋体" w:eastAsia="宋体" w:cs="宋体"/>
          <w:color w:val="000000"/>
          <w:sz w:val="21"/>
          <w:szCs w:val="21"/>
        </w:rPr>
        <w:t>六年》。</w:t>
      </w:r>
    </w:p>
    <w:p>
      <w:pPr>
        <w:keepNext w:val="0"/>
        <w:keepLines w:val="0"/>
        <w:pageBreakBefore w:val="0"/>
        <w:kinsoku/>
        <w:wordWrap/>
        <w:overflowPunct/>
        <w:topLinePunct w:val="0"/>
        <w:autoSpaceDE/>
        <w:autoSpaceDN/>
        <w:bidi w:val="0"/>
        <w:adjustRightInd/>
        <w:snapToGrid w:val="0"/>
        <w:spacing w:before="157" w:beforeLines="50" w:after="157" w:afterLines="50" w:line="20" w:lineRule="atLeas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26.在“文化热”的影响下，“文化化”倾向成为市井小说和乡土小说的共同特点，主要作品除了汪曾祺的《受戒》、《大淖记事》外，还有</w:t>
      </w:r>
      <w:r>
        <w:rPr>
          <w:rFonts w:hint="eastAsia" w:ascii="宋体" w:hAnsi="宋体" w:eastAsia="宋体" w:cs="宋体"/>
          <w:color w:val="000000"/>
          <w:sz w:val="21"/>
          <w:szCs w:val="21"/>
          <w:u w:val="single"/>
        </w:rPr>
        <w:t xml:space="preserve">_           </w:t>
      </w:r>
      <w:r>
        <w:rPr>
          <w:rFonts w:hint="eastAsia" w:ascii="宋体" w:hAnsi="宋体" w:eastAsia="宋体" w:cs="宋体"/>
          <w:color w:val="000000"/>
          <w:sz w:val="21"/>
          <w:szCs w:val="21"/>
        </w:rPr>
        <w:t>的“陈奂生系列”等。</w:t>
      </w:r>
    </w:p>
    <w:p>
      <w:pPr>
        <w:keepNext w:val="0"/>
        <w:keepLines w:val="0"/>
        <w:pageBreakBefore w:val="0"/>
        <w:kinsoku/>
        <w:wordWrap/>
        <w:overflowPunct/>
        <w:topLinePunct w:val="0"/>
        <w:autoSpaceDE/>
        <w:autoSpaceDN/>
        <w:bidi w:val="0"/>
        <w:adjustRightInd/>
        <w:snapToGrid w:val="0"/>
        <w:spacing w:before="157" w:beforeLines="50" w:after="157" w:afterLines="50" w:line="20" w:lineRule="atLeas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27.汪曾祺曾说，他写小英子的形象受到过老师</w:t>
      </w:r>
      <w:r>
        <w:rPr>
          <w:rFonts w:hint="eastAsia" w:ascii="宋体" w:hAnsi="宋体" w:eastAsia="宋体" w:cs="宋体"/>
          <w:color w:val="000000"/>
          <w:sz w:val="21"/>
          <w:szCs w:val="21"/>
          <w:u w:val="single"/>
        </w:rPr>
        <w:t>_             _</w:t>
      </w:r>
      <w:r>
        <w:rPr>
          <w:rFonts w:hint="eastAsia" w:ascii="宋体" w:hAnsi="宋体" w:eastAsia="宋体" w:cs="宋体"/>
          <w:color w:val="000000"/>
          <w:sz w:val="21"/>
          <w:szCs w:val="21"/>
        </w:rPr>
        <w:t>—笔下那些农村少女三三、天天、翠翠等的潜在影响。</w:t>
      </w:r>
    </w:p>
    <w:p>
      <w:pPr>
        <w:keepNext w:val="0"/>
        <w:keepLines w:val="0"/>
        <w:pageBreakBefore w:val="0"/>
        <w:kinsoku/>
        <w:wordWrap/>
        <w:overflowPunct/>
        <w:topLinePunct w:val="0"/>
        <w:autoSpaceDE/>
        <w:autoSpaceDN/>
        <w:bidi w:val="0"/>
        <w:adjustRightInd/>
        <w:snapToGrid w:val="0"/>
        <w:spacing w:before="157" w:beforeLines="50" w:after="157" w:afterLines="50" w:line="20" w:lineRule="atLeas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28．《__</w:t>
      </w:r>
      <w:r>
        <w:rPr>
          <w:rFonts w:hint="eastAsia" w:ascii="宋体" w:hAnsi="宋体" w:eastAsia="宋体" w:cs="宋体"/>
          <w:color w:val="000000"/>
          <w:sz w:val="21"/>
          <w:szCs w:val="21"/>
          <w:u w:val="single"/>
        </w:rPr>
        <w:t xml:space="preserve">_          </w:t>
      </w:r>
      <w:r>
        <w:rPr>
          <w:rFonts w:hint="eastAsia" w:ascii="宋体" w:hAnsi="宋体" w:eastAsia="宋体" w:cs="宋体"/>
          <w:color w:val="000000"/>
          <w:sz w:val="21"/>
          <w:szCs w:val="21"/>
        </w:rPr>
        <w:t xml:space="preserve"> _》借中国淮北一个僻远、贫困，几近乎静止状态的小村庄，来审视传统文化的自救力问题，被认为是王安忆80年代中期风格转变的标志性作品。</w:t>
      </w:r>
    </w:p>
    <w:p>
      <w:pPr>
        <w:keepNext w:val="0"/>
        <w:keepLines w:val="0"/>
        <w:pageBreakBefore w:val="0"/>
        <w:kinsoku/>
        <w:wordWrap/>
        <w:overflowPunct/>
        <w:topLinePunct w:val="0"/>
        <w:autoSpaceDE/>
        <w:autoSpaceDN/>
        <w:bidi w:val="0"/>
        <w:adjustRightInd/>
        <w:snapToGrid w:val="0"/>
        <w:spacing w:before="157" w:beforeLines="50" w:after="157" w:afterLines="50" w:line="20" w:lineRule="atLeas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29．</w:t>
      </w:r>
      <w:r>
        <w:rPr>
          <w:rFonts w:hint="eastAsia" w:ascii="宋体" w:hAnsi="宋体" w:eastAsia="宋体" w:cs="宋体"/>
          <w:i/>
          <w:color w:val="000000"/>
          <w:sz w:val="21"/>
          <w:szCs w:val="21"/>
          <w:u w:val="single"/>
        </w:rPr>
        <w:t xml:space="preserve">            </w:t>
      </w:r>
      <w:r>
        <w:rPr>
          <w:rFonts w:hint="eastAsia" w:ascii="宋体" w:hAnsi="宋体" w:eastAsia="宋体" w:cs="宋体"/>
          <w:color w:val="000000"/>
          <w:sz w:val="21"/>
          <w:szCs w:val="21"/>
        </w:rPr>
        <w:t>写都市的三个中篇：《逐鹿中街》(1988)、&lt;“文革”轶事》(1993)和&lt;香港的情和爱》(1993)，在情爱设计上有着张爱玲小说的某种内敛性的空间特征。</w:t>
      </w:r>
    </w:p>
    <w:p>
      <w:pPr>
        <w:keepNext w:val="0"/>
        <w:keepLines w:val="0"/>
        <w:pageBreakBefore w:val="0"/>
        <w:kinsoku/>
        <w:wordWrap/>
        <w:overflowPunct/>
        <w:topLinePunct w:val="0"/>
        <w:autoSpaceDE/>
        <w:autoSpaceDN/>
        <w:bidi w:val="0"/>
        <w:adjustRightInd/>
        <w:snapToGrid w:val="0"/>
        <w:spacing w:before="157" w:beforeLines="50" w:after="157" w:afterLines="50" w:line="20" w:lineRule="atLeas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30.</w:t>
      </w:r>
      <w:r>
        <w:rPr>
          <w:rFonts w:hint="eastAsia" w:ascii="宋体" w:hAnsi="宋体" w:eastAsia="宋体" w:cs="宋体"/>
          <w:color w:val="000000"/>
          <w:sz w:val="21"/>
          <w:szCs w:val="21"/>
          <w:u w:val="single"/>
        </w:rPr>
        <w:t xml:space="preserve">               </w:t>
      </w:r>
      <w:r>
        <w:rPr>
          <w:rFonts w:hint="eastAsia" w:ascii="宋体" w:hAnsi="宋体" w:eastAsia="宋体" w:cs="宋体"/>
          <w:color w:val="000000"/>
          <w:sz w:val="21"/>
          <w:szCs w:val="21"/>
        </w:rPr>
        <w:t>早期创作的《莎菲女士的日记》中的莎菲形象曾被看作是“五四”以后“解融的青年女子在性爱上的矛盾心理的代表者”。</w:t>
      </w:r>
    </w:p>
    <w:p>
      <w:pPr>
        <w:keepNext w:val="0"/>
        <w:keepLines w:val="0"/>
        <w:pageBreakBefore w:val="0"/>
        <w:kinsoku/>
        <w:wordWrap/>
        <w:overflowPunct/>
        <w:topLinePunct w:val="0"/>
        <w:autoSpaceDE/>
        <w:autoSpaceDN/>
        <w:bidi w:val="0"/>
        <w:adjustRightInd/>
        <w:snapToGrid w:val="0"/>
        <w:spacing w:before="157" w:beforeLines="50" w:after="157" w:afterLines="50" w:line="20" w:lineRule="atLeas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31．大家知道莫言和</w:t>
      </w:r>
      <w:r>
        <w:rPr>
          <w:rFonts w:hint="eastAsia" w:ascii="宋体" w:hAnsi="宋体" w:eastAsia="宋体" w:cs="宋体"/>
          <w:color w:val="000000"/>
          <w:sz w:val="21"/>
          <w:szCs w:val="21"/>
          <w:u w:val="single"/>
        </w:rPr>
        <w:t xml:space="preserve">              </w:t>
      </w:r>
      <w:r>
        <w:rPr>
          <w:rFonts w:hint="eastAsia" w:ascii="宋体" w:hAnsi="宋体" w:eastAsia="宋体" w:cs="宋体"/>
          <w:color w:val="000000"/>
          <w:sz w:val="21"/>
          <w:szCs w:val="21"/>
        </w:rPr>
        <w:t>，不是因为他们的小说《红高梁》和《妻妾成群》，而是张艺谋根据这两部小说改编的影片《红高粱》和《大红灯笼高高挂》。</w:t>
      </w:r>
    </w:p>
    <w:p>
      <w:pPr>
        <w:keepNext w:val="0"/>
        <w:keepLines w:val="0"/>
        <w:pageBreakBefore w:val="0"/>
        <w:kinsoku/>
        <w:wordWrap/>
        <w:overflowPunct/>
        <w:topLinePunct w:val="0"/>
        <w:autoSpaceDE/>
        <w:autoSpaceDN/>
        <w:bidi w:val="0"/>
        <w:adjustRightInd/>
        <w:snapToGrid w:val="0"/>
        <w:spacing w:before="157" w:beforeLines="50" w:after="157" w:afterLines="50" w:line="20" w:lineRule="atLeas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32.在20世纪90年代后出现的“文学读物”中，除了王朔的“顽主”系列小说外，还有余秋雨的《文化苦旅》等“大文化”散文，以及</w:t>
      </w:r>
      <w:r>
        <w:rPr>
          <w:rFonts w:hint="eastAsia" w:ascii="宋体" w:hAnsi="宋体" w:eastAsia="宋体" w:cs="宋体"/>
          <w:color w:val="000000"/>
          <w:sz w:val="21"/>
          <w:szCs w:val="21"/>
          <w:u w:val="single"/>
        </w:rPr>
        <w:t xml:space="preserve">             </w:t>
      </w:r>
      <w:r>
        <w:rPr>
          <w:rFonts w:hint="eastAsia" w:ascii="宋体" w:hAnsi="宋体" w:eastAsia="宋体" w:cs="宋体"/>
          <w:color w:val="000000"/>
          <w:sz w:val="21"/>
          <w:szCs w:val="21"/>
        </w:rPr>
        <w:t>的《情爱画廊》等。</w:t>
      </w:r>
    </w:p>
    <w:p>
      <w:pPr>
        <w:keepNext w:val="0"/>
        <w:keepLines w:val="0"/>
        <w:pageBreakBefore w:val="0"/>
        <w:kinsoku/>
        <w:wordWrap/>
        <w:overflowPunct/>
        <w:topLinePunct w:val="0"/>
        <w:autoSpaceDE/>
        <w:autoSpaceDN/>
        <w:bidi w:val="0"/>
        <w:adjustRightInd/>
        <w:snapToGrid w:val="0"/>
        <w:spacing w:before="157" w:beforeLines="50" w:after="157" w:afterLines="50" w:line="20" w:lineRule="atLeas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33．山岗的儿子皮皮杀死丁山峰的儿子，山峰杀死了皮皮，山岗杀死了山峰，山峰的妻子借助公安机关杀死了山岗……，这个“连环报”式的仇杀故事出自</w:t>
      </w:r>
      <w:r>
        <w:rPr>
          <w:rFonts w:hint="eastAsia" w:ascii="宋体" w:hAnsi="宋体" w:eastAsia="宋体" w:cs="宋体"/>
          <w:color w:val="000000"/>
          <w:sz w:val="21"/>
          <w:szCs w:val="21"/>
          <w:u w:val="single"/>
        </w:rPr>
        <w:t xml:space="preserve">       </w:t>
      </w:r>
      <w:r>
        <w:rPr>
          <w:rFonts w:hint="eastAsia" w:ascii="宋体" w:hAnsi="宋体" w:eastAsia="宋体" w:cs="宋体"/>
          <w:color w:val="000000"/>
          <w:sz w:val="21"/>
          <w:szCs w:val="21"/>
        </w:rPr>
        <w:t>的小说&lt;现实一种》。</w:t>
      </w:r>
    </w:p>
    <w:p>
      <w:pPr>
        <w:keepNext w:val="0"/>
        <w:keepLines w:val="0"/>
        <w:pageBreakBefore w:val="0"/>
        <w:kinsoku/>
        <w:wordWrap/>
        <w:overflowPunct/>
        <w:topLinePunct w:val="0"/>
        <w:autoSpaceDE/>
        <w:autoSpaceDN/>
        <w:bidi w:val="0"/>
        <w:adjustRightInd/>
        <w:snapToGrid w:val="0"/>
        <w:spacing w:before="157" w:beforeLines="50" w:after="157" w:afterLines="50" w:line="20" w:lineRule="atLeas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34.发表于1989年的创作谈《</w:t>
      </w:r>
      <w:r>
        <w:rPr>
          <w:rFonts w:hint="eastAsia" w:ascii="宋体" w:hAnsi="宋体" w:eastAsia="宋体" w:cs="宋体"/>
          <w:color w:val="000000"/>
          <w:sz w:val="21"/>
          <w:szCs w:val="21"/>
          <w:u w:val="single"/>
        </w:rPr>
        <w:t xml:space="preserve">           </w:t>
      </w:r>
      <w:r>
        <w:rPr>
          <w:rFonts w:hint="eastAsia" w:ascii="宋体" w:hAnsi="宋体" w:eastAsia="宋体" w:cs="宋体"/>
          <w:color w:val="000000"/>
          <w:sz w:val="21"/>
          <w:szCs w:val="21"/>
        </w:rPr>
        <w:t>》和1991年的长篇小说《呼喊与细</w:t>
      </w:r>
    </w:p>
    <w:p>
      <w:pPr>
        <w:keepNext w:val="0"/>
        <w:keepLines w:val="0"/>
        <w:pageBreakBefore w:val="0"/>
        <w:kinsoku/>
        <w:wordWrap/>
        <w:overflowPunct/>
        <w:topLinePunct w:val="0"/>
        <w:autoSpaceDE/>
        <w:autoSpaceDN/>
        <w:bidi w:val="0"/>
        <w:adjustRightInd/>
        <w:snapToGrid w:val="0"/>
        <w:spacing w:before="157" w:beforeLines="50" w:after="157" w:afterLines="50" w:line="20" w:lineRule="atLeas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雨》，被人们看作是余华前期创作的一个总结。</w:t>
      </w:r>
    </w:p>
    <w:p>
      <w:pPr>
        <w:keepNext w:val="0"/>
        <w:keepLines w:val="0"/>
        <w:pageBreakBefore w:val="0"/>
        <w:kinsoku/>
        <w:wordWrap/>
        <w:overflowPunct/>
        <w:topLinePunct w:val="0"/>
        <w:autoSpaceDE/>
        <w:autoSpaceDN/>
        <w:bidi w:val="0"/>
        <w:adjustRightInd/>
        <w:snapToGrid w:val="0"/>
        <w:spacing w:before="157" w:beforeLines="50" w:after="157" w:afterLines="50" w:line="20" w:lineRule="atLeas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35.“十八岁”在余华的小说中是一个象征，他的《十八岁出门远行》写的是十八岁，他的《</w:t>
      </w:r>
      <w:r>
        <w:rPr>
          <w:rFonts w:hint="eastAsia" w:ascii="宋体" w:hAnsi="宋体" w:eastAsia="宋体" w:cs="宋体"/>
          <w:color w:val="000000"/>
          <w:sz w:val="21"/>
          <w:szCs w:val="21"/>
          <w:u w:val="single"/>
        </w:rPr>
        <w:t xml:space="preserve">               </w:t>
      </w:r>
      <w:r>
        <w:rPr>
          <w:rFonts w:hint="eastAsia" w:ascii="宋体" w:hAnsi="宋体" w:eastAsia="宋体" w:cs="宋体"/>
          <w:color w:val="000000"/>
          <w:sz w:val="21"/>
          <w:szCs w:val="21"/>
        </w:rPr>
        <w:t>事件》写的还是十八岁。</w:t>
      </w:r>
    </w:p>
    <w:p>
      <w:pPr>
        <w:keepNext w:val="0"/>
        <w:keepLines w:val="0"/>
        <w:pageBreakBefore w:val="0"/>
        <w:kinsoku/>
        <w:wordWrap/>
        <w:overflowPunct/>
        <w:topLinePunct w:val="0"/>
        <w:autoSpaceDE/>
        <w:autoSpaceDN/>
        <w:bidi w:val="0"/>
        <w:adjustRightInd/>
        <w:snapToGrid w:val="0"/>
        <w:spacing w:before="157" w:beforeLines="50" w:after="157" w:afterLines="50" w:line="20" w:lineRule="atLeast"/>
        <w:textAlignment w:val="auto"/>
        <w:rPr>
          <w:rFonts w:hint="eastAsia" w:ascii="宋体" w:hAnsi="宋体" w:eastAsia="宋体" w:cs="宋体"/>
          <w:b/>
          <w:color w:val="000000"/>
          <w:sz w:val="21"/>
          <w:szCs w:val="21"/>
        </w:rPr>
      </w:pPr>
      <w:r>
        <w:rPr>
          <w:rFonts w:hint="eastAsia" w:ascii="宋体" w:hAnsi="宋体" w:eastAsia="宋体" w:cs="宋体"/>
          <w:b/>
          <w:color w:val="000000"/>
          <w:sz w:val="21"/>
          <w:szCs w:val="21"/>
        </w:rPr>
        <w:t>四、简答题</w:t>
      </w:r>
    </w:p>
    <w:p>
      <w:pPr>
        <w:keepNext w:val="0"/>
        <w:keepLines w:val="0"/>
        <w:pageBreakBefore w:val="0"/>
        <w:kinsoku/>
        <w:wordWrap/>
        <w:overflowPunct/>
        <w:topLinePunct w:val="0"/>
        <w:autoSpaceDE/>
        <w:autoSpaceDN/>
        <w:bidi w:val="0"/>
        <w:adjustRightInd/>
        <w:snapToGrid w:val="0"/>
        <w:spacing w:before="157" w:beforeLines="50" w:after="157" w:afterLines="50" w:line="20" w:lineRule="atLeas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36、1921年成为新文学发展史上的重要年头的主要原因有哪些？ </w:t>
      </w:r>
    </w:p>
    <w:p>
      <w:pPr>
        <w:keepNext w:val="0"/>
        <w:keepLines w:val="0"/>
        <w:pageBreakBefore w:val="0"/>
        <w:kinsoku/>
        <w:wordWrap/>
        <w:overflowPunct/>
        <w:topLinePunct w:val="0"/>
        <w:autoSpaceDE/>
        <w:autoSpaceDN/>
        <w:bidi w:val="0"/>
        <w:adjustRightInd/>
        <w:snapToGrid w:val="0"/>
        <w:spacing w:before="157" w:beforeLines="50" w:after="157" w:afterLines="50" w:line="20" w:lineRule="atLeas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37、闻一多在《诗镌》第七期上发表了诗论《诗的格律》，提出了著名的“三美”主张。请简要说明闻一多“三美”主张的主要内容。  </w:t>
      </w:r>
    </w:p>
    <w:p>
      <w:pPr>
        <w:keepNext w:val="0"/>
        <w:keepLines w:val="0"/>
        <w:pageBreakBefore w:val="0"/>
        <w:kinsoku/>
        <w:wordWrap/>
        <w:overflowPunct/>
        <w:topLinePunct w:val="0"/>
        <w:autoSpaceDE/>
        <w:autoSpaceDN/>
        <w:bidi w:val="0"/>
        <w:adjustRightInd/>
        <w:snapToGrid w:val="0"/>
        <w:spacing w:before="157" w:beforeLines="50" w:after="157" w:afterLines="50" w:line="20" w:lineRule="atLeas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38、徐志摩的诗歌在内容上大致可以分为几类？这几类诗歌创作呈现出什么样的关系？  </w:t>
      </w:r>
    </w:p>
    <w:p>
      <w:pPr>
        <w:keepNext w:val="0"/>
        <w:keepLines w:val="0"/>
        <w:pageBreakBefore w:val="0"/>
        <w:kinsoku/>
        <w:wordWrap/>
        <w:overflowPunct/>
        <w:topLinePunct w:val="0"/>
        <w:autoSpaceDE/>
        <w:autoSpaceDN/>
        <w:bidi w:val="0"/>
        <w:adjustRightInd/>
        <w:snapToGrid w:val="0"/>
        <w:spacing w:before="157" w:beforeLines="50" w:after="157" w:afterLines="50" w:line="20" w:lineRule="atLeas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39、1949年以前的周作人散文创作可以分为三个时期。1918-1927年可以看作前期。请简要说明周作人这一时期散文创作的主要特点和收获（各举一例）。 </w:t>
      </w:r>
    </w:p>
    <w:p>
      <w:pPr>
        <w:keepNext w:val="0"/>
        <w:keepLines w:val="0"/>
        <w:pageBreakBefore w:val="0"/>
        <w:kinsoku/>
        <w:wordWrap/>
        <w:overflowPunct/>
        <w:topLinePunct w:val="0"/>
        <w:autoSpaceDE/>
        <w:autoSpaceDN/>
        <w:bidi w:val="0"/>
        <w:adjustRightInd/>
        <w:snapToGrid w:val="0"/>
        <w:spacing w:before="157" w:beforeLines="50" w:after="157" w:afterLines="50" w:line="20" w:lineRule="atLeast"/>
        <w:textAlignment w:val="auto"/>
        <w:rPr>
          <w:rFonts w:hint="eastAsia" w:ascii="宋体" w:hAnsi="宋体" w:eastAsia="宋体" w:cs="宋体"/>
          <w:b/>
          <w:color w:val="000000"/>
          <w:sz w:val="21"/>
          <w:szCs w:val="21"/>
        </w:rPr>
      </w:pPr>
      <w:r>
        <w:rPr>
          <w:rFonts w:hint="eastAsia" w:ascii="宋体" w:hAnsi="宋体" w:eastAsia="宋体" w:cs="宋体"/>
          <w:b/>
          <w:color w:val="000000"/>
          <w:sz w:val="21"/>
          <w:szCs w:val="21"/>
        </w:rPr>
        <w:t>五、分析题</w:t>
      </w:r>
    </w:p>
    <w:p>
      <w:pPr>
        <w:keepNext w:val="0"/>
        <w:keepLines w:val="0"/>
        <w:pageBreakBefore w:val="0"/>
        <w:kinsoku/>
        <w:wordWrap/>
        <w:overflowPunct/>
        <w:topLinePunct w:val="0"/>
        <w:autoSpaceDE/>
        <w:autoSpaceDN/>
        <w:bidi w:val="0"/>
        <w:adjustRightInd/>
        <w:snapToGrid w:val="0"/>
        <w:spacing w:before="157" w:beforeLines="50" w:after="157" w:afterLines="50" w:line="20" w:lineRule="atLeas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40、阿Q这样的乡村流氓无产者对革命的危害性，在鲁迅笔下只是一种潜藏的威胁，却被他不幸而言中。“据我的意思，中国倘不革命，阿Q便不做，既然革命，就会做的。我的阿Q的运命，也只能如此，人格也恐怕并不是两个。民国元年已经过去，无可追踪了，但此后倘再有改革．我相信还会有阿Q似的革命党出现。我也很愿意如人们所说，我只写出了现在以前的或一时期，但我还恐怕我所看见的并非现代的前身，而是其后，或者竟是二三十年之后。”请问，你怎么看阿Q式的流氓无产者对于革命和社会的危害?   </w:t>
      </w:r>
    </w:p>
    <w:p>
      <w:pPr>
        <w:keepNext w:val="0"/>
        <w:keepLines w:val="0"/>
        <w:pageBreakBefore w:val="0"/>
        <w:kinsoku/>
        <w:wordWrap/>
        <w:overflowPunct/>
        <w:topLinePunct w:val="0"/>
        <w:autoSpaceDE/>
        <w:autoSpaceDN/>
        <w:bidi w:val="0"/>
        <w:adjustRightInd/>
        <w:snapToGrid w:val="0"/>
        <w:spacing w:before="157" w:beforeLines="50" w:after="157" w:afterLines="50" w:line="20" w:lineRule="atLeas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41、《雷雨》中的人物是具有典型意义和永久生命力的形象。其关键就在于作者不是平面、概念地塑造形象，而是强调人物的矛盾性和复杂性。周朴园的形象，正是通过他对蘩漪、侍萍、大海、周萍的态度的不同侧面得以表现的。请结合作品的具体内容，说明周朴园形象的矛盾性和复杂性。  </w:t>
      </w:r>
    </w:p>
    <w:p>
      <w:pPr>
        <w:keepNext w:val="0"/>
        <w:keepLines w:val="0"/>
        <w:pageBreakBefore w:val="0"/>
        <w:kinsoku/>
        <w:wordWrap/>
        <w:overflowPunct/>
        <w:topLinePunct w:val="0"/>
        <w:autoSpaceDE/>
        <w:autoSpaceDN/>
        <w:bidi w:val="0"/>
        <w:adjustRightInd/>
        <w:snapToGrid w:val="0"/>
        <w:spacing w:before="157" w:beforeLines="50" w:after="157" w:afterLines="50" w:line="20" w:lineRule="atLeas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  </w:t>
      </w:r>
    </w:p>
    <w:p>
      <w:pPr>
        <w:keepNext w:val="0"/>
        <w:keepLines w:val="0"/>
        <w:pageBreakBefore w:val="0"/>
        <w:widowControl/>
        <w:numPr>
          <w:ilvl w:val="0"/>
          <w:numId w:val="0"/>
        </w:numPr>
        <w:kinsoku/>
        <w:wordWrap/>
        <w:overflowPunct/>
        <w:topLinePunct w:val="0"/>
        <w:autoSpaceDE/>
        <w:autoSpaceDN/>
        <w:bidi w:val="0"/>
        <w:adjustRightInd/>
        <w:snapToGrid/>
        <w:spacing w:before="157" w:beforeLines="50" w:beforeAutospacing="0" w:after="157" w:afterLines="50" w:afterAutospacing="0" w:line="20" w:lineRule="atLeast"/>
        <w:jc w:val="left"/>
        <w:textAlignment w:val="auto"/>
        <w:rPr>
          <w:rFonts w:hint="eastAsia" w:ascii="宋体" w:hAnsi="宋体" w:eastAsia="宋体" w:cs="宋体"/>
          <w:b w:val="0"/>
          <w:bCs w:val="0"/>
          <w:sz w:val="21"/>
          <w:szCs w:val="21"/>
        </w:rPr>
      </w:pPr>
    </w:p>
    <w:p>
      <w:pPr>
        <w:snapToGrid w:val="0"/>
        <w:rPr>
          <w:rFonts w:hint="eastAsia" w:ascii="宋体" w:hAnsi="宋体"/>
          <w:color w:val="000000"/>
          <w:szCs w:val="21"/>
        </w:rPr>
      </w:pPr>
    </w:p>
    <w:p>
      <w:pPr>
        <w:snapToGrid w:val="0"/>
        <w:rPr>
          <w:rFonts w:hint="eastAsia" w:ascii="宋体" w:hAnsi="宋体"/>
          <w:color w:val="000000"/>
          <w:szCs w:val="21"/>
        </w:rPr>
      </w:pPr>
    </w:p>
    <w:p>
      <w:pPr>
        <w:snapToGrid w:val="0"/>
        <w:rPr>
          <w:rFonts w:hint="eastAsia" w:ascii="宋体" w:hAnsi="宋体"/>
          <w:color w:val="000000"/>
          <w:szCs w:val="21"/>
        </w:rPr>
      </w:pPr>
    </w:p>
    <w:p>
      <w:pPr>
        <w:snapToGrid w:val="0"/>
        <w:rPr>
          <w:rFonts w:hint="eastAsia" w:ascii="宋体" w:hAnsi="宋体"/>
          <w:color w:val="000000"/>
          <w:szCs w:val="21"/>
        </w:rPr>
      </w:pPr>
    </w:p>
    <w:p>
      <w:pPr>
        <w:snapToGrid w:val="0"/>
        <w:rPr>
          <w:rFonts w:hint="eastAsia" w:ascii="宋体" w:hAnsi="宋体"/>
          <w:color w:val="000000"/>
          <w:szCs w:val="21"/>
        </w:rPr>
      </w:pPr>
    </w:p>
    <w:p>
      <w:pPr>
        <w:snapToGrid w:val="0"/>
        <w:rPr>
          <w:rFonts w:hint="eastAsia" w:ascii="宋体" w:hAnsi="宋体"/>
          <w:color w:val="000000"/>
          <w:szCs w:val="21"/>
        </w:rPr>
      </w:pPr>
    </w:p>
    <w:p>
      <w:pPr>
        <w:snapToGrid w:val="0"/>
        <w:rPr>
          <w:rFonts w:hint="eastAsia" w:ascii="宋体" w:hAnsi="宋体"/>
          <w:color w:val="000000"/>
          <w:szCs w:val="21"/>
        </w:rPr>
      </w:pPr>
    </w:p>
    <w:p>
      <w:pPr>
        <w:snapToGrid w:val="0"/>
        <w:rPr>
          <w:rFonts w:hint="eastAsia" w:ascii="宋体" w:hAnsi="宋体"/>
          <w:color w:val="000000"/>
          <w:szCs w:val="21"/>
        </w:rPr>
      </w:pPr>
    </w:p>
    <w:p>
      <w:pPr>
        <w:snapToGrid w:val="0"/>
        <w:rPr>
          <w:rFonts w:hint="eastAsia" w:ascii="宋体" w:hAnsi="宋体"/>
          <w:color w:val="000000"/>
          <w:szCs w:val="21"/>
        </w:rPr>
      </w:pPr>
    </w:p>
    <w:p>
      <w:pPr>
        <w:snapToGrid w:val="0"/>
        <w:rPr>
          <w:rFonts w:hint="eastAsia" w:ascii="宋体" w:hAnsi="宋体"/>
          <w:color w:val="000000"/>
          <w:szCs w:val="21"/>
        </w:rPr>
      </w:pPr>
    </w:p>
    <w:p>
      <w:pPr>
        <w:snapToGrid w:val="0"/>
        <w:rPr>
          <w:rFonts w:hint="eastAsia" w:ascii="宋体" w:hAnsi="宋体"/>
          <w:color w:val="000000"/>
          <w:szCs w:val="21"/>
        </w:rPr>
      </w:pPr>
    </w:p>
    <w:p>
      <w:pPr>
        <w:snapToGrid w:val="0"/>
        <w:rPr>
          <w:rFonts w:hint="eastAsia" w:ascii="宋体" w:hAnsi="宋体"/>
          <w:color w:val="000000"/>
          <w:szCs w:val="21"/>
        </w:rPr>
      </w:pPr>
    </w:p>
    <w:p>
      <w:pPr>
        <w:snapToGrid w:val="0"/>
        <w:rPr>
          <w:rFonts w:hint="eastAsia" w:ascii="宋体" w:hAnsi="宋体"/>
          <w:color w:val="000000"/>
          <w:szCs w:val="21"/>
        </w:rPr>
      </w:pPr>
    </w:p>
    <w:p>
      <w:pPr>
        <w:snapToGrid w:val="0"/>
        <w:rPr>
          <w:rFonts w:hint="eastAsia" w:ascii="宋体" w:hAnsi="宋体"/>
          <w:color w:val="000000"/>
          <w:szCs w:val="21"/>
        </w:rPr>
      </w:pPr>
    </w:p>
    <w:p>
      <w:pPr>
        <w:snapToGrid w:val="0"/>
        <w:rPr>
          <w:rFonts w:hint="eastAsia" w:ascii="宋体" w:hAnsi="宋体"/>
          <w:color w:val="000000"/>
          <w:szCs w:val="21"/>
        </w:rPr>
      </w:pPr>
    </w:p>
    <w:p>
      <w:pPr>
        <w:snapToGrid w:val="0"/>
        <w:rPr>
          <w:rFonts w:hint="eastAsia" w:ascii="宋体" w:hAnsi="宋体"/>
          <w:color w:val="000000"/>
          <w:szCs w:val="21"/>
        </w:rPr>
      </w:pPr>
    </w:p>
    <w:p>
      <w:pPr>
        <w:snapToGrid w:val="0"/>
        <w:rPr>
          <w:rFonts w:hint="eastAsia" w:ascii="宋体" w:hAnsi="宋体"/>
          <w:color w:val="000000"/>
          <w:szCs w:val="21"/>
        </w:rPr>
      </w:pPr>
    </w:p>
    <w:p>
      <w:pPr>
        <w:snapToGrid w:val="0"/>
        <w:rPr>
          <w:rFonts w:hint="eastAsia" w:ascii="宋体" w:hAnsi="宋体"/>
          <w:color w:val="000000"/>
          <w:szCs w:val="21"/>
        </w:rPr>
      </w:pPr>
      <w:bookmarkStart w:id="0" w:name="_GoBack"/>
      <w:bookmarkEnd w:id="0"/>
    </w:p>
    <w:p>
      <w:pPr>
        <w:snapToGrid w:val="0"/>
        <w:rPr>
          <w:rFonts w:hint="eastAsia" w:ascii="宋体" w:hAnsi="宋体"/>
          <w:color w:val="000000"/>
          <w:szCs w:val="21"/>
        </w:rPr>
      </w:pPr>
    </w:p>
    <w:p>
      <w:pPr>
        <w:snapToGrid w:val="0"/>
        <w:rPr>
          <w:rFonts w:hint="eastAsia" w:ascii="宋体" w:hAnsi="宋体"/>
          <w:color w:val="000000"/>
          <w:szCs w:val="21"/>
        </w:rPr>
      </w:pPr>
    </w:p>
    <w:p>
      <w:pPr>
        <w:snapToGrid w:val="0"/>
        <w:jc w:val="center"/>
        <w:rPr>
          <w:rFonts w:hint="eastAsia" w:ascii="宋体" w:hAnsi="宋体"/>
          <w:b/>
          <w:bCs/>
          <w:color w:val="000000"/>
          <w:szCs w:val="21"/>
        </w:rPr>
      </w:pPr>
      <w:r>
        <w:rPr>
          <w:rFonts w:hint="eastAsia" w:ascii="宋体" w:hAnsi="宋体"/>
          <w:b/>
          <w:bCs/>
          <w:color w:val="000000"/>
          <w:szCs w:val="21"/>
        </w:rPr>
        <w:t>现当代文学专题</w:t>
      </w:r>
      <w:r>
        <w:rPr>
          <w:rFonts w:hint="eastAsia" w:ascii="宋体" w:hAnsi="宋体"/>
          <w:b/>
          <w:bCs/>
          <w:color w:val="000000"/>
          <w:szCs w:val="21"/>
          <w:lang w:eastAsia="zh-CN"/>
        </w:rPr>
        <w:t>复习资料</w:t>
      </w:r>
      <w:r>
        <w:rPr>
          <w:rFonts w:hint="eastAsia" w:ascii="宋体" w:hAnsi="宋体"/>
          <w:b/>
          <w:bCs/>
          <w:color w:val="000000"/>
          <w:szCs w:val="21"/>
        </w:rPr>
        <w:t>参考答案</w:t>
      </w:r>
    </w:p>
    <w:p>
      <w:pPr>
        <w:numPr>
          <w:ilvl w:val="0"/>
          <w:numId w:val="1"/>
        </w:numPr>
        <w:snapToGrid w:val="0"/>
        <w:ind w:left="210" w:leftChars="0" w:firstLine="0" w:firstLineChars="0"/>
        <w:rPr>
          <w:rFonts w:hint="eastAsia" w:ascii="宋体" w:hAnsi="宋体"/>
          <w:b w:val="0"/>
          <w:bCs w:val="0"/>
          <w:i w:val="0"/>
          <w:iCs w:val="0"/>
          <w:color w:val="000000"/>
          <w:szCs w:val="21"/>
        </w:rPr>
      </w:pPr>
      <w:r>
        <w:rPr>
          <w:rFonts w:hint="eastAsia" w:ascii="宋体" w:hAnsi="宋体"/>
          <w:b w:val="0"/>
          <w:bCs w:val="0"/>
          <w:i w:val="0"/>
          <w:iCs w:val="0"/>
          <w:color w:val="000000"/>
          <w:szCs w:val="21"/>
        </w:rPr>
        <w:t xml:space="preserve">单项选择题   </w:t>
      </w:r>
    </w:p>
    <w:p>
      <w:pPr>
        <w:numPr>
          <w:numId w:val="0"/>
        </w:numPr>
        <w:snapToGrid w:val="0"/>
        <w:ind w:left="210" w:leftChars="0"/>
        <w:rPr>
          <w:rFonts w:hint="eastAsia" w:ascii="宋体" w:hAnsi="宋体"/>
          <w:b w:val="0"/>
          <w:bCs w:val="0"/>
          <w:i w:val="0"/>
          <w:iCs w:val="0"/>
          <w:color w:val="000000"/>
          <w:szCs w:val="21"/>
        </w:rPr>
      </w:pPr>
      <w:r>
        <w:rPr>
          <w:rFonts w:hint="eastAsia" w:ascii="宋体" w:hAnsi="宋体"/>
          <w:b w:val="0"/>
          <w:bCs w:val="0"/>
          <w:i w:val="0"/>
          <w:iCs w:val="0"/>
          <w:color w:val="000000"/>
          <w:szCs w:val="21"/>
        </w:rPr>
        <w:t>1．    2．A    3．B    4．    5．A6．C    7．C    8．    9．C    10．</w:t>
      </w:r>
    </w:p>
    <w:p>
      <w:pPr>
        <w:snapToGrid w:val="0"/>
        <w:rPr>
          <w:rFonts w:hint="eastAsia" w:ascii="宋体" w:hAnsi="宋体"/>
          <w:b w:val="0"/>
          <w:bCs w:val="0"/>
          <w:i w:val="0"/>
          <w:iCs w:val="0"/>
          <w:color w:val="000000"/>
          <w:szCs w:val="21"/>
        </w:rPr>
      </w:pPr>
      <w:r>
        <w:rPr>
          <w:rFonts w:hint="eastAsia" w:ascii="宋体" w:hAnsi="宋体"/>
          <w:b w:val="0"/>
          <w:bCs w:val="0"/>
          <w:i w:val="0"/>
          <w:iCs w:val="0"/>
          <w:color w:val="000000"/>
          <w:szCs w:val="21"/>
        </w:rPr>
        <w:t>二、多项选择题</w:t>
      </w:r>
    </w:p>
    <w:p>
      <w:pPr>
        <w:snapToGrid w:val="0"/>
        <w:rPr>
          <w:rFonts w:hint="eastAsia" w:ascii="宋体" w:hAnsi="宋体"/>
          <w:b w:val="0"/>
          <w:bCs w:val="0"/>
          <w:i w:val="0"/>
          <w:iCs w:val="0"/>
          <w:color w:val="000000"/>
          <w:szCs w:val="21"/>
        </w:rPr>
      </w:pPr>
      <w:r>
        <w:rPr>
          <w:rFonts w:hint="eastAsia" w:ascii="宋体" w:hAnsi="宋体"/>
          <w:b w:val="0"/>
          <w:bCs w:val="0"/>
          <w:i w:val="0"/>
          <w:iCs w:val="0"/>
          <w:color w:val="000000"/>
          <w:szCs w:val="21"/>
        </w:rPr>
        <w:t xml:space="preserve">   11.     12. BCD    13. ABCD    14.     15. ACD</w:t>
      </w:r>
    </w:p>
    <w:p>
      <w:pPr>
        <w:snapToGrid w:val="0"/>
        <w:rPr>
          <w:rFonts w:hint="eastAsia" w:ascii="宋体" w:hAnsi="宋体"/>
          <w:b w:val="0"/>
          <w:bCs w:val="0"/>
          <w:i w:val="0"/>
          <w:iCs w:val="0"/>
          <w:color w:val="000000"/>
          <w:szCs w:val="21"/>
        </w:rPr>
      </w:pPr>
      <w:r>
        <w:rPr>
          <w:rFonts w:hint="eastAsia" w:ascii="宋体" w:hAnsi="宋体"/>
          <w:b w:val="0"/>
          <w:bCs w:val="0"/>
          <w:i w:val="0"/>
          <w:iCs w:val="0"/>
          <w:color w:val="000000"/>
          <w:szCs w:val="21"/>
        </w:rPr>
        <w:t>三、填空题</w:t>
      </w:r>
    </w:p>
    <w:p>
      <w:pPr>
        <w:snapToGrid w:val="0"/>
        <w:rPr>
          <w:rFonts w:hint="eastAsia" w:ascii="宋体" w:hAnsi="宋体"/>
          <w:b w:val="0"/>
          <w:bCs w:val="0"/>
          <w:i w:val="0"/>
          <w:iCs w:val="0"/>
          <w:color w:val="000000"/>
          <w:szCs w:val="21"/>
        </w:rPr>
      </w:pPr>
      <w:r>
        <w:rPr>
          <w:rFonts w:hint="eastAsia" w:ascii="宋体" w:hAnsi="宋体"/>
          <w:b w:val="0"/>
          <w:bCs w:val="0"/>
          <w:i w:val="0"/>
          <w:iCs w:val="0"/>
          <w:color w:val="000000"/>
          <w:szCs w:val="21"/>
        </w:rPr>
        <w:t xml:space="preserve">   16．</w:t>
      </w:r>
      <w:r>
        <w:rPr>
          <w:rFonts w:hint="eastAsia" w:ascii="宋体" w:hAnsi="宋体"/>
          <w:b w:val="0"/>
          <w:bCs w:val="0"/>
          <w:i w:val="0"/>
          <w:iCs w:val="0"/>
          <w:color w:val="000000"/>
          <w:szCs w:val="21"/>
          <w:lang w:val="en-US" w:eastAsia="zh-CN"/>
        </w:rPr>
        <w:t xml:space="preserve">    </w:t>
      </w:r>
      <w:r>
        <w:rPr>
          <w:rFonts w:hint="eastAsia" w:ascii="宋体" w:hAnsi="宋体"/>
          <w:b w:val="0"/>
          <w:bCs w:val="0"/>
          <w:i w:val="0"/>
          <w:iCs w:val="0"/>
          <w:color w:val="000000"/>
          <w:szCs w:val="21"/>
        </w:rPr>
        <w:t xml:space="preserve"> 17．李家庄的变迁18．</w:t>
      </w:r>
    </w:p>
    <w:p>
      <w:pPr>
        <w:snapToGrid w:val="0"/>
        <w:rPr>
          <w:rFonts w:hint="eastAsia" w:ascii="宋体" w:hAnsi="宋体"/>
          <w:b w:val="0"/>
          <w:bCs w:val="0"/>
          <w:i w:val="0"/>
          <w:iCs w:val="0"/>
          <w:color w:val="000000"/>
          <w:szCs w:val="21"/>
        </w:rPr>
      </w:pPr>
      <w:r>
        <w:rPr>
          <w:rFonts w:hint="eastAsia" w:ascii="宋体" w:hAnsi="宋体"/>
          <w:b w:val="0"/>
          <w:bCs w:val="0"/>
          <w:i w:val="0"/>
          <w:iCs w:val="0"/>
          <w:color w:val="000000"/>
          <w:szCs w:val="21"/>
        </w:rPr>
        <w:t xml:space="preserve">   19．红灯记20．浪漫21．龙江颂22．谢冕23．章明24．江河25．新时期文学</w:t>
      </w:r>
    </w:p>
    <w:p>
      <w:pPr>
        <w:snapToGrid w:val="0"/>
        <w:rPr>
          <w:rFonts w:hint="default" w:ascii="宋体" w:hAnsi="宋体" w:eastAsia="宋体"/>
          <w:b w:val="0"/>
          <w:bCs w:val="0"/>
          <w:i w:val="0"/>
          <w:iCs w:val="0"/>
          <w:color w:val="000000"/>
          <w:szCs w:val="21"/>
          <w:lang w:val="en-US" w:eastAsia="zh-CN"/>
        </w:rPr>
      </w:pPr>
      <w:r>
        <w:rPr>
          <w:rFonts w:hint="eastAsia" w:ascii="宋体" w:hAnsi="宋体"/>
          <w:b w:val="0"/>
          <w:bCs w:val="0"/>
          <w:i w:val="0"/>
          <w:iCs w:val="0"/>
          <w:color w:val="000000"/>
          <w:szCs w:val="21"/>
        </w:rPr>
        <w:t xml:space="preserve">    26．高晓声874 27．沈从文28．</w:t>
      </w:r>
      <w:r>
        <w:rPr>
          <w:rFonts w:hint="eastAsia" w:ascii="宋体" w:hAnsi="宋体"/>
          <w:b w:val="0"/>
          <w:bCs w:val="0"/>
          <w:i w:val="0"/>
          <w:iCs w:val="0"/>
          <w:color w:val="000000"/>
          <w:szCs w:val="21"/>
          <w:lang w:val="en-US" w:eastAsia="zh-CN"/>
        </w:rPr>
        <w:t xml:space="preserve">  </w:t>
      </w:r>
      <w:r>
        <w:rPr>
          <w:rFonts w:hint="eastAsia" w:ascii="宋体" w:hAnsi="宋体"/>
          <w:b w:val="0"/>
          <w:bCs w:val="0"/>
          <w:i w:val="0"/>
          <w:iCs w:val="0"/>
          <w:color w:val="000000"/>
          <w:szCs w:val="21"/>
        </w:rPr>
        <w:t>29．王安忆30．丁玲31．</w:t>
      </w:r>
      <w:r>
        <w:rPr>
          <w:rFonts w:hint="eastAsia" w:ascii="宋体" w:hAnsi="宋体"/>
          <w:b w:val="0"/>
          <w:bCs w:val="0"/>
          <w:i w:val="0"/>
          <w:iCs w:val="0"/>
          <w:color w:val="000000"/>
          <w:szCs w:val="21"/>
          <w:lang w:val="en-US" w:eastAsia="zh-CN"/>
        </w:rPr>
        <w:t xml:space="preserve">   </w:t>
      </w:r>
      <w:r>
        <w:rPr>
          <w:rFonts w:hint="eastAsia" w:ascii="宋体" w:hAnsi="宋体"/>
          <w:b w:val="0"/>
          <w:bCs w:val="0"/>
          <w:i w:val="0"/>
          <w:iCs w:val="0"/>
          <w:color w:val="000000"/>
          <w:szCs w:val="21"/>
        </w:rPr>
        <w:t>32．张抗抗33．余华34．虚伪的作品35．</w:t>
      </w:r>
      <w:r>
        <w:rPr>
          <w:rFonts w:hint="eastAsia" w:ascii="宋体" w:hAnsi="宋体"/>
          <w:b w:val="0"/>
          <w:bCs w:val="0"/>
          <w:i w:val="0"/>
          <w:iCs w:val="0"/>
          <w:color w:val="000000"/>
          <w:szCs w:val="21"/>
          <w:lang w:val="en-US" w:eastAsia="zh-CN"/>
        </w:rPr>
        <w:t xml:space="preserve">  </w:t>
      </w:r>
    </w:p>
    <w:p>
      <w:pPr>
        <w:snapToGrid w:val="0"/>
        <w:rPr>
          <w:rFonts w:hint="eastAsia" w:ascii="宋体" w:hAnsi="宋体"/>
          <w:b w:val="0"/>
          <w:bCs w:val="0"/>
          <w:i w:val="0"/>
          <w:iCs w:val="0"/>
          <w:color w:val="000000"/>
          <w:sz w:val="24"/>
        </w:rPr>
      </w:pPr>
      <w:r>
        <w:rPr>
          <w:rFonts w:hint="eastAsia" w:ascii="宋体" w:hAnsi="宋体"/>
          <w:b w:val="0"/>
          <w:bCs w:val="0"/>
          <w:i w:val="0"/>
          <w:iCs w:val="0"/>
          <w:color w:val="000000"/>
          <w:sz w:val="24"/>
        </w:rPr>
        <w:t>四、简答题</w:t>
      </w:r>
    </w:p>
    <w:p>
      <w:pPr>
        <w:snapToGrid w:val="0"/>
        <w:ind w:firstLine="420"/>
        <w:rPr>
          <w:rFonts w:hint="eastAsia" w:ascii="宋体" w:hAnsi="宋体"/>
          <w:b w:val="0"/>
          <w:bCs w:val="0"/>
          <w:i w:val="0"/>
          <w:iCs w:val="0"/>
          <w:color w:val="000000"/>
          <w:szCs w:val="21"/>
        </w:rPr>
      </w:pPr>
      <w:r>
        <w:rPr>
          <w:rFonts w:hint="eastAsia" w:ascii="宋体" w:hAnsi="宋体"/>
          <w:b w:val="0"/>
          <w:bCs w:val="0"/>
          <w:i w:val="0"/>
          <w:iCs w:val="0"/>
          <w:color w:val="000000"/>
          <w:szCs w:val="21"/>
        </w:rPr>
        <w:t xml:space="preserve">   36、 </w:t>
      </w:r>
    </w:p>
    <w:p>
      <w:pPr>
        <w:snapToGrid w:val="0"/>
        <w:ind w:firstLine="420"/>
        <w:rPr>
          <w:rFonts w:hint="eastAsia" w:ascii="宋体" w:hAnsi="宋体"/>
          <w:b w:val="0"/>
          <w:bCs w:val="0"/>
          <w:i w:val="0"/>
          <w:iCs w:val="0"/>
          <w:color w:val="000000"/>
          <w:szCs w:val="21"/>
        </w:rPr>
      </w:pPr>
      <w:r>
        <w:rPr>
          <w:rFonts w:hint="eastAsia" w:ascii="宋体" w:hAnsi="宋体"/>
          <w:b w:val="0"/>
          <w:bCs w:val="0"/>
          <w:i w:val="0"/>
          <w:iCs w:val="0"/>
          <w:color w:val="000000"/>
          <w:szCs w:val="21"/>
        </w:rPr>
        <w:t>37、 答：  A．“音乐美”主要是指音节和韵脚的和谐，一行诗中的音节、音尺的排列组合要有规律。 B．“绘画美”是诗的用词要做到有画面有色彩，讲究诗的视觉形象和直观性。 C．“建筑美”主要是指从诗的整体外形上看，节与节、行与行之间要匀称均齐。</w:t>
      </w:r>
    </w:p>
    <w:p>
      <w:pPr>
        <w:snapToGrid w:val="0"/>
        <w:ind w:firstLine="420"/>
        <w:rPr>
          <w:rFonts w:hint="eastAsia" w:ascii="宋体" w:hAnsi="宋体"/>
          <w:b w:val="0"/>
          <w:bCs w:val="0"/>
          <w:i w:val="0"/>
          <w:iCs w:val="0"/>
          <w:color w:val="000000"/>
          <w:szCs w:val="21"/>
        </w:rPr>
      </w:pPr>
      <w:r>
        <w:rPr>
          <w:rFonts w:hint="eastAsia" w:ascii="宋体" w:hAnsi="宋体"/>
          <w:b w:val="0"/>
          <w:bCs w:val="0"/>
          <w:i w:val="0"/>
          <w:iCs w:val="0"/>
          <w:color w:val="000000"/>
          <w:szCs w:val="21"/>
        </w:rPr>
        <w:t xml:space="preserve">38、答：  A．徐志摩的诗歌在内容上大致分为三类：一是对理想的追求；二是对现实的不满；三是对爱情的歌唱。 B．这三类诗歌创作是相互关联的。对于理想的热烈追求是徐志摩诗歌的主要内容，也是他的诗魂。 C．对现实的不满是因为理想得不到实现，而对爱情的歌唱，又多半是借情诗表达自己的理想。  </w:t>
      </w:r>
    </w:p>
    <w:p>
      <w:pPr>
        <w:snapToGrid w:val="0"/>
        <w:ind w:firstLine="420"/>
        <w:rPr>
          <w:rFonts w:hint="eastAsia" w:ascii="宋体" w:hAnsi="宋体"/>
          <w:b w:val="0"/>
          <w:bCs w:val="0"/>
          <w:i w:val="0"/>
          <w:iCs w:val="0"/>
          <w:color w:val="000000"/>
          <w:szCs w:val="21"/>
        </w:rPr>
      </w:pPr>
      <w:r>
        <w:rPr>
          <w:rFonts w:hint="eastAsia" w:ascii="宋体" w:hAnsi="宋体"/>
          <w:b w:val="0"/>
          <w:bCs w:val="0"/>
          <w:i w:val="0"/>
          <w:iCs w:val="0"/>
          <w:color w:val="000000"/>
          <w:szCs w:val="21"/>
        </w:rPr>
        <w:t>39、答：  A．有一部分属于新文学理论建设的文章，如《人的文学》、《论小诗》、《美文》等。  B．大部分是杂文，既有批判揭露性的，也有与“现代评论派”进行交锋的，如《碰伤》、《我们的闲话（二十六）》、《拜脚商兑》、《上下身》、《“先进国之妇女”》、《奴才礼赞》、《传单抄本》等。  C．记叙抒情类的小品散文出现稍晚，彻底破除了“美文不能用白话”的迷信，且名篇甚多，如《故乡的野菜》、《苍蝇》、《乌篷船》、《谈酒》、《初恋》、《山中杂信》等。</w:t>
      </w:r>
    </w:p>
    <w:p>
      <w:pPr>
        <w:snapToGrid w:val="0"/>
        <w:ind w:firstLine="420"/>
        <w:rPr>
          <w:rFonts w:hint="eastAsia" w:ascii="宋体" w:hAnsi="宋体"/>
          <w:b w:val="0"/>
          <w:bCs w:val="0"/>
          <w:i w:val="0"/>
          <w:iCs w:val="0"/>
          <w:color w:val="000000"/>
          <w:sz w:val="24"/>
        </w:rPr>
      </w:pPr>
      <w:r>
        <w:rPr>
          <w:rFonts w:hint="eastAsia" w:ascii="宋体" w:hAnsi="宋体"/>
          <w:b w:val="0"/>
          <w:bCs w:val="0"/>
          <w:i w:val="0"/>
          <w:iCs w:val="0"/>
          <w:color w:val="000000"/>
          <w:sz w:val="24"/>
        </w:rPr>
        <w:t>五、分析题</w:t>
      </w:r>
    </w:p>
    <w:p>
      <w:pPr>
        <w:snapToGrid w:val="0"/>
        <w:ind w:firstLine="420"/>
        <w:rPr>
          <w:rFonts w:hint="eastAsia" w:ascii="宋体" w:hAnsi="宋体"/>
          <w:b w:val="0"/>
          <w:bCs w:val="0"/>
          <w:i w:val="0"/>
          <w:iCs w:val="0"/>
          <w:color w:val="000000"/>
          <w:szCs w:val="21"/>
        </w:rPr>
      </w:pPr>
      <w:r>
        <w:rPr>
          <w:rFonts w:hint="eastAsia" w:ascii="宋体" w:hAnsi="宋体"/>
          <w:b w:val="0"/>
          <w:bCs w:val="0"/>
          <w:i w:val="0"/>
          <w:iCs w:val="0"/>
          <w:color w:val="000000"/>
          <w:szCs w:val="21"/>
        </w:rPr>
        <w:t xml:space="preserve">40、 答：  阿Q是辛亥革命时期的农民典型。他是赤贫的雇农，社会地位低下，受压迫受剥削，被侮辱被损害，生活十分悲惨，阿Q的性格十分丰富、复杂。阿Q的主要性格特征是精神胜利法。所谓精神胜利法，就是在现实生活中处于失败者的地位，但不正视现实，用盲目的自尊自大、自轻自贱、畏强凌弱、健忘、忌讳缺点、以丑为荣等种种手法来自欺自慰，自我陶醉于虚伪的精神胜利之中。精神胜利法是一种麻醉剂，它使得阿Q不能正视自己的现实处境，不能清醒地认识自己的悲惨命运，虽然受尽欺凌，却并无真正的不平。即便是被押赴刑场，他仍然有办法排遣烦恼，“他一急，两眼发黑，耳朵里哩的一声，似乎发昏了。然而他又没有全发昏，有时虽然着急，有时却也泰然；他意思之间，似乎觉得人生天地间，大约本来有时也未免要杀头的”。最后关头，他还在寻思要不要唱两句戏文，满足看客的期待。这些农民一方面是沉痛不堪地生存着；另一方面是没有觉察自己真正的处境和痛苦何在，更找不到摆脱现状的出路。  农民与革命的关系，成为鲁迅对现实思考的一个重要关节点。革命，是改变现实的一个重要途径，是农民争取自我解放的必由之路。而辛亥革命之所以失败，就是因为它没有能够唤起千百万农民，未能革除建基于广大农村的封建体制。  阿Q虽然是一个贫苦农民，但他对革命毫无认识，甚至盲目的“深恶痛绝之”，但是辛亥革命的风刚刚吹到未庄，赵太爷就威风扫地，连城里的举人老爷也悄悄地连夜把家私运到乡下来。阿Q从他的阶级地位出发本能的感到，革命既然使统治者惊恐万状，那么革命对他肯定有利，于是，他就强烈地“神往”革命。  在许多年间，论者评价阿Q，都采用以此论述农民身上蕴藏着革命的积极性的观点，今天看来，阿Q与革命的关系并不那么直观和简单。鲁迅描写的阿Q对革命的想象，是任意掠夺他人的财富，任意占有乡村的女性，阿Q是流氓无产者而不是本分老实的农民。赤贫的状况让他无法安分守己，道德约束对他也是毫无效力的；走出未庄的经历给他增长了见识和蛮干的勇气，他天然地认为这是改变自身命运的机会。对阿Q，不准革命要不得，如何引导其走向革命，更是一个严重的问题。阿Q这样的乡村流氓无产者对革命的危害性，在鲁迅笔下只是一种潜藏的威胁，却被他不幸而言中。“据我的意思，中国倘不革命，阿Q便不做，既然革命，就会做的。我的阿Q的命运，也只能如此，人格也恐怕并不是两个。民国元年已经过去，无可追踪了。但此后倘再有改革，我相信还会有阿Q似的革命党出现。我也很愿意如人们所说，我只写出了现在以前的或一时期，但我还恐怕我所看见的并非现代的前身，而是其后，或者竟是二三十年之后。”果然，阿Q式的流氓无产者，对革命和社会的危害，到20世纪40年代的赵树理《李有才板话》、《邪不压正》，20世纪80年代古华的《芙蓉镇》、张炜的《古船》中，才得到了充分的展现。   </w:t>
      </w:r>
    </w:p>
    <w:p>
      <w:pPr>
        <w:snapToGrid w:val="0"/>
        <w:rPr>
          <w:rFonts w:hint="eastAsia" w:ascii="宋体" w:hAnsi="宋体"/>
          <w:b w:val="0"/>
          <w:bCs w:val="0"/>
          <w:i w:val="0"/>
          <w:iCs w:val="0"/>
          <w:color w:val="000000"/>
          <w:szCs w:val="21"/>
        </w:rPr>
      </w:pPr>
      <w:r>
        <w:rPr>
          <w:rFonts w:hint="eastAsia" w:ascii="宋体" w:hAnsi="宋体"/>
          <w:b w:val="0"/>
          <w:bCs w:val="0"/>
          <w:i w:val="0"/>
          <w:iCs w:val="0"/>
          <w:color w:val="000000"/>
          <w:szCs w:val="21"/>
        </w:rPr>
        <w:t>41、答：  周朴园的形象性格，分别通过他对繁漪、侍萍和鲁大海的态度等不同侧面得以表现。他与鲁大海之间的劳资矛盾，着重写一个资本家的过去和现实罪恶。而通过他与繁漪、侍萍之间的矛盾，显示道德伦理的矛盾和冲突，更显示了他作为一个人的复杂性。周朴园竭力要建立符合他个人意志的最圆满、最有秩序的家庭。他当年对侍萍的情感是真实的，后来对侍萍的遗弃，表明了他自身受家庭束缚和对封建家长的屈从，和封建力量最终达成了和解；之后周朴园的感情生活已经死灭，他的吃素、禁锢，都是残酷的情欲上的自虐，因而对繁漪只是持问候与义务式关心的态度；多年来保留着夏日不开窗(因侍萍生周萍时受风生病)的习惯，是他认为侍萍已经死了，以这种悼念和追忆来弥补心灵上的罪恶感。这些都表明周朴园的复杂性，他对侍萍的情感是真实的，他也是封建传统的受害者。然而，当他发现侍萍仍然活在人世时，以为她是来7  复仇的，为了保住已有的名誉、地位、体面，立即凶相毕露，转而企图蒙骗侍萍，又想用金钱来堵住侍萍的口，十分鲜明地表现了他的伪善和自私。对繁漪的态度，集中表现了周朴园作为封建家长强调家庭权威专制的一面，逼繁漪喝药一场戏，突出表现的就是周朴园要建立自己的绝对权威，要确立一种命令与服从的秩序。可见，周朴园尽管接受过现代资本主义的教育，但血液中积淀的仍是封建伦理原则。这种性格构成，既表明他性格中作为资本家的冷酷、反动和封建家长的专制、伪善、自私的一面，也表明他作为一个接受过西方文化的封建家庭大少爷受到封建思想束缚，并一步步地付出泯灭个人情感的沉重代价，逐步皈依封建秩序规范的悲剧性一面。因此，周朴囤也处在鲁迅《狂人日记》中所揭示的“吃”与“被吃”的食物循环链中。</w:t>
      </w:r>
    </w:p>
    <w:p>
      <w:pPr>
        <w:snapToGrid w:val="0"/>
        <w:rPr>
          <w:rFonts w:hint="eastAsia"/>
          <w:b w:val="0"/>
          <w:bCs w:val="0"/>
          <w:i w:val="0"/>
          <w:iCs w:val="0"/>
          <w:lang w:val="en-GB"/>
        </w:rPr>
      </w:pPr>
    </w:p>
    <w:p>
      <w:pPr>
        <w:rPr>
          <w:b w:val="0"/>
          <w:bCs w:val="0"/>
          <w:i w:val="0"/>
          <w:iCs w:val="0"/>
        </w:rPr>
      </w:pPr>
    </w:p>
    <w:sectPr>
      <w:footerReference r:id="rId3" w:type="default"/>
      <w:footerReference r:id="rId4" w:type="even"/>
      <w:pgSz w:w="10433" w:h="14742"/>
      <w:pgMar w:top="1247" w:right="1361" w:bottom="1247" w:left="136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center" w:y="1"/>
      <w:rPr>
        <w:rStyle w:val="6"/>
      </w:rPr>
    </w:pPr>
    <w:r>
      <w:fldChar w:fldCharType="begin"/>
    </w:r>
    <w:r>
      <w:rPr>
        <w:rStyle w:val="6"/>
      </w:rPr>
      <w:instrText xml:space="preserve">PAGE  </w:instrText>
    </w:r>
    <w:r>
      <w:fldChar w:fldCharType="separate"/>
    </w:r>
    <w:r>
      <w:rPr>
        <w:rStyle w:val="6"/>
      </w:rPr>
      <w:t>7</w:t>
    </w:r>
    <w:r>
      <w:fldChar w:fldCharType="end"/>
    </w:r>
  </w:p>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center" w:y="1"/>
      <w:rPr>
        <w:rStyle w:val="6"/>
      </w:rPr>
    </w:pPr>
    <w:r>
      <w:fldChar w:fldCharType="begin"/>
    </w:r>
    <w:r>
      <w:rPr>
        <w:rStyle w:val="6"/>
      </w:rPr>
      <w:instrText xml:space="preserve">PAGE  </w:instrText>
    </w:r>
    <w:r>
      <w:fldChar w:fldCharType="end"/>
    </w:r>
  </w:p>
  <w:p>
    <w:pPr>
      <w:pStyle w:val="2"/>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FE1D02E"/>
    <w:multiLevelType w:val="singleLevel"/>
    <w:tmpl w:val="3FE1D02E"/>
    <w:lvl w:ilvl="0" w:tentative="0">
      <w:start w:val="1"/>
      <w:numFmt w:val="chineseCounting"/>
      <w:suff w:val="nothing"/>
      <w:lvlText w:val="%1、"/>
      <w:lvlJc w:val="left"/>
      <w:pPr>
        <w:ind w:left="210" w:leftChars="0" w:firstLine="0" w:firstLineChars="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3AD44D4"/>
    <w:rsid w:val="03D42DAD"/>
    <w:rsid w:val="10445DF3"/>
    <w:rsid w:val="23AD44D4"/>
    <w:rsid w:val="45322BB5"/>
    <w:rsid w:val="48464CFA"/>
    <w:rsid w:val="569177EB"/>
    <w:rsid w:val="623623D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header"/>
    <w:basedOn w:val="1"/>
    <w:uiPriority w:val="0"/>
    <w:pPr>
      <w:pBdr>
        <w:bottom w:val="single" w:color="auto" w:sz="6" w:space="1"/>
      </w:pBdr>
      <w:tabs>
        <w:tab w:val="center" w:pos="4153"/>
        <w:tab w:val="right" w:pos="8306"/>
      </w:tabs>
      <w:snapToGrid w:val="0"/>
      <w:jc w:val="center"/>
    </w:pPr>
    <w:rPr>
      <w:sz w:val="18"/>
      <w:szCs w:val="18"/>
    </w:rPr>
  </w:style>
  <w:style w:type="character" w:styleId="6">
    <w:name w:val="page number"/>
    <w:basedOn w:val="5"/>
    <w:qFormat/>
    <w:uiPriority w:val="0"/>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Office_11.1.0.11045_F1E327BC-269C-435d-A152-05C5408002CA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2021-10-28T04:57:00Z</dcterms:created>
  <dc:creator>H姐姐</dc:creator>
  <cp:lastModifiedBy>H姐姐</cp:lastModifiedBy>
  <dcterms:modified xsi:type="dcterms:W3CDTF">2021-11-25T07:26:08Z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2052-11.1.0.11045</vt:lpwstr>
  </property>
  <property fmtid="{D5CDD505-2E9C-101B-9397-08002B2CF9AE}" pid="3" name="ICV">
    <vt:lpwstr>800C4BA5F7BE457C9568CE2550703787</vt:lpwstr>
  </property>
</Properties>
</file>