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Cs w:val="21"/>
          <w:lang w:val="en-US" w:eastAsia="zh-CN"/>
        </w:rPr>
      </w:pPr>
      <w:r>
        <w:rPr>
          <w:rFonts w:hint="eastAsia"/>
          <w:szCs w:val="21"/>
        </w:rPr>
        <w:t>现代科学技术概论</w:t>
      </w:r>
      <w:r>
        <w:rPr>
          <w:rFonts w:hint="eastAsia"/>
          <w:szCs w:val="21"/>
          <w:lang w:val="en-US" w:eastAsia="zh-CN"/>
        </w:rPr>
        <w:t>复习资料</w:t>
      </w:r>
    </w:p>
    <w:p>
      <w:pPr>
        <w:tabs>
          <w:tab w:val="left" w:pos="4320"/>
        </w:tabs>
        <w:spacing w:line="360" w:lineRule="auto"/>
        <w:ind w:left="241" w:hanging="241" w:hangingChars="100"/>
        <w:rPr>
          <w:rFonts w:hint="eastAsia" w:ascii="宋体" w:hAnsi="宋体" w:cs="宋体"/>
          <w:b/>
          <w:szCs w:val="21"/>
        </w:rPr>
      </w:pPr>
      <w:r>
        <w:rPr>
          <w:rFonts w:hint="eastAsia" w:ascii="宋体" w:hAnsi="宋体" w:cs="宋体"/>
          <w:b/>
          <w:sz w:val="24"/>
        </w:rPr>
        <w:t>一、选择题</w:t>
      </w:r>
    </w:p>
    <w:p>
      <w:pPr>
        <w:spacing w:after="15" w:afterLines="5"/>
        <w:rPr>
          <w:rFonts w:hint="eastAsia" w:ascii="宋体" w:hAnsi="宋体"/>
          <w:szCs w:val="21"/>
        </w:rPr>
      </w:pPr>
      <w:r>
        <w:rPr>
          <w:rFonts w:hint="eastAsia" w:ascii="宋体" w:hAnsi="宋体" w:cs="宋体"/>
          <w:szCs w:val="21"/>
        </w:rPr>
        <w:t>1、</w:t>
      </w:r>
      <w:r>
        <w:rPr>
          <w:rFonts w:hint="eastAsia" w:ascii="宋体" w:hAnsi="宋体"/>
          <w:szCs w:val="21"/>
        </w:rPr>
        <w:t>光年是一个量度宇宙恒星之间距离的单位，记作l.y.。1光年等于光在1年内走过真空的路程，约为(    )。</w:t>
      </w:r>
    </w:p>
    <w:p>
      <w:pPr>
        <w:spacing w:line="23" w:lineRule="atLeast"/>
        <w:ind w:firstLine="525" w:firstLineChars="250"/>
        <w:rPr>
          <w:rFonts w:hint="eastAsia" w:ascii="宋体" w:hAnsi="宋体" w:cs="宋体"/>
          <w:szCs w:val="21"/>
        </w:rPr>
      </w:pPr>
      <w:r>
        <w:rPr>
          <w:rFonts w:hint="eastAsia" w:ascii="宋体" w:hAnsi="宋体"/>
          <w:color w:val="000000"/>
          <w:szCs w:val="21"/>
        </w:rPr>
        <w:t>A. 1.5亿千米    B. 39.2亿千米    C. 9.5万亿千米    D. 30万千米</w:t>
      </w:r>
    </w:p>
    <w:p>
      <w:pPr>
        <w:spacing w:line="0" w:lineRule="atLeast"/>
        <w:rPr>
          <w:rFonts w:hint="eastAsia" w:ascii="宋体" w:hAnsi="宋体"/>
          <w:szCs w:val="21"/>
        </w:rPr>
      </w:pPr>
      <w:r>
        <w:rPr>
          <w:rFonts w:hint="eastAsia" w:ascii="宋体" w:hAnsi="宋体" w:cs="宋体"/>
          <w:bCs/>
          <w:color w:val="000000"/>
          <w:szCs w:val="21"/>
          <w:shd w:val="clear" w:color="auto" w:fill="FFFFFF"/>
        </w:rPr>
        <w:t>2、</w:t>
      </w:r>
      <w:r>
        <w:rPr>
          <w:rFonts w:hint="eastAsia" w:ascii="宋体" w:hAnsi="宋体"/>
          <w:szCs w:val="21"/>
        </w:rPr>
        <w:t>18-19世纪中期，（  ）兄妹及父子，通过数遍天上星星等大量观测事实提出“银河是一个星系”的观点，第一次为人类确定了银河系的盘状旋臂结构，把人类的视野从太阳系伸展到10万光年之遥，树立了继哥白尼以后开拓宇宙视野的第二个里程碑。</w:t>
      </w:r>
    </w:p>
    <w:p>
      <w:pPr>
        <w:spacing w:line="0" w:lineRule="atLeast"/>
        <w:ind w:firstLine="420" w:firstLineChars="200"/>
        <w:rPr>
          <w:rFonts w:hint="eastAsia" w:ascii="宋体" w:hAnsi="宋体"/>
          <w:color w:val="000000"/>
          <w:szCs w:val="21"/>
        </w:rPr>
      </w:pPr>
      <w:r>
        <w:rPr>
          <w:rFonts w:hint="eastAsia" w:ascii="宋体" w:hAnsi="宋体"/>
          <w:szCs w:val="21"/>
        </w:rPr>
        <w:t>A、伽利略    B、哈雷    C、威廉·赫歇尔</w:t>
      </w:r>
      <w:r>
        <w:rPr>
          <w:rFonts w:hint="eastAsia" w:ascii="宋体" w:hAnsi="宋体"/>
          <w:color w:val="3F3F3F"/>
          <w:szCs w:val="21"/>
        </w:rPr>
        <w:t xml:space="preserve"> </w:t>
      </w:r>
      <w:r>
        <w:rPr>
          <w:rFonts w:hint="eastAsia" w:ascii="宋体" w:hAnsi="宋体"/>
          <w:szCs w:val="21"/>
        </w:rPr>
        <w:t xml:space="preserve">  D、哈勃</w:t>
      </w:r>
    </w:p>
    <w:p>
      <w:pPr>
        <w:snapToGrid w:val="0"/>
        <w:rPr>
          <w:rFonts w:hint="eastAsia" w:ascii="宋体" w:hAnsi="宋体"/>
          <w:szCs w:val="21"/>
        </w:rPr>
      </w:pPr>
      <w:r>
        <w:rPr>
          <w:rFonts w:hint="eastAsia" w:ascii="宋体" w:hAnsi="宋体" w:cs="宋体"/>
          <w:szCs w:val="21"/>
        </w:rPr>
        <w:t>3、</w:t>
      </w:r>
      <w:r>
        <w:rPr>
          <w:rFonts w:hint="eastAsia" w:ascii="宋体" w:hAnsi="宋体"/>
          <w:szCs w:val="21"/>
        </w:rPr>
        <w:t>根据拉普拉斯以及史瓦西关于黑洞预言的推算，若将太阳压缩成半径为（    ）的球体，它就会变成一个黑洞。</w:t>
      </w:r>
    </w:p>
    <w:p>
      <w:pPr>
        <w:spacing w:line="23" w:lineRule="atLeast"/>
        <w:ind w:firstLine="525" w:firstLineChars="250"/>
        <w:rPr>
          <w:rFonts w:hint="eastAsia" w:ascii="宋体" w:hAnsi="宋体" w:cs="宋体"/>
          <w:szCs w:val="21"/>
        </w:rPr>
      </w:pPr>
      <w:r>
        <w:rPr>
          <w:rFonts w:hint="eastAsia" w:ascii="宋体" w:hAnsi="宋体"/>
          <w:color w:val="000000"/>
          <w:szCs w:val="21"/>
        </w:rPr>
        <w:t>A. 3km    B. 3m    C. 3cm    D. 3mm</w:t>
      </w:r>
    </w:p>
    <w:p>
      <w:pPr>
        <w:snapToGrid w:val="0"/>
        <w:rPr>
          <w:rFonts w:hint="eastAsia" w:ascii="宋体" w:hAnsi="宋体"/>
          <w:szCs w:val="21"/>
        </w:rPr>
      </w:pPr>
      <w:r>
        <w:rPr>
          <w:rFonts w:hint="eastAsia" w:ascii="宋体" w:hAnsi="宋体" w:cs="宋体"/>
          <w:szCs w:val="21"/>
        </w:rPr>
        <w:t>4、</w:t>
      </w:r>
      <w:r>
        <w:rPr>
          <w:rFonts w:hint="eastAsia" w:ascii="宋体" w:hAnsi="宋体"/>
          <w:szCs w:val="21"/>
        </w:rPr>
        <w:t>根据广义相对论，黑洞实际上是一个特殊的星体，在它的周围形成了一个（    ），连光线也无法逃脱这个区域。</w:t>
      </w:r>
    </w:p>
    <w:p>
      <w:pPr>
        <w:snapToGrid w:val="0"/>
        <w:spacing w:before="31" w:beforeLines="10" w:after="62" w:afterLines="20"/>
        <w:ind w:left="315" w:leftChars="150" w:firstLine="210" w:firstLineChars="100"/>
        <w:rPr>
          <w:rFonts w:hint="eastAsia" w:ascii="宋体" w:hAnsi="宋体"/>
          <w:color w:val="000000"/>
          <w:szCs w:val="21"/>
        </w:rPr>
      </w:pPr>
      <w:r>
        <w:rPr>
          <w:rFonts w:hint="eastAsia" w:ascii="宋体" w:hAnsi="宋体"/>
          <w:color w:val="000000"/>
          <w:szCs w:val="21"/>
        </w:rPr>
        <w:t>A. 物质旋转区域   B. 黑色区域   C. 强引力区域   D.时空封闭的区域</w:t>
      </w:r>
    </w:p>
    <w:p>
      <w:pPr>
        <w:snapToGrid w:val="0"/>
        <w:rPr>
          <w:rFonts w:hint="eastAsia" w:ascii="宋体" w:hAnsi="宋体"/>
          <w:szCs w:val="21"/>
        </w:rPr>
      </w:pPr>
      <w:r>
        <w:rPr>
          <w:rFonts w:hint="eastAsia" w:ascii="宋体" w:hAnsi="宋体" w:cs="宋体"/>
          <w:szCs w:val="21"/>
        </w:rPr>
        <w:t>5、</w:t>
      </w:r>
      <w:r>
        <w:rPr>
          <w:rFonts w:hint="eastAsia" w:ascii="宋体" w:hAnsi="宋体"/>
          <w:szCs w:val="21"/>
        </w:rPr>
        <w:t>根据（    ），当光源背离我们运行时，光源离开我们的速度越大它所发出的光的红移量就越大。</w:t>
      </w:r>
    </w:p>
    <w:p>
      <w:pPr>
        <w:snapToGrid w:val="0"/>
        <w:spacing w:before="31" w:beforeLines="10" w:after="62" w:afterLines="20"/>
        <w:ind w:left="315" w:leftChars="150" w:firstLine="210" w:firstLineChars="100"/>
        <w:rPr>
          <w:rFonts w:hint="eastAsia" w:ascii="宋体" w:hAnsi="宋体"/>
          <w:color w:val="000000"/>
          <w:szCs w:val="21"/>
        </w:rPr>
      </w:pPr>
      <w:r>
        <w:rPr>
          <w:rFonts w:hint="eastAsia" w:ascii="宋体" w:hAnsi="宋体"/>
          <w:color w:val="000000"/>
          <w:szCs w:val="21"/>
        </w:rPr>
        <w:t>A. 多普勒效应    B. 光速不变原理    C. 哈勃定律    D. 相对性原理</w:t>
      </w:r>
    </w:p>
    <w:p>
      <w:pPr>
        <w:snapToGrid w:val="0"/>
        <w:rPr>
          <w:rFonts w:hint="eastAsia" w:ascii="宋体" w:hAnsi="宋体"/>
          <w:szCs w:val="21"/>
        </w:rPr>
      </w:pPr>
      <w:r>
        <w:rPr>
          <w:rFonts w:hint="eastAsia" w:ascii="宋体" w:hAnsi="宋体" w:cs="宋体"/>
          <w:szCs w:val="21"/>
        </w:rPr>
        <w:t>6、</w:t>
      </w:r>
      <w:r>
        <w:rPr>
          <w:rFonts w:hint="eastAsia" w:ascii="宋体" w:hAnsi="宋体"/>
          <w:szCs w:val="21"/>
        </w:rPr>
        <w:t>目前所知的“宇宙大爆炸”理论的最强有力的证据是（    ）。</w:t>
      </w:r>
    </w:p>
    <w:p>
      <w:pPr>
        <w:snapToGrid w:val="0"/>
        <w:spacing w:before="31" w:beforeLines="10" w:after="62" w:afterLines="20"/>
        <w:ind w:left="315" w:leftChars="150" w:firstLine="210" w:firstLineChars="100"/>
        <w:rPr>
          <w:rFonts w:hint="eastAsia" w:ascii="宋体" w:hAnsi="宋体"/>
          <w:color w:val="000000"/>
          <w:szCs w:val="21"/>
        </w:rPr>
      </w:pPr>
      <w:r>
        <w:rPr>
          <w:rFonts w:hint="eastAsia" w:ascii="宋体" w:hAnsi="宋体"/>
          <w:color w:val="000000"/>
          <w:szCs w:val="21"/>
        </w:rPr>
        <w:t>A. 轻元素的丰度      B. 微波背景辐射</w:t>
      </w:r>
    </w:p>
    <w:p>
      <w:pPr>
        <w:snapToGrid w:val="0"/>
        <w:spacing w:before="31" w:beforeLines="10" w:after="62" w:afterLines="20"/>
        <w:ind w:left="315" w:leftChars="150" w:firstLine="210" w:firstLineChars="100"/>
        <w:rPr>
          <w:rFonts w:hint="eastAsia" w:ascii="宋体" w:hAnsi="宋体" w:cs="宋体"/>
          <w:szCs w:val="21"/>
        </w:rPr>
      </w:pPr>
      <w:r>
        <w:rPr>
          <w:rFonts w:hint="eastAsia" w:ascii="宋体" w:hAnsi="宋体"/>
          <w:color w:val="000000"/>
          <w:szCs w:val="21"/>
        </w:rPr>
        <w:t>C. 古老恒星的年龄    D. 星系光谱的普遍红移</w:t>
      </w:r>
    </w:p>
    <w:p>
      <w:pPr>
        <w:snapToGrid w:val="0"/>
        <w:spacing w:before="31" w:beforeLines="10" w:after="62" w:afterLines="20"/>
        <w:rPr>
          <w:rFonts w:hint="eastAsia" w:ascii="宋体" w:hAnsi="宋体"/>
          <w:szCs w:val="21"/>
        </w:rPr>
      </w:pPr>
      <w:r>
        <w:rPr>
          <w:rFonts w:hint="eastAsia" w:ascii="宋体" w:hAnsi="宋体" w:cs="宋体"/>
          <w:szCs w:val="21"/>
        </w:rPr>
        <w:t>7、</w:t>
      </w:r>
      <w:r>
        <w:rPr>
          <w:rFonts w:ascii="宋体" w:hAnsi="宋体"/>
          <w:szCs w:val="21"/>
        </w:rPr>
        <w:t>天王星</w:t>
      </w:r>
      <w:r>
        <w:rPr>
          <w:rFonts w:hint="eastAsia" w:ascii="宋体" w:hAnsi="宋体"/>
          <w:szCs w:val="21"/>
        </w:rPr>
        <w:t>在八大行星里十分独特，主要表现在（    ）。</w:t>
      </w:r>
    </w:p>
    <w:p>
      <w:pPr>
        <w:snapToGrid w:val="0"/>
        <w:spacing w:before="31" w:beforeLines="10" w:after="62" w:afterLines="20"/>
        <w:ind w:left="315" w:leftChars="150" w:firstLine="210" w:firstLineChars="100"/>
        <w:rPr>
          <w:rFonts w:hint="eastAsia" w:ascii="宋体" w:hAnsi="宋体"/>
          <w:color w:val="000000"/>
          <w:szCs w:val="21"/>
        </w:rPr>
      </w:pPr>
      <w:r>
        <w:rPr>
          <w:rFonts w:hint="eastAsia" w:ascii="宋体" w:hAnsi="宋体"/>
          <w:color w:val="000000"/>
          <w:szCs w:val="21"/>
        </w:rPr>
        <w:t>A.自转很快  B. 卫星众多  C. 几乎“横躺”在公转轨道面上  D. 有光环</w:t>
      </w:r>
    </w:p>
    <w:p>
      <w:pPr>
        <w:snapToGrid w:val="0"/>
        <w:rPr>
          <w:rFonts w:ascii="宋体" w:hAnsi="宋体"/>
          <w:szCs w:val="21"/>
        </w:rPr>
      </w:pPr>
      <w:r>
        <w:rPr>
          <w:rFonts w:hint="eastAsia" w:ascii="宋体" w:hAnsi="宋体" w:cs="宋体"/>
          <w:szCs w:val="21"/>
        </w:rPr>
        <w:t>8、</w:t>
      </w:r>
      <w:r>
        <w:rPr>
          <w:rFonts w:hint="eastAsia" w:ascii="宋体" w:hAnsi="宋体"/>
          <w:szCs w:val="21"/>
        </w:rPr>
        <w:t>魏格纳的（</w:t>
      </w:r>
      <w:r>
        <w:rPr>
          <w:rFonts w:ascii="宋体" w:hAnsi="宋体"/>
          <w:szCs w:val="21"/>
        </w:rPr>
        <w:t xml:space="preserve">    </w:t>
      </w:r>
      <w:r>
        <w:rPr>
          <w:rFonts w:hint="eastAsia" w:ascii="宋体" w:hAnsi="宋体"/>
          <w:szCs w:val="21"/>
        </w:rPr>
        <w:t>）震动了地球科学界，对当时占统治地位的冷缩说，地槽、地台说都是重大的挑战，一场论战就此展开。</w:t>
      </w:r>
    </w:p>
    <w:p>
      <w:pPr>
        <w:snapToGrid w:val="0"/>
        <w:spacing w:before="31" w:beforeLines="10" w:after="62" w:afterLines="20"/>
        <w:ind w:left="315" w:leftChars="150" w:firstLine="210" w:firstLineChars="100"/>
        <w:rPr>
          <w:rFonts w:hint="eastAsia" w:ascii="宋体" w:hAnsi="宋体"/>
          <w:color w:val="000000"/>
          <w:szCs w:val="21"/>
        </w:rPr>
      </w:pPr>
      <w:r>
        <w:rPr>
          <w:rFonts w:ascii="宋体" w:hAnsi="宋体"/>
          <w:color w:val="000000"/>
          <w:szCs w:val="21"/>
        </w:rPr>
        <w:t xml:space="preserve">A. </w:t>
      </w:r>
      <w:r>
        <w:rPr>
          <w:rFonts w:hint="eastAsia" w:ascii="宋体" w:hAnsi="宋体"/>
          <w:color w:val="000000"/>
          <w:szCs w:val="21"/>
        </w:rPr>
        <w:t>地槽</w:t>
      </w:r>
      <w:r>
        <w:rPr>
          <w:rFonts w:ascii="宋体" w:hAnsi="宋体"/>
          <w:color w:val="000000"/>
          <w:szCs w:val="21"/>
        </w:rPr>
        <w:t>-</w:t>
      </w:r>
      <w:r>
        <w:rPr>
          <w:rFonts w:hint="eastAsia" w:ascii="宋体" w:hAnsi="宋体"/>
          <w:color w:val="000000"/>
          <w:szCs w:val="21"/>
        </w:rPr>
        <w:t>地台学说</w:t>
      </w:r>
      <w:r>
        <w:rPr>
          <w:rFonts w:ascii="宋体" w:hAnsi="宋体"/>
          <w:color w:val="000000"/>
          <w:szCs w:val="21"/>
        </w:rPr>
        <w:t xml:space="preserve">     B. </w:t>
      </w:r>
      <w:r>
        <w:rPr>
          <w:rFonts w:hint="eastAsia" w:ascii="宋体" w:hAnsi="宋体"/>
          <w:color w:val="000000"/>
          <w:szCs w:val="21"/>
        </w:rPr>
        <w:t xml:space="preserve">板块学说      </w:t>
      </w:r>
      <w:r>
        <w:rPr>
          <w:rFonts w:ascii="宋体" w:hAnsi="宋体"/>
          <w:color w:val="000000"/>
          <w:szCs w:val="21"/>
        </w:rPr>
        <w:t xml:space="preserve">C. </w:t>
      </w:r>
      <w:r>
        <w:rPr>
          <w:rFonts w:hint="eastAsia" w:ascii="宋体" w:hAnsi="宋体"/>
          <w:color w:val="000000"/>
          <w:szCs w:val="21"/>
        </w:rPr>
        <w:t>地幔对流说</w:t>
      </w:r>
      <w:r>
        <w:rPr>
          <w:rFonts w:ascii="宋体" w:hAnsi="宋体"/>
          <w:color w:val="000000"/>
          <w:szCs w:val="21"/>
        </w:rPr>
        <w:t xml:space="preserve">   </w:t>
      </w:r>
      <w:r>
        <w:rPr>
          <w:rFonts w:hint="eastAsia" w:ascii="宋体" w:hAnsi="宋体"/>
          <w:color w:val="000000"/>
          <w:szCs w:val="21"/>
        </w:rPr>
        <w:t xml:space="preserve"> </w:t>
      </w:r>
      <w:r>
        <w:rPr>
          <w:rFonts w:ascii="宋体" w:hAnsi="宋体"/>
          <w:color w:val="000000"/>
          <w:szCs w:val="21"/>
        </w:rPr>
        <w:tab/>
      </w:r>
      <w:r>
        <w:rPr>
          <w:rFonts w:ascii="宋体" w:hAnsi="宋体"/>
          <w:color w:val="000000"/>
          <w:szCs w:val="21"/>
        </w:rPr>
        <w:t xml:space="preserve"> D. </w:t>
      </w:r>
      <w:r>
        <w:rPr>
          <w:rFonts w:hint="eastAsia" w:ascii="宋体" w:hAnsi="宋体"/>
          <w:color w:val="000000"/>
          <w:szCs w:val="21"/>
        </w:rPr>
        <w:t>大陆漂移说</w:t>
      </w:r>
    </w:p>
    <w:p>
      <w:pPr>
        <w:snapToGrid w:val="0"/>
        <w:rPr>
          <w:rFonts w:ascii="宋体" w:hAnsi="宋体"/>
          <w:szCs w:val="21"/>
        </w:rPr>
      </w:pPr>
      <w:r>
        <w:rPr>
          <w:rFonts w:hint="eastAsia" w:ascii="宋体" w:hAnsi="宋体" w:cs="宋体"/>
          <w:szCs w:val="21"/>
        </w:rPr>
        <w:t>9、</w:t>
      </w:r>
      <w:r>
        <w:rPr>
          <w:rFonts w:hint="eastAsia" w:ascii="宋体" w:hAnsi="宋体"/>
          <w:szCs w:val="21"/>
        </w:rPr>
        <w:t>地球地壳的六大板块分别是（</w:t>
      </w:r>
      <w:r>
        <w:rPr>
          <w:rFonts w:ascii="宋体" w:hAnsi="宋体"/>
          <w:szCs w:val="21"/>
        </w:rPr>
        <w:t xml:space="preserve">    </w:t>
      </w:r>
      <w:r>
        <w:rPr>
          <w:rFonts w:hint="eastAsia" w:ascii="宋体" w:hAnsi="宋体"/>
          <w:szCs w:val="21"/>
        </w:rPr>
        <w:t>）。</w:t>
      </w:r>
    </w:p>
    <w:p>
      <w:pPr>
        <w:snapToGrid w:val="0"/>
        <w:spacing w:before="31" w:beforeLines="10" w:after="62" w:afterLines="20"/>
        <w:ind w:left="315" w:leftChars="150" w:firstLine="210" w:firstLineChars="100"/>
        <w:rPr>
          <w:rFonts w:ascii="宋体" w:hAnsi="宋体"/>
          <w:color w:val="000000"/>
          <w:szCs w:val="21"/>
        </w:rPr>
      </w:pPr>
      <w:r>
        <w:rPr>
          <w:rFonts w:ascii="宋体" w:hAnsi="宋体"/>
          <w:color w:val="000000"/>
          <w:szCs w:val="21"/>
        </w:rPr>
        <w:t xml:space="preserve">A. </w:t>
      </w:r>
      <w:r>
        <w:rPr>
          <w:rFonts w:hint="eastAsia" w:ascii="宋体" w:hAnsi="宋体"/>
          <w:color w:val="000000"/>
          <w:szCs w:val="21"/>
        </w:rPr>
        <w:t>太平洋板块、欧亚板块、非洲板块、澳洲板块、美洲板块和南极洲板块</w:t>
      </w:r>
    </w:p>
    <w:p>
      <w:pPr>
        <w:snapToGrid w:val="0"/>
        <w:spacing w:before="31" w:beforeLines="10" w:after="62" w:afterLines="20"/>
        <w:ind w:left="315" w:leftChars="150" w:firstLine="210" w:firstLineChars="100"/>
        <w:rPr>
          <w:rFonts w:ascii="宋体" w:hAnsi="宋体"/>
          <w:color w:val="000000"/>
          <w:szCs w:val="21"/>
        </w:rPr>
      </w:pPr>
      <w:r>
        <w:rPr>
          <w:rFonts w:ascii="宋体" w:hAnsi="宋体"/>
          <w:color w:val="000000"/>
          <w:szCs w:val="21"/>
        </w:rPr>
        <w:t xml:space="preserve">B. </w:t>
      </w:r>
      <w:r>
        <w:rPr>
          <w:rFonts w:hint="eastAsia" w:ascii="宋体" w:hAnsi="宋体"/>
          <w:color w:val="000000"/>
          <w:szCs w:val="21"/>
        </w:rPr>
        <w:t>喜玛拉雅板快、印度板块、非洲板块、澳洲板块、美洲及南极洲板块</w:t>
      </w:r>
    </w:p>
    <w:p>
      <w:pPr>
        <w:snapToGrid w:val="0"/>
        <w:spacing w:before="31" w:beforeLines="10" w:after="62" w:afterLines="20"/>
        <w:ind w:left="315" w:leftChars="150" w:firstLine="210" w:firstLineChars="100"/>
        <w:rPr>
          <w:rFonts w:ascii="宋体" w:hAnsi="宋体"/>
          <w:color w:val="000000"/>
          <w:szCs w:val="21"/>
        </w:rPr>
      </w:pPr>
      <w:r>
        <w:rPr>
          <w:rFonts w:ascii="宋体" w:hAnsi="宋体"/>
          <w:color w:val="000000"/>
          <w:szCs w:val="21"/>
        </w:rPr>
        <w:t xml:space="preserve">C. </w:t>
      </w:r>
      <w:r>
        <w:rPr>
          <w:rFonts w:hint="eastAsia" w:ascii="宋体" w:hAnsi="宋体"/>
          <w:color w:val="000000"/>
          <w:szCs w:val="21"/>
        </w:rPr>
        <w:t>太平洋板块、欧亚板块、非洲板块、澳洲板块、大西洋及南极洲板块</w:t>
      </w:r>
    </w:p>
    <w:p>
      <w:pPr>
        <w:snapToGrid w:val="0"/>
        <w:spacing w:before="31" w:beforeLines="10" w:after="62" w:afterLines="20"/>
        <w:ind w:left="315" w:leftChars="150" w:firstLine="210" w:firstLineChars="100"/>
        <w:rPr>
          <w:rFonts w:hint="eastAsia" w:ascii="宋体" w:hAnsi="宋体"/>
          <w:color w:val="000000"/>
          <w:szCs w:val="21"/>
        </w:rPr>
      </w:pPr>
      <w:r>
        <w:rPr>
          <w:rFonts w:ascii="宋体" w:hAnsi="宋体"/>
          <w:color w:val="000000"/>
          <w:szCs w:val="21"/>
        </w:rPr>
        <w:t xml:space="preserve">D. </w:t>
      </w:r>
      <w:r>
        <w:rPr>
          <w:rFonts w:hint="eastAsia" w:ascii="宋体" w:hAnsi="宋体"/>
          <w:color w:val="000000"/>
          <w:szCs w:val="21"/>
        </w:rPr>
        <w:t>大西洋板块、印度板块、非洲板块、澳洲板块、美洲及南极洲板块</w:t>
      </w:r>
    </w:p>
    <w:p>
      <w:pPr>
        <w:snapToGrid w:val="0"/>
        <w:rPr>
          <w:rFonts w:ascii="宋体" w:hAnsi="宋体"/>
          <w:szCs w:val="21"/>
        </w:rPr>
      </w:pPr>
      <w:r>
        <w:rPr>
          <w:rFonts w:hint="eastAsia" w:ascii="宋体" w:hAnsi="宋体" w:cs="宋体"/>
          <w:szCs w:val="21"/>
        </w:rPr>
        <w:t>10、</w:t>
      </w:r>
      <w:r>
        <w:rPr>
          <w:rFonts w:hint="eastAsia" w:ascii="宋体" w:hAnsi="宋体"/>
          <w:szCs w:val="21"/>
        </w:rPr>
        <w:t>一般将地震的烈度分为（</w:t>
      </w:r>
      <w:r>
        <w:rPr>
          <w:rFonts w:ascii="宋体" w:hAnsi="宋体"/>
          <w:szCs w:val="21"/>
        </w:rPr>
        <w:t xml:space="preserve">    </w:t>
      </w:r>
      <w:r>
        <w:rPr>
          <w:rFonts w:hint="eastAsia" w:ascii="宋体" w:hAnsi="宋体"/>
          <w:szCs w:val="21"/>
        </w:rPr>
        <w:t>）度。</w:t>
      </w:r>
    </w:p>
    <w:p>
      <w:pPr>
        <w:snapToGrid w:val="0"/>
        <w:spacing w:before="31" w:beforeLines="10" w:after="62" w:afterLines="20"/>
        <w:ind w:left="315" w:leftChars="150" w:firstLine="210" w:firstLineChars="100"/>
        <w:rPr>
          <w:rFonts w:hint="eastAsia" w:ascii="宋体" w:hAnsi="宋体"/>
          <w:color w:val="000000"/>
          <w:szCs w:val="21"/>
        </w:rPr>
      </w:pPr>
      <w:r>
        <w:rPr>
          <w:rFonts w:ascii="宋体" w:hAnsi="宋体"/>
          <w:color w:val="000000"/>
          <w:szCs w:val="21"/>
        </w:rPr>
        <w:t>A. 8     B.12     C.16     D.24</w:t>
      </w:r>
    </w:p>
    <w:p>
      <w:pPr>
        <w:snapToGrid w:val="0"/>
        <w:rPr>
          <w:rFonts w:ascii="宋体" w:hAnsi="宋体"/>
          <w:szCs w:val="21"/>
        </w:rPr>
      </w:pPr>
      <w:r>
        <w:rPr>
          <w:rFonts w:hint="eastAsia" w:ascii="宋体" w:hAnsi="宋体" w:cs="宋体"/>
          <w:szCs w:val="21"/>
        </w:rPr>
        <w:t>11、</w:t>
      </w:r>
      <w:r>
        <w:rPr>
          <w:rFonts w:hint="eastAsia" w:ascii="宋体" w:hAnsi="宋体"/>
          <w:szCs w:val="21"/>
        </w:rPr>
        <w:t>海啸是一种自然灾害，它是（</w:t>
      </w:r>
      <w:r>
        <w:rPr>
          <w:rFonts w:ascii="宋体" w:hAnsi="宋体"/>
          <w:szCs w:val="21"/>
        </w:rPr>
        <w:t xml:space="preserve">    </w:t>
      </w:r>
      <w:r>
        <w:rPr>
          <w:rFonts w:hint="eastAsia" w:ascii="宋体" w:hAnsi="宋体"/>
          <w:szCs w:val="21"/>
        </w:rPr>
        <w:t>）。</w:t>
      </w:r>
    </w:p>
    <w:p>
      <w:pPr>
        <w:snapToGrid w:val="0"/>
        <w:spacing w:before="31" w:beforeLines="10" w:after="62" w:afterLines="20"/>
        <w:ind w:left="315" w:leftChars="150" w:firstLine="210" w:firstLineChars="100"/>
        <w:rPr>
          <w:rFonts w:ascii="宋体" w:hAnsi="宋体"/>
          <w:color w:val="000000"/>
          <w:szCs w:val="21"/>
        </w:rPr>
      </w:pPr>
      <w:r>
        <w:rPr>
          <w:rFonts w:ascii="宋体" w:hAnsi="宋体"/>
          <w:color w:val="000000"/>
          <w:szCs w:val="21"/>
        </w:rPr>
        <w:t xml:space="preserve">A. </w:t>
      </w:r>
      <w:r>
        <w:rPr>
          <w:rFonts w:hint="eastAsia" w:ascii="宋体" w:hAnsi="宋体"/>
          <w:color w:val="000000"/>
          <w:szCs w:val="21"/>
        </w:rPr>
        <w:t>具有强大破坏力的海浪</w:t>
      </w:r>
      <w:r>
        <w:rPr>
          <w:rFonts w:ascii="宋体" w:hAnsi="宋体"/>
          <w:color w:val="000000"/>
          <w:szCs w:val="21"/>
        </w:rPr>
        <w:t xml:space="preserve">     B. </w:t>
      </w:r>
      <w:r>
        <w:rPr>
          <w:rFonts w:hint="eastAsia" w:ascii="宋体" w:hAnsi="宋体"/>
          <w:color w:val="000000"/>
          <w:szCs w:val="21"/>
        </w:rPr>
        <w:t>一种海底地震现象</w:t>
      </w:r>
    </w:p>
    <w:p>
      <w:pPr>
        <w:snapToGrid w:val="0"/>
        <w:spacing w:before="31" w:beforeLines="10" w:after="62" w:afterLines="20"/>
        <w:ind w:left="315" w:leftChars="150" w:firstLine="210" w:firstLineChars="100"/>
        <w:rPr>
          <w:rFonts w:hint="eastAsia" w:ascii="宋体" w:hAnsi="宋体"/>
          <w:color w:val="000000"/>
          <w:szCs w:val="21"/>
        </w:rPr>
      </w:pPr>
      <w:r>
        <w:rPr>
          <w:rFonts w:ascii="宋体" w:hAnsi="宋体"/>
          <w:color w:val="000000"/>
          <w:szCs w:val="21"/>
        </w:rPr>
        <w:t xml:space="preserve">C. </w:t>
      </w:r>
      <w:r>
        <w:rPr>
          <w:rFonts w:hint="eastAsia" w:ascii="宋体" w:hAnsi="宋体"/>
          <w:color w:val="000000"/>
          <w:szCs w:val="21"/>
        </w:rPr>
        <w:t>一种强烈的海面暴风雨</w:t>
      </w:r>
      <w:r>
        <w:rPr>
          <w:rFonts w:ascii="宋体" w:hAnsi="宋体"/>
          <w:color w:val="000000"/>
          <w:szCs w:val="21"/>
        </w:rPr>
        <w:t xml:space="preserve">     D. </w:t>
      </w:r>
      <w:r>
        <w:rPr>
          <w:rFonts w:hint="eastAsia" w:ascii="宋体" w:hAnsi="宋体"/>
          <w:color w:val="000000"/>
          <w:szCs w:val="21"/>
        </w:rPr>
        <w:t>海底的地质构造变化</w:t>
      </w:r>
    </w:p>
    <w:p>
      <w:pPr>
        <w:snapToGrid w:val="0"/>
        <w:rPr>
          <w:rFonts w:ascii="宋体" w:hAnsi="宋体"/>
          <w:szCs w:val="21"/>
        </w:rPr>
      </w:pPr>
      <w:r>
        <w:rPr>
          <w:rFonts w:hint="eastAsia" w:ascii="宋体" w:hAnsi="宋体" w:cs="宋体"/>
          <w:szCs w:val="21"/>
        </w:rPr>
        <w:t>12、</w:t>
      </w:r>
      <w:r>
        <w:rPr>
          <w:rFonts w:hint="eastAsia" w:ascii="宋体" w:hAnsi="宋体"/>
          <w:szCs w:val="21"/>
        </w:rPr>
        <w:t>所谓</w:t>
      </w:r>
      <w:r>
        <w:rPr>
          <w:rFonts w:ascii="宋体" w:hAnsi="宋体"/>
          <w:szCs w:val="21"/>
        </w:rPr>
        <w:t>K-T</w:t>
      </w:r>
      <w:r>
        <w:rPr>
          <w:rFonts w:hint="eastAsia" w:ascii="宋体" w:hAnsi="宋体"/>
          <w:szCs w:val="21"/>
        </w:rPr>
        <w:t>大灭绝的</w:t>
      </w:r>
      <w:r>
        <w:rPr>
          <w:rFonts w:ascii="宋体" w:hAnsi="宋体"/>
          <w:szCs w:val="21"/>
        </w:rPr>
        <w:t>K</w:t>
      </w:r>
      <w:r>
        <w:rPr>
          <w:rFonts w:hint="eastAsia" w:ascii="宋体" w:hAnsi="宋体"/>
          <w:szCs w:val="21"/>
        </w:rPr>
        <w:t>和</w:t>
      </w:r>
      <w:r>
        <w:rPr>
          <w:rFonts w:ascii="宋体" w:hAnsi="宋体"/>
          <w:szCs w:val="21"/>
        </w:rPr>
        <w:t>T</w:t>
      </w:r>
      <w:r>
        <w:rPr>
          <w:rFonts w:hint="eastAsia" w:ascii="宋体" w:hAnsi="宋体"/>
          <w:szCs w:val="21"/>
        </w:rPr>
        <w:t>分别指（</w:t>
      </w:r>
      <w:r>
        <w:rPr>
          <w:rFonts w:ascii="宋体" w:hAnsi="宋体"/>
          <w:szCs w:val="21"/>
        </w:rPr>
        <w:t xml:space="preserve">    </w:t>
      </w:r>
      <w:r>
        <w:rPr>
          <w:rFonts w:hint="eastAsia" w:ascii="宋体" w:hAnsi="宋体"/>
          <w:szCs w:val="21"/>
        </w:rPr>
        <w:t>）。</w:t>
      </w:r>
    </w:p>
    <w:p>
      <w:pPr>
        <w:snapToGrid w:val="0"/>
        <w:spacing w:before="31" w:beforeLines="10" w:after="62" w:afterLines="20"/>
        <w:ind w:left="315" w:leftChars="150" w:firstLine="210" w:firstLineChars="100"/>
        <w:rPr>
          <w:rFonts w:ascii="宋体" w:hAnsi="宋体"/>
          <w:color w:val="000000"/>
          <w:szCs w:val="21"/>
        </w:rPr>
      </w:pPr>
      <w:r>
        <w:rPr>
          <w:rFonts w:ascii="宋体" w:hAnsi="宋体"/>
          <w:color w:val="000000"/>
          <w:szCs w:val="21"/>
        </w:rPr>
        <w:t xml:space="preserve">A. </w:t>
      </w:r>
      <w:r>
        <w:rPr>
          <w:rFonts w:hint="eastAsia" w:ascii="宋体" w:hAnsi="宋体"/>
          <w:color w:val="000000"/>
          <w:szCs w:val="21"/>
        </w:rPr>
        <w:t>侏罗纪和白垩纪</w:t>
      </w:r>
      <w:r>
        <w:rPr>
          <w:rFonts w:ascii="宋体" w:hAnsi="宋体"/>
          <w:color w:val="000000"/>
          <w:szCs w:val="21"/>
        </w:rPr>
        <w:t xml:space="preserve">      B. </w:t>
      </w:r>
      <w:r>
        <w:rPr>
          <w:rFonts w:hint="eastAsia" w:ascii="宋体" w:hAnsi="宋体"/>
          <w:color w:val="000000"/>
          <w:szCs w:val="21"/>
        </w:rPr>
        <w:t>白垩纪和石炭纪</w:t>
      </w:r>
    </w:p>
    <w:p>
      <w:pPr>
        <w:spacing w:line="23" w:lineRule="atLeast"/>
        <w:ind w:firstLine="525" w:firstLineChars="250"/>
        <w:rPr>
          <w:rFonts w:hint="eastAsia" w:ascii="宋体" w:hAnsi="宋体"/>
          <w:color w:val="000000"/>
          <w:szCs w:val="21"/>
        </w:rPr>
      </w:pPr>
      <w:r>
        <w:rPr>
          <w:rFonts w:ascii="宋体" w:hAnsi="宋体"/>
          <w:color w:val="000000"/>
          <w:szCs w:val="21"/>
        </w:rPr>
        <w:t xml:space="preserve">C. </w:t>
      </w:r>
      <w:r>
        <w:rPr>
          <w:rFonts w:hint="eastAsia" w:ascii="宋体" w:hAnsi="宋体"/>
          <w:color w:val="000000"/>
          <w:szCs w:val="21"/>
        </w:rPr>
        <w:t>白垩纪和第三纪</w:t>
      </w:r>
      <w:r>
        <w:rPr>
          <w:rFonts w:ascii="宋体" w:hAnsi="宋体"/>
          <w:color w:val="000000"/>
          <w:szCs w:val="21"/>
        </w:rPr>
        <w:t xml:space="preserve">      D. </w:t>
      </w:r>
      <w:r>
        <w:rPr>
          <w:rFonts w:hint="eastAsia" w:ascii="宋体" w:hAnsi="宋体"/>
          <w:color w:val="000000"/>
          <w:szCs w:val="21"/>
        </w:rPr>
        <w:t>侏罗纪和第三纪</w:t>
      </w:r>
    </w:p>
    <w:p>
      <w:pPr>
        <w:snapToGrid w:val="0"/>
        <w:rPr>
          <w:rFonts w:ascii="宋体" w:hAnsi="宋体"/>
          <w:szCs w:val="21"/>
        </w:rPr>
      </w:pPr>
      <w:r>
        <w:rPr>
          <w:rFonts w:hint="eastAsia" w:ascii="宋体" w:hAnsi="宋体"/>
          <w:color w:val="000000"/>
          <w:szCs w:val="21"/>
        </w:rPr>
        <w:t>13、</w:t>
      </w:r>
      <w:r>
        <w:rPr>
          <w:rFonts w:hint="eastAsia" w:ascii="宋体" w:hAnsi="宋体"/>
          <w:szCs w:val="21"/>
        </w:rPr>
        <w:t>下面选项中的（</w:t>
      </w:r>
      <w:r>
        <w:rPr>
          <w:rFonts w:ascii="宋体" w:hAnsi="宋体"/>
          <w:szCs w:val="21"/>
        </w:rPr>
        <w:t xml:space="preserve">    </w:t>
      </w:r>
      <w:r>
        <w:rPr>
          <w:rFonts w:hint="eastAsia" w:ascii="宋体" w:hAnsi="宋体"/>
          <w:szCs w:val="21"/>
        </w:rPr>
        <w:t>）属于“不可再生能源”。</w:t>
      </w:r>
    </w:p>
    <w:p>
      <w:pPr>
        <w:snapToGrid w:val="0"/>
        <w:spacing w:before="31" w:beforeLines="10" w:after="62" w:afterLines="20"/>
        <w:ind w:left="315" w:leftChars="150" w:firstLine="210" w:firstLineChars="100"/>
        <w:rPr>
          <w:rFonts w:hint="eastAsia" w:ascii="宋体" w:hAnsi="宋体"/>
          <w:sz w:val="24"/>
        </w:rPr>
      </w:pPr>
      <w:r>
        <w:rPr>
          <w:rFonts w:ascii="宋体" w:hAnsi="宋体"/>
          <w:color w:val="000000"/>
          <w:szCs w:val="21"/>
        </w:rPr>
        <w:t xml:space="preserve">A. </w:t>
      </w:r>
      <w:r>
        <w:rPr>
          <w:rFonts w:hint="eastAsia" w:ascii="宋体" w:hAnsi="宋体"/>
          <w:color w:val="000000"/>
          <w:szCs w:val="21"/>
        </w:rPr>
        <w:t>地热能</w:t>
      </w:r>
      <w:r>
        <w:rPr>
          <w:rFonts w:ascii="宋体" w:hAnsi="宋体"/>
          <w:color w:val="000000"/>
          <w:szCs w:val="21"/>
        </w:rPr>
        <w:t xml:space="preserve">      B. </w:t>
      </w:r>
      <w:r>
        <w:rPr>
          <w:rFonts w:hint="eastAsia" w:ascii="宋体" w:hAnsi="宋体"/>
          <w:color w:val="000000"/>
          <w:szCs w:val="21"/>
        </w:rPr>
        <w:t>太阳能</w:t>
      </w:r>
      <w:r>
        <w:rPr>
          <w:rFonts w:ascii="宋体" w:hAnsi="宋体"/>
          <w:color w:val="000000"/>
          <w:szCs w:val="21"/>
        </w:rPr>
        <w:t xml:space="preserve">      C. </w:t>
      </w:r>
      <w:r>
        <w:rPr>
          <w:rFonts w:hint="eastAsia" w:ascii="宋体" w:hAnsi="宋体"/>
          <w:color w:val="000000"/>
          <w:szCs w:val="21"/>
        </w:rPr>
        <w:t>海洋能</w:t>
      </w:r>
      <w:r>
        <w:rPr>
          <w:rFonts w:ascii="宋体" w:hAnsi="宋体"/>
          <w:color w:val="000000"/>
          <w:szCs w:val="21"/>
        </w:rPr>
        <w:t xml:space="preserve">      D. </w:t>
      </w:r>
      <w:r>
        <w:rPr>
          <w:rFonts w:hint="eastAsia" w:ascii="宋体" w:hAnsi="宋体"/>
          <w:color w:val="000000"/>
          <w:szCs w:val="21"/>
        </w:rPr>
        <w:t>天然气</w:t>
      </w:r>
    </w:p>
    <w:p>
      <w:pPr>
        <w:spacing w:after="15" w:afterLines="5"/>
        <w:rPr>
          <w:rFonts w:hint="eastAsia" w:ascii="宋体" w:hAnsi="宋体"/>
          <w:szCs w:val="21"/>
        </w:rPr>
      </w:pPr>
      <w:r>
        <w:rPr>
          <w:rFonts w:hint="eastAsia" w:ascii="宋体" w:hAnsi="宋体"/>
          <w:color w:val="000000"/>
          <w:szCs w:val="21"/>
        </w:rPr>
        <w:t>14、</w:t>
      </w:r>
      <w:r>
        <w:rPr>
          <w:rFonts w:hint="eastAsia" w:ascii="宋体" w:hAnsi="宋体"/>
          <w:szCs w:val="21"/>
        </w:rPr>
        <w:t>超高温等离子态是气体在约几百万度以上的极高温度下或在一些粒子强烈碰撞时所呈现出的物态。此时，气体被高度电离，电子从原子中游离出来，形成电子和正离子（原子核）两种电荷等量的（   ）高温气体。</w:t>
      </w:r>
    </w:p>
    <w:p>
      <w:pPr>
        <w:snapToGrid w:val="0"/>
        <w:spacing w:before="31" w:beforeLines="10" w:after="62" w:afterLines="20"/>
        <w:ind w:left="315" w:leftChars="150" w:firstLine="210" w:firstLineChars="100"/>
        <w:rPr>
          <w:rFonts w:hint="eastAsia" w:ascii="宋体" w:hAnsi="宋体"/>
          <w:color w:val="000000"/>
          <w:szCs w:val="21"/>
        </w:rPr>
      </w:pPr>
      <w:r>
        <w:rPr>
          <w:rFonts w:hint="eastAsia" w:ascii="宋体" w:hAnsi="宋体"/>
          <w:color w:val="000000"/>
          <w:szCs w:val="21"/>
        </w:rPr>
        <w:t>A．总体呈中性的     B．总体带电的</w:t>
      </w:r>
    </w:p>
    <w:p>
      <w:pPr>
        <w:snapToGrid w:val="0"/>
        <w:spacing w:before="31" w:beforeLines="10" w:after="62" w:afterLines="20"/>
        <w:ind w:left="315" w:leftChars="150" w:firstLine="210" w:firstLineChars="100"/>
        <w:rPr>
          <w:rFonts w:hint="eastAsia" w:ascii="宋体" w:hAnsi="宋体"/>
          <w:color w:val="000000"/>
          <w:szCs w:val="21"/>
        </w:rPr>
      </w:pPr>
      <w:r>
        <w:rPr>
          <w:rFonts w:hint="eastAsia" w:ascii="宋体" w:hAnsi="宋体"/>
          <w:color w:val="000000"/>
          <w:szCs w:val="21"/>
        </w:rPr>
        <w:t>C．具有高压的       D．熊熊燃烧的</w:t>
      </w:r>
    </w:p>
    <w:p>
      <w:pPr>
        <w:spacing w:after="15" w:afterLines="5"/>
        <w:rPr>
          <w:rFonts w:hint="eastAsia" w:ascii="宋体" w:hAnsi="宋体"/>
          <w:szCs w:val="21"/>
        </w:rPr>
      </w:pPr>
      <w:r>
        <w:rPr>
          <w:rFonts w:hint="eastAsia" w:ascii="宋体" w:hAnsi="宋体" w:cs="宋体"/>
          <w:szCs w:val="21"/>
        </w:rPr>
        <w:t>15、</w:t>
      </w:r>
      <w:r>
        <w:rPr>
          <w:rFonts w:hint="eastAsia" w:ascii="宋体" w:hAnsi="宋体"/>
          <w:szCs w:val="21"/>
        </w:rPr>
        <w:t>1897年，英国物理学家（    ）在研究阴极射线性质的过程中，发现了电子，这是人类认识的第一个基本粒子。它不但标志着人们结识了一个新的微观伙伴，而且明确地揭示了原子不是什么“不可分割的最小单元”。</w:t>
      </w:r>
    </w:p>
    <w:p>
      <w:pPr>
        <w:snapToGrid w:val="0"/>
        <w:spacing w:before="31" w:beforeLines="10" w:after="62" w:afterLines="20"/>
        <w:ind w:left="315" w:leftChars="150" w:firstLine="210" w:firstLineChars="100"/>
        <w:jc w:val="left"/>
        <w:rPr>
          <w:rFonts w:hint="eastAsia" w:ascii="宋体" w:hAnsi="宋体"/>
          <w:color w:val="000000"/>
          <w:szCs w:val="21"/>
        </w:rPr>
      </w:pPr>
      <w:r>
        <w:rPr>
          <w:rFonts w:hint="eastAsia" w:ascii="宋体" w:hAnsi="宋体"/>
          <w:color w:val="000000"/>
          <w:szCs w:val="21"/>
        </w:rPr>
        <w:t>A．汤姆逊     B．卢瑟福     C．玻尔     D．马斯登</w:t>
      </w:r>
    </w:p>
    <w:p>
      <w:pPr>
        <w:spacing w:after="15" w:afterLines="5"/>
        <w:rPr>
          <w:rFonts w:hint="eastAsia" w:ascii="宋体" w:hAnsi="宋体"/>
          <w:szCs w:val="21"/>
        </w:rPr>
      </w:pPr>
      <w:r>
        <w:rPr>
          <w:rFonts w:hint="eastAsia" w:ascii="宋体" w:hAnsi="宋体" w:cs="宋体"/>
          <w:szCs w:val="21"/>
        </w:rPr>
        <w:t>16、</w:t>
      </w:r>
      <w:r>
        <w:rPr>
          <w:rFonts w:hint="eastAsia" w:ascii="宋体" w:hAnsi="宋体"/>
          <w:szCs w:val="21"/>
        </w:rPr>
        <w:t>1895年伦琴发现</w:t>
      </w:r>
      <w:r>
        <w:rPr>
          <w:rFonts w:ascii="宋体" w:hAnsi="宋体"/>
          <w:szCs w:val="21"/>
        </w:rPr>
        <w:t>X</w:t>
      </w:r>
      <w:r>
        <w:rPr>
          <w:rFonts w:hint="eastAsia" w:ascii="宋体" w:hAnsi="宋体"/>
          <w:szCs w:val="21"/>
        </w:rPr>
        <w:t>射线之后，法国科学家贝克勒尔在探究</w:t>
      </w:r>
      <w:r>
        <w:rPr>
          <w:rFonts w:ascii="宋体" w:hAnsi="宋体"/>
          <w:szCs w:val="21"/>
        </w:rPr>
        <w:t>X</w:t>
      </w:r>
      <w:r>
        <w:rPr>
          <w:rFonts w:hint="eastAsia" w:ascii="宋体" w:hAnsi="宋体"/>
          <w:szCs w:val="21"/>
        </w:rPr>
        <w:t>射线的来源时发现，铀化合物能自发地发射出具有穿透黑纸能力的射线，这种射线（辐射）能将气体电离成导体。后来，根据居里夫人的建议凡是具有这种性质的物质都称为“放射性”物质。贝克勒尔发现的是(    )。</w:t>
      </w:r>
    </w:p>
    <w:p>
      <w:pPr>
        <w:ind w:firstLine="630" w:firstLineChars="300"/>
        <w:rPr>
          <w:rFonts w:hint="eastAsia" w:ascii="宋体" w:hAnsi="宋体" w:cs="宋体"/>
          <w:szCs w:val="21"/>
        </w:rPr>
      </w:pPr>
      <w:r>
        <w:rPr>
          <w:rFonts w:hint="eastAsia" w:ascii="宋体" w:hAnsi="宋体"/>
          <w:color w:val="000000"/>
          <w:szCs w:val="21"/>
        </w:rPr>
        <w:t>A．人工放射性     B．天然放射性     C．</w:t>
      </w:r>
      <w:r>
        <w:rPr>
          <w:rFonts w:ascii="宋体" w:hAnsi="宋体"/>
          <w:color w:val="000000"/>
          <w:position w:val="-10"/>
          <w:szCs w:val="21"/>
        </w:rPr>
        <w:object>
          <v:shape id="_x0000_i1025" o:spt="75" type="#_x0000_t75" style="height:16pt;width:10pt;" o:ole="t" filled="f" o:preferrelative="t" stroked="f" coordsize="21600,21600">
            <v:path/>
            <v:fill on="f" alignshape="1" focussize="0,0"/>
            <v:stroke on="f"/>
            <v:imagedata r:id="rId5" o:title=""/>
            <o:lock v:ext="edit" aspectratio="t"/>
            <w10:wrap type="none"/>
            <w10:anchorlock/>
          </v:shape>
          <o:OLEObject Type="Embed" ProgID="Equation.3" ShapeID="_x0000_i1025" DrawAspect="Content" ObjectID="_1468075725" r:id="rId4">
            <o:LockedField>false</o:LockedField>
          </o:OLEObject>
        </w:object>
      </w:r>
      <w:r>
        <w:rPr>
          <w:rFonts w:hint="eastAsia" w:ascii="宋体" w:hAnsi="宋体"/>
          <w:color w:val="000000"/>
          <w:szCs w:val="21"/>
        </w:rPr>
        <w:t>射线     D．</w:t>
      </w:r>
      <w:r>
        <w:rPr>
          <w:rFonts w:ascii="宋体" w:hAnsi="宋体"/>
          <w:color w:val="000000"/>
          <w:position w:val="-10"/>
          <w:szCs w:val="21"/>
        </w:rPr>
        <w:object>
          <v:shape id="_x0000_i1026" o:spt="75" type="#_x0000_t75" style="height:13pt;width:9pt;" o:ole="t" filled="f" o:preferrelative="t" stroked="f" coordsize="21600,21600">
            <v:path/>
            <v:fill on="f" alignshape="1" focussize="0,0"/>
            <v:stroke on="f"/>
            <v:imagedata r:id="rId7" o:title=""/>
            <o:lock v:ext="edit" aspectratio="t"/>
            <w10:wrap type="none"/>
            <w10:anchorlock/>
          </v:shape>
          <o:OLEObject Type="Embed" ProgID="Equation.3" ShapeID="_x0000_i1026" DrawAspect="Content" ObjectID="_1468075726" r:id="rId6">
            <o:LockedField>false</o:LockedField>
          </o:OLEObject>
        </w:object>
      </w:r>
      <w:r>
        <w:rPr>
          <w:rFonts w:hint="eastAsia" w:ascii="宋体" w:hAnsi="宋体"/>
          <w:color w:val="000000"/>
          <w:szCs w:val="21"/>
        </w:rPr>
        <w:t>射线</w:t>
      </w:r>
    </w:p>
    <w:p>
      <w:pPr>
        <w:spacing w:after="15" w:afterLines="5"/>
        <w:rPr>
          <w:rFonts w:hint="eastAsia" w:ascii="宋体" w:hAnsi="宋体"/>
          <w:szCs w:val="21"/>
        </w:rPr>
      </w:pPr>
      <w:r>
        <w:rPr>
          <w:rFonts w:hint="eastAsia" w:ascii="宋体" w:hAnsi="宋体"/>
          <w:color w:val="000000"/>
          <w:szCs w:val="21"/>
        </w:rPr>
        <w:t>17、</w:t>
      </w:r>
      <w:r>
        <w:rPr>
          <w:rFonts w:hint="eastAsia" w:ascii="宋体" w:hAnsi="宋体"/>
          <w:szCs w:val="21"/>
        </w:rPr>
        <w:t>考古学家为了去考证远古的地球及宇宙的变迁、人类及生物的进化、社会和经济的发展等事件的准确年代，除了有一些文字史料可查询外，还要用到(    )这一特殊的计时工具了。</w:t>
      </w:r>
    </w:p>
    <w:p>
      <w:pPr>
        <w:spacing w:line="23" w:lineRule="atLeast"/>
        <w:rPr>
          <w:rFonts w:hint="eastAsia" w:ascii="宋体" w:hAnsi="宋体"/>
          <w:color w:val="000000"/>
          <w:szCs w:val="21"/>
        </w:rPr>
      </w:pPr>
      <w:r>
        <w:rPr>
          <w:rFonts w:hint="eastAsia" w:ascii="宋体" w:hAnsi="宋体"/>
          <w:color w:val="000000"/>
          <w:szCs w:val="21"/>
        </w:rPr>
        <w:t>A．激光      B．微波      C．放射性同位素      D．化石分布</w:t>
      </w:r>
    </w:p>
    <w:p>
      <w:pPr>
        <w:spacing w:after="15" w:afterLines="5"/>
        <w:rPr>
          <w:rFonts w:hint="eastAsia" w:ascii="宋体" w:hAnsi="宋体"/>
          <w:szCs w:val="21"/>
        </w:rPr>
      </w:pPr>
      <w:r>
        <w:rPr>
          <w:rFonts w:hint="eastAsia" w:ascii="宋体" w:hAnsi="宋体" w:cs="宋体"/>
          <w:color w:val="000000"/>
          <w:szCs w:val="21"/>
        </w:rPr>
        <w:t>18、</w:t>
      </w:r>
      <w:r>
        <w:rPr>
          <w:rFonts w:hint="eastAsia" w:ascii="宋体" w:hAnsi="宋体"/>
          <w:szCs w:val="21"/>
        </w:rPr>
        <w:t>电子对的产生及湮灭使人们对基本粒子的认识发生了重大转变，人们不得不重新考虑，究竟什么是基本粒子？原本以为是构成物质最基本的、不可再分的电子，只要条件适当，就能同正电子对撞湮灭转变为能量，而一定的条件又能使正负电子成对地产生，粒子和(    )竟能相互转化，物质的形态也可以相互转变！这无疑是个巨大的思想飞跃。</w:t>
      </w:r>
    </w:p>
    <w:p>
      <w:pPr>
        <w:snapToGrid w:val="0"/>
        <w:spacing w:before="31" w:beforeLines="10" w:after="62" w:afterLines="20"/>
        <w:ind w:left="315" w:leftChars="150" w:firstLine="210" w:firstLineChars="100"/>
        <w:jc w:val="left"/>
        <w:rPr>
          <w:rFonts w:hint="eastAsia" w:ascii="宋体" w:hAnsi="宋体"/>
          <w:color w:val="000000"/>
          <w:szCs w:val="21"/>
        </w:rPr>
      </w:pPr>
      <w:r>
        <w:rPr>
          <w:rFonts w:hint="eastAsia" w:ascii="宋体" w:hAnsi="宋体"/>
          <w:color w:val="000000"/>
          <w:szCs w:val="21"/>
        </w:rPr>
        <w:t>A</w:t>
      </w:r>
      <w:r>
        <w:rPr>
          <w:rFonts w:hint="eastAsia" w:ascii="宋体" w:hAnsi="宋体"/>
          <w:szCs w:val="21"/>
        </w:rPr>
        <w:t>．</w:t>
      </w:r>
      <w:r>
        <w:rPr>
          <w:rFonts w:hint="eastAsia" w:ascii="宋体" w:hAnsi="宋体"/>
          <w:color w:val="000000"/>
          <w:szCs w:val="21"/>
        </w:rPr>
        <w:t>能量      B</w:t>
      </w:r>
      <w:r>
        <w:rPr>
          <w:rFonts w:hint="eastAsia" w:ascii="宋体" w:hAnsi="宋体"/>
          <w:szCs w:val="21"/>
        </w:rPr>
        <w:t>．</w:t>
      </w:r>
      <w:r>
        <w:rPr>
          <w:rFonts w:hint="eastAsia" w:ascii="宋体" w:hAnsi="宋体"/>
          <w:color w:val="000000"/>
          <w:szCs w:val="21"/>
        </w:rPr>
        <w:t>质子      C</w:t>
      </w:r>
      <w:r>
        <w:rPr>
          <w:rFonts w:hint="eastAsia" w:ascii="宋体" w:hAnsi="宋体"/>
          <w:szCs w:val="21"/>
        </w:rPr>
        <w:t>．</w:t>
      </w:r>
      <w:r>
        <w:rPr>
          <w:rFonts w:hint="eastAsia" w:ascii="宋体" w:hAnsi="宋体"/>
          <w:color w:val="000000"/>
          <w:szCs w:val="21"/>
        </w:rPr>
        <w:t>共振态粒子      D</w:t>
      </w:r>
      <w:r>
        <w:rPr>
          <w:rFonts w:hint="eastAsia" w:ascii="宋体" w:hAnsi="宋体"/>
          <w:szCs w:val="21"/>
        </w:rPr>
        <w:t>．</w:t>
      </w:r>
      <w:r>
        <w:rPr>
          <w:rFonts w:hint="eastAsia" w:ascii="宋体" w:hAnsi="宋体"/>
          <w:color w:val="000000"/>
          <w:szCs w:val="21"/>
        </w:rPr>
        <w:t>质量</w:t>
      </w:r>
    </w:p>
    <w:p>
      <w:pPr>
        <w:spacing w:after="15" w:afterLines="5"/>
        <w:rPr>
          <w:rFonts w:hint="eastAsia" w:ascii="宋体" w:hAnsi="宋体"/>
        </w:rPr>
      </w:pPr>
      <w:r>
        <w:rPr>
          <w:rFonts w:hint="eastAsia" w:ascii="宋体" w:hAnsi="宋体"/>
          <w:color w:val="000000"/>
          <w:szCs w:val="21"/>
        </w:rPr>
        <w:t>19、</w:t>
      </w:r>
      <w:r>
        <w:rPr>
          <w:rFonts w:hint="eastAsia" w:ascii="宋体" w:hAnsi="宋体"/>
        </w:rPr>
        <w:t>核电站的原子核反应堆与原子弹爆炸反应的原理是(    )。</w:t>
      </w:r>
    </w:p>
    <w:p>
      <w:pPr>
        <w:snapToGrid w:val="0"/>
        <w:spacing w:before="31" w:beforeLines="10" w:after="62" w:afterLines="20"/>
        <w:ind w:left="315" w:leftChars="150" w:firstLine="210" w:firstLineChars="100"/>
        <w:jc w:val="left"/>
        <w:rPr>
          <w:rFonts w:hint="eastAsia" w:ascii="宋体" w:hAnsi="宋体"/>
          <w:color w:val="000000"/>
          <w:szCs w:val="21"/>
        </w:rPr>
      </w:pPr>
      <w:r>
        <w:rPr>
          <w:rFonts w:hint="eastAsia" w:ascii="宋体" w:hAnsi="宋体"/>
          <w:color w:val="000000"/>
          <w:szCs w:val="21"/>
        </w:rPr>
        <w:t>A．轻核聚变      B．重核裂变      C．化学能的释放      D．氧化还原</w:t>
      </w:r>
    </w:p>
    <w:p>
      <w:pPr>
        <w:snapToGrid w:val="0"/>
        <w:rPr>
          <w:rFonts w:hint="eastAsia" w:ascii="宋体" w:hAnsi="宋体"/>
          <w:szCs w:val="21"/>
        </w:rPr>
      </w:pPr>
      <w:r>
        <w:rPr>
          <w:rFonts w:hint="eastAsia" w:ascii="宋体" w:hAnsi="宋体"/>
          <w:color w:val="000000"/>
          <w:szCs w:val="21"/>
        </w:rPr>
        <w:t>20、</w:t>
      </w:r>
      <w:r>
        <w:rPr>
          <w:rFonts w:hint="eastAsia" w:ascii="宋体" w:hAnsi="宋体"/>
          <w:szCs w:val="21"/>
        </w:rPr>
        <w:t>生物化学家（    ）模拟原始大气的成份，把甲烷、氨、水蒸汽、氢气的混合体装在封闭系统内，</w:t>
      </w:r>
      <w:r>
        <w:rPr>
          <w:rFonts w:ascii="宋体" w:hAnsi="宋体"/>
          <w:szCs w:val="21"/>
        </w:rPr>
        <w:t>合成出了有机分子氨基酸</w:t>
      </w:r>
      <w:r>
        <w:rPr>
          <w:rFonts w:hint="eastAsia" w:ascii="宋体" w:hAnsi="宋体"/>
          <w:szCs w:val="21"/>
        </w:rPr>
        <w:t>。</w:t>
      </w:r>
    </w:p>
    <w:p>
      <w:pPr>
        <w:snapToGrid w:val="0"/>
        <w:spacing w:before="31" w:beforeLines="10" w:after="62" w:afterLines="20"/>
        <w:ind w:left="315" w:leftChars="150" w:firstLine="210" w:firstLineChars="100"/>
        <w:rPr>
          <w:rFonts w:hint="eastAsia" w:ascii="宋体" w:hAnsi="宋体"/>
          <w:color w:val="000000"/>
          <w:szCs w:val="21"/>
        </w:rPr>
      </w:pPr>
      <w:r>
        <w:rPr>
          <w:rFonts w:hint="eastAsia" w:ascii="宋体" w:hAnsi="宋体"/>
          <w:color w:val="000000"/>
          <w:szCs w:val="21"/>
        </w:rPr>
        <w:t>A. 摩尔根     B. 米勒     C. 赫胥黎     D. 克里克</w:t>
      </w:r>
    </w:p>
    <w:p>
      <w:pPr>
        <w:snapToGrid w:val="0"/>
        <w:rPr>
          <w:rFonts w:hint="eastAsia" w:ascii="宋体" w:hAnsi="宋体"/>
          <w:szCs w:val="21"/>
        </w:rPr>
      </w:pPr>
      <w:r>
        <w:rPr>
          <w:rFonts w:hint="eastAsia" w:ascii="宋体" w:hAnsi="宋体"/>
          <w:szCs w:val="21"/>
        </w:rPr>
        <w:t>21、达尔文在南美洲的一个群岛上发现26种陆栖鸟中有25种是特有的，而且它们的特征排列成一个渐进的系列。达尔文由此产生了（    ）的思想。</w:t>
      </w:r>
    </w:p>
    <w:p>
      <w:pPr>
        <w:spacing w:line="23" w:lineRule="atLeast"/>
        <w:ind w:firstLine="525" w:firstLineChars="250"/>
        <w:rPr>
          <w:rFonts w:hint="eastAsia" w:ascii="宋体" w:hAnsi="宋体"/>
          <w:color w:val="000000"/>
          <w:szCs w:val="21"/>
        </w:rPr>
      </w:pPr>
      <w:r>
        <w:rPr>
          <w:rFonts w:hint="eastAsia" w:ascii="宋体" w:hAnsi="宋体"/>
          <w:color w:val="000000"/>
          <w:szCs w:val="21"/>
        </w:rPr>
        <w:t>A. 用进废退     B. 物种可变     C. 生存竞争      D. 优胜劣汰</w:t>
      </w:r>
    </w:p>
    <w:p>
      <w:pPr>
        <w:snapToGrid w:val="0"/>
        <w:rPr>
          <w:rFonts w:ascii="宋体" w:hAnsi="宋体"/>
          <w:szCs w:val="21"/>
        </w:rPr>
      </w:pPr>
      <w:r>
        <w:rPr>
          <w:rFonts w:hint="eastAsia" w:ascii="宋体" w:hAnsi="宋体" w:cs="宋体"/>
          <w:color w:val="000000"/>
          <w:szCs w:val="21"/>
        </w:rPr>
        <w:t>22、</w:t>
      </w:r>
      <w:r>
        <w:rPr>
          <w:rFonts w:hint="eastAsia" w:ascii="宋体" w:hAnsi="宋体"/>
          <w:szCs w:val="21"/>
        </w:rPr>
        <w:t>DNA分子上具有遗传功能的片段被称为（    ）。</w:t>
      </w:r>
    </w:p>
    <w:p>
      <w:pPr>
        <w:snapToGrid w:val="0"/>
        <w:spacing w:before="31" w:beforeLines="10" w:after="62" w:afterLines="20"/>
        <w:ind w:left="315" w:leftChars="150" w:firstLine="210" w:firstLineChars="100"/>
        <w:rPr>
          <w:rFonts w:hint="eastAsia" w:ascii="宋体" w:hAnsi="宋体"/>
          <w:color w:val="000000"/>
          <w:szCs w:val="21"/>
        </w:rPr>
      </w:pPr>
      <w:r>
        <w:rPr>
          <w:rFonts w:hint="eastAsia" w:ascii="宋体" w:hAnsi="宋体"/>
          <w:color w:val="000000"/>
          <w:szCs w:val="21"/>
        </w:rPr>
        <w:t>A．基因        B．基因组</w:t>
      </w:r>
    </w:p>
    <w:p>
      <w:pPr>
        <w:snapToGrid w:val="0"/>
        <w:spacing w:before="31" w:beforeLines="10" w:after="62" w:afterLines="20"/>
        <w:ind w:left="315" w:leftChars="150" w:firstLine="210" w:firstLineChars="100"/>
        <w:rPr>
          <w:rFonts w:hint="eastAsia" w:ascii="宋体" w:hAnsi="宋体"/>
          <w:color w:val="000000"/>
          <w:szCs w:val="21"/>
        </w:rPr>
      </w:pPr>
      <w:r>
        <w:rPr>
          <w:rFonts w:hint="eastAsia" w:ascii="宋体" w:hAnsi="宋体"/>
          <w:color w:val="000000"/>
          <w:szCs w:val="21"/>
        </w:rPr>
        <w:t>C．染色体      D．内切酶</w:t>
      </w:r>
    </w:p>
    <w:p>
      <w:pPr>
        <w:snapToGrid w:val="0"/>
        <w:rPr>
          <w:rFonts w:hint="eastAsia" w:ascii="宋体" w:hAnsi="宋体"/>
          <w:szCs w:val="21"/>
        </w:rPr>
      </w:pPr>
      <w:r>
        <w:rPr>
          <w:rFonts w:hint="eastAsia" w:ascii="宋体" w:hAnsi="宋体" w:cs="宋体"/>
          <w:color w:val="000000"/>
          <w:szCs w:val="21"/>
        </w:rPr>
        <w:t>23、</w:t>
      </w:r>
      <w:r>
        <w:rPr>
          <w:rFonts w:ascii="宋体" w:hAnsi="宋体"/>
          <w:szCs w:val="21"/>
        </w:rPr>
        <w:t>19</w:t>
      </w:r>
      <w:r>
        <w:rPr>
          <w:rFonts w:hint="eastAsia" w:ascii="宋体" w:hAnsi="宋体"/>
          <w:szCs w:val="21"/>
        </w:rPr>
        <w:t>世纪德国生物学家弗莱明发现细胞核里有一种物质可以被碱性苯胺染料染成深色，这就是（    ）。其形状和行为可以在显微镜下精细地观察到。</w:t>
      </w:r>
    </w:p>
    <w:p>
      <w:pPr>
        <w:snapToGrid w:val="0"/>
        <w:spacing w:before="31" w:beforeLines="10" w:after="62" w:afterLines="20"/>
        <w:ind w:left="315" w:leftChars="150" w:firstLine="210" w:firstLineChars="100"/>
        <w:rPr>
          <w:rFonts w:hint="eastAsia" w:ascii="宋体" w:hAnsi="宋体"/>
          <w:color w:val="000000"/>
          <w:szCs w:val="21"/>
        </w:rPr>
      </w:pPr>
      <w:r>
        <w:rPr>
          <w:rFonts w:hint="eastAsia" w:ascii="宋体" w:hAnsi="宋体"/>
          <w:color w:val="000000"/>
          <w:szCs w:val="21"/>
        </w:rPr>
        <w:t>A．基因       B．染色体       C．染色质       D．蛋白质</w:t>
      </w:r>
    </w:p>
    <w:p>
      <w:pPr>
        <w:snapToGrid w:val="0"/>
        <w:rPr>
          <w:rFonts w:hint="eastAsia" w:ascii="宋体" w:hAnsi="宋体"/>
          <w:szCs w:val="21"/>
        </w:rPr>
      </w:pPr>
      <w:r>
        <w:rPr>
          <w:rFonts w:hint="eastAsia" w:ascii="宋体" w:hAnsi="宋体" w:cs="宋体"/>
          <w:color w:val="000000"/>
          <w:szCs w:val="21"/>
        </w:rPr>
        <w:t>24、</w:t>
      </w:r>
      <w:r>
        <w:rPr>
          <w:rFonts w:hint="eastAsia" w:ascii="宋体" w:hAnsi="宋体"/>
          <w:szCs w:val="21"/>
        </w:rPr>
        <w:t>人类基因组的初步分析表明，人类基因总数为（    ）个，比线虫多1万个基因，比果蝇多2万个基因。</w:t>
      </w:r>
    </w:p>
    <w:p>
      <w:pPr>
        <w:snapToGrid w:val="0"/>
        <w:spacing w:before="31" w:beforeLines="10" w:after="62" w:afterLines="20"/>
        <w:ind w:left="315" w:leftChars="150" w:firstLine="210" w:firstLineChars="100"/>
        <w:rPr>
          <w:rFonts w:hint="eastAsia" w:ascii="宋体" w:hAnsi="宋体"/>
          <w:color w:val="000000"/>
          <w:szCs w:val="21"/>
        </w:rPr>
      </w:pPr>
      <w:r>
        <w:rPr>
          <w:rFonts w:hint="eastAsia" w:ascii="宋体" w:hAnsi="宋体"/>
          <w:color w:val="000000"/>
          <w:szCs w:val="21"/>
        </w:rPr>
        <w:t>A. 10万      B. 5万个      C. 3万～4万个      D. 2万个</w:t>
      </w:r>
    </w:p>
    <w:p>
      <w:pPr>
        <w:snapToGrid w:val="0"/>
        <w:rPr>
          <w:rFonts w:ascii="宋体" w:hAnsi="宋体"/>
          <w:szCs w:val="21"/>
        </w:rPr>
      </w:pPr>
      <w:r>
        <w:rPr>
          <w:rFonts w:hint="eastAsia" w:ascii="宋体" w:hAnsi="宋体" w:cs="宋体"/>
          <w:color w:val="000000"/>
          <w:szCs w:val="21"/>
        </w:rPr>
        <w:t>25、</w:t>
      </w:r>
      <w:r>
        <w:rPr>
          <w:rFonts w:hint="eastAsia" w:ascii="宋体" w:hAnsi="宋体"/>
          <w:szCs w:val="21"/>
        </w:rPr>
        <w:t>下列哪项明显体现了转基因生物引发的食物安全问题？（    ）</w:t>
      </w:r>
    </w:p>
    <w:p>
      <w:pPr>
        <w:snapToGrid w:val="0"/>
        <w:spacing w:before="31" w:beforeLines="10" w:after="62" w:afterLines="20"/>
        <w:ind w:left="315" w:leftChars="150" w:firstLine="210" w:firstLineChars="100"/>
        <w:rPr>
          <w:rFonts w:hint="eastAsia" w:ascii="宋体" w:hAnsi="宋体"/>
          <w:color w:val="000000"/>
          <w:szCs w:val="21"/>
        </w:rPr>
      </w:pPr>
      <w:r>
        <w:rPr>
          <w:rFonts w:ascii="宋体" w:hAnsi="宋体"/>
          <w:color w:val="000000"/>
          <w:szCs w:val="21"/>
        </w:rPr>
        <w:t>A</w:t>
      </w:r>
      <w:r>
        <w:rPr>
          <w:rFonts w:hint="eastAsia" w:ascii="宋体" w:hAnsi="宋体"/>
          <w:color w:val="000000"/>
          <w:szCs w:val="21"/>
        </w:rPr>
        <w:t>．转基因猪细胞中含有人的生长激素基因，因而猪的生长速度快，个体大</w:t>
      </w:r>
    </w:p>
    <w:p>
      <w:pPr>
        <w:snapToGrid w:val="0"/>
        <w:spacing w:before="31" w:beforeLines="10" w:after="62" w:afterLines="20"/>
        <w:ind w:left="315" w:leftChars="150" w:firstLine="210" w:firstLineChars="100"/>
        <w:rPr>
          <w:rFonts w:ascii="宋体" w:hAnsi="宋体"/>
          <w:color w:val="000000"/>
          <w:szCs w:val="21"/>
        </w:rPr>
      </w:pPr>
      <w:r>
        <w:rPr>
          <w:rFonts w:ascii="宋体" w:hAnsi="宋体"/>
          <w:color w:val="000000"/>
          <w:szCs w:val="21"/>
        </w:rPr>
        <w:t>B</w:t>
      </w:r>
      <w:r>
        <w:rPr>
          <w:rFonts w:hint="eastAsia" w:ascii="宋体" w:hAnsi="宋体"/>
          <w:color w:val="000000"/>
          <w:szCs w:val="21"/>
        </w:rPr>
        <w:t>．转基因大米中含有</w:t>
      </w:r>
      <w:r>
        <w:rPr>
          <w:rFonts w:ascii="宋体" w:hAnsi="宋体"/>
          <w:color w:val="000000"/>
          <w:szCs w:val="21"/>
        </w:rPr>
        <w:t>β</w:t>
      </w:r>
      <w:r>
        <w:rPr>
          <w:rFonts w:hint="eastAsia" w:ascii="宋体" w:hAnsi="宋体"/>
          <w:color w:val="000000"/>
          <w:szCs w:val="21"/>
        </w:rPr>
        <w:t>-胡萝卜素，营养丰富，产量高</w:t>
      </w:r>
    </w:p>
    <w:p>
      <w:pPr>
        <w:snapToGrid w:val="0"/>
        <w:spacing w:before="31" w:beforeLines="10" w:after="62" w:afterLines="20"/>
        <w:ind w:left="315" w:leftChars="150" w:firstLine="210" w:firstLineChars="100"/>
        <w:rPr>
          <w:rFonts w:ascii="宋体" w:hAnsi="宋体"/>
          <w:color w:val="000000"/>
          <w:szCs w:val="21"/>
        </w:rPr>
      </w:pPr>
      <w:r>
        <w:rPr>
          <w:rFonts w:ascii="宋体" w:hAnsi="宋体"/>
          <w:color w:val="000000"/>
          <w:szCs w:val="21"/>
        </w:rPr>
        <w:t>C</w:t>
      </w:r>
      <w:r>
        <w:rPr>
          <w:rFonts w:hint="eastAsia" w:ascii="宋体" w:hAnsi="宋体"/>
          <w:color w:val="000000"/>
          <w:szCs w:val="21"/>
        </w:rPr>
        <w:t>．转基因植物合成的某些新蛋白质，引起个别人过敏</w:t>
      </w:r>
    </w:p>
    <w:p>
      <w:pPr>
        <w:snapToGrid w:val="0"/>
        <w:spacing w:before="31" w:beforeLines="10" w:after="62" w:afterLines="20"/>
        <w:ind w:left="315" w:leftChars="150" w:firstLine="210" w:firstLineChars="100"/>
        <w:rPr>
          <w:rFonts w:hint="eastAsia" w:ascii="宋体" w:hAnsi="宋体" w:cs="宋体"/>
          <w:color w:val="000000"/>
          <w:szCs w:val="21"/>
        </w:rPr>
      </w:pPr>
      <w:r>
        <w:rPr>
          <w:rFonts w:ascii="宋体" w:hAnsi="宋体"/>
          <w:color w:val="000000"/>
          <w:szCs w:val="21"/>
        </w:rPr>
        <w:t>D</w:t>
      </w:r>
      <w:r>
        <w:rPr>
          <w:rFonts w:hint="eastAsia" w:ascii="宋体" w:hAnsi="宋体"/>
          <w:color w:val="000000"/>
          <w:szCs w:val="21"/>
        </w:rPr>
        <w:t>．让转基因牛为人类生产凝血因子，并在牛奶中提取</w:t>
      </w:r>
    </w:p>
    <w:p>
      <w:pPr>
        <w:tabs>
          <w:tab w:val="left" w:pos="4095"/>
        </w:tabs>
        <w:spacing w:line="23" w:lineRule="atLeast"/>
        <w:rPr>
          <w:rFonts w:hint="eastAsia" w:ascii="宋体" w:hAnsi="宋体" w:cs="宋体"/>
        </w:rPr>
      </w:pPr>
      <w:r>
        <w:rPr>
          <w:rFonts w:hint="eastAsia" w:ascii="宋体" w:hAnsi="宋体" w:cs="宋体"/>
          <w:b/>
          <w:color w:val="000000"/>
          <w:sz w:val="24"/>
        </w:rPr>
        <w:t>二、填空题</w:t>
      </w:r>
    </w:p>
    <w:p>
      <w:pPr>
        <w:ind w:left="210" w:hanging="210" w:hangingChars="100"/>
        <w:rPr>
          <w:rFonts w:hint="eastAsia" w:ascii="宋体" w:hAnsi="宋体"/>
          <w:szCs w:val="21"/>
        </w:rPr>
      </w:pPr>
      <w:r>
        <w:rPr>
          <w:rFonts w:hint="eastAsia" w:ascii="宋体" w:hAnsi="宋体"/>
          <w:szCs w:val="21"/>
        </w:rPr>
        <w:t>1、因新发现的冥外小天体塞德娜等，2006年“国际天文学联合会大会”把位居太阳系九大行星末席70多年的冥王星，降为太阳系的二级行星。从此，太阳系除太阳以外的其他成员被确定为</w:t>
      </w:r>
      <w:r>
        <w:rPr>
          <w:rFonts w:hint="eastAsia" w:ascii="宋体" w:hAnsi="宋体"/>
          <w:szCs w:val="21"/>
          <w:u w:val="single"/>
        </w:rPr>
        <w:t xml:space="preserve">        </w:t>
      </w:r>
      <w:r>
        <w:rPr>
          <w:rFonts w:hint="eastAsia" w:ascii="宋体" w:hAnsi="宋体"/>
          <w:szCs w:val="21"/>
        </w:rPr>
        <w:t>、</w:t>
      </w:r>
      <w:r>
        <w:rPr>
          <w:rFonts w:hint="eastAsia" w:ascii="宋体" w:hAnsi="宋体"/>
          <w:b/>
          <w:bCs/>
          <w:szCs w:val="21"/>
          <w:u w:val="single"/>
        </w:rPr>
        <w:t xml:space="preserve">          </w:t>
      </w:r>
      <w:r>
        <w:rPr>
          <w:rFonts w:hint="eastAsia" w:ascii="宋体" w:hAnsi="宋体"/>
          <w:b/>
          <w:bCs/>
          <w:color w:val="FF0000"/>
          <w:szCs w:val="21"/>
          <w:u w:val="single"/>
        </w:rPr>
        <w:t xml:space="preserve"> </w:t>
      </w:r>
      <w:r>
        <w:rPr>
          <w:rFonts w:hint="eastAsia" w:ascii="宋体" w:hAnsi="宋体"/>
          <w:szCs w:val="21"/>
        </w:rPr>
        <w:t>和</w:t>
      </w:r>
      <w:r>
        <w:rPr>
          <w:rFonts w:hint="eastAsia" w:ascii="宋体" w:hAnsi="宋体"/>
          <w:szCs w:val="21"/>
          <w:u w:val="single"/>
        </w:rPr>
        <w:t xml:space="preserve">  </w:t>
      </w:r>
      <w:r>
        <w:rPr>
          <w:rFonts w:hint="eastAsia" w:ascii="宋体" w:hAnsi="宋体"/>
          <w:b/>
          <w:bCs/>
          <w:szCs w:val="21"/>
          <w:u w:val="single"/>
        </w:rPr>
        <w:t xml:space="preserve">        </w:t>
      </w:r>
      <w:r>
        <w:rPr>
          <w:rFonts w:hint="eastAsia" w:ascii="宋体" w:hAnsi="宋体"/>
          <w:szCs w:val="21"/>
          <w:u w:val="single"/>
        </w:rPr>
        <w:t xml:space="preserve">  </w:t>
      </w:r>
      <w:r>
        <w:rPr>
          <w:rFonts w:hint="eastAsia" w:ascii="宋体" w:hAnsi="宋体"/>
          <w:szCs w:val="21"/>
        </w:rPr>
        <w:t>三大族群</w:t>
      </w:r>
    </w:p>
    <w:p>
      <w:pPr>
        <w:pStyle w:val="2"/>
        <w:adjustRightInd w:val="0"/>
        <w:snapToGrid w:val="0"/>
        <w:spacing w:before="0" w:beforeAutospacing="0" w:after="0" w:afterAutospacing="0"/>
        <w:jc w:val="both"/>
        <w:rPr>
          <w:rFonts w:ascii="宋体" w:hAnsi="宋体"/>
          <w:sz w:val="21"/>
          <w:szCs w:val="21"/>
        </w:rPr>
      </w:pPr>
      <w:r>
        <w:rPr>
          <w:rFonts w:hint="eastAsia" w:ascii="宋体" w:hAnsi="宋体"/>
          <w:sz w:val="21"/>
          <w:szCs w:val="21"/>
        </w:rPr>
        <w:t>2、</w:t>
      </w:r>
      <w:r>
        <w:rPr>
          <w:rFonts w:hint="eastAsia"/>
          <w:sz w:val="21"/>
          <w:szCs w:val="21"/>
        </w:rPr>
        <w:t>地震的五个基本参数为</w:t>
      </w:r>
      <w:r>
        <w:rPr>
          <w:rFonts w:hint="eastAsia" w:ascii="宋体" w:hAnsi="宋体" w:cs="宋体"/>
          <w:sz w:val="21"/>
          <w:szCs w:val="21"/>
          <w:u w:val="single"/>
        </w:rPr>
        <w:t xml:space="preserve">           </w:t>
      </w:r>
      <w:r>
        <w:rPr>
          <w:rFonts w:hint="eastAsia" w:ascii="宋体" w:hAnsi="宋体" w:cs="宋体"/>
          <w:sz w:val="21"/>
          <w:szCs w:val="21"/>
        </w:rPr>
        <w:t>、</w:t>
      </w:r>
      <w:r>
        <w:rPr>
          <w:rFonts w:hint="eastAsia" w:ascii="宋体" w:hAnsi="宋体" w:cs="宋体"/>
          <w:sz w:val="21"/>
          <w:szCs w:val="21"/>
          <w:u w:val="single"/>
        </w:rPr>
        <w:t xml:space="preserve">           </w:t>
      </w:r>
      <w:r>
        <w:rPr>
          <w:rFonts w:hint="eastAsia" w:ascii="宋体" w:hAnsi="宋体" w:cs="宋体"/>
          <w:sz w:val="21"/>
          <w:szCs w:val="21"/>
        </w:rPr>
        <w:t>、</w:t>
      </w:r>
      <w:r>
        <w:rPr>
          <w:rFonts w:hint="eastAsia" w:ascii="宋体" w:hAnsi="宋体" w:cs="宋体"/>
          <w:sz w:val="21"/>
          <w:szCs w:val="21"/>
          <w:u w:val="single"/>
        </w:rPr>
        <w:t xml:space="preserve">           </w:t>
      </w:r>
      <w:r>
        <w:rPr>
          <w:rFonts w:hint="eastAsia" w:ascii="宋体" w:hAnsi="宋体" w:cs="宋体"/>
          <w:sz w:val="21"/>
          <w:szCs w:val="21"/>
        </w:rPr>
        <w:t>、</w:t>
      </w:r>
      <w:r>
        <w:rPr>
          <w:rFonts w:hint="eastAsia" w:ascii="宋体" w:hAnsi="宋体" w:cs="宋体"/>
          <w:sz w:val="21"/>
          <w:szCs w:val="21"/>
          <w:u w:val="single"/>
        </w:rPr>
        <w:t xml:space="preserve">          </w:t>
      </w:r>
      <w:r>
        <w:rPr>
          <w:rFonts w:hint="eastAsia" w:ascii="宋体" w:hAnsi="宋体" w:cs="宋体"/>
          <w:sz w:val="21"/>
          <w:szCs w:val="21"/>
        </w:rPr>
        <w:t>和</w:t>
      </w:r>
      <w:r>
        <w:rPr>
          <w:rFonts w:hint="eastAsia" w:ascii="宋体" w:hAnsi="宋体" w:cs="宋体"/>
          <w:sz w:val="21"/>
          <w:szCs w:val="21"/>
          <w:u w:val="single"/>
        </w:rPr>
        <w:t xml:space="preserve">          </w:t>
      </w:r>
      <w:r>
        <w:rPr>
          <w:rFonts w:hint="eastAsia" w:ascii="宋体" w:hAnsi="宋体" w:cs="宋体"/>
          <w:sz w:val="21"/>
          <w:szCs w:val="21"/>
        </w:rPr>
        <w:t>。</w:t>
      </w:r>
    </w:p>
    <w:p>
      <w:pPr>
        <w:pStyle w:val="2"/>
        <w:adjustRightInd w:val="0"/>
        <w:snapToGrid w:val="0"/>
        <w:spacing w:before="0" w:beforeAutospacing="0" w:after="0" w:afterAutospacing="0"/>
        <w:jc w:val="both"/>
        <w:rPr>
          <w:rFonts w:hint="eastAsia" w:ascii="宋体" w:hAnsi="宋体"/>
          <w:sz w:val="21"/>
          <w:szCs w:val="21"/>
        </w:rPr>
      </w:pPr>
      <w:r>
        <w:rPr>
          <w:rFonts w:hint="eastAsia" w:ascii="宋体" w:hAnsi="宋体"/>
          <w:sz w:val="21"/>
          <w:szCs w:val="21"/>
        </w:rPr>
        <w:t>3、细菌是</w:t>
      </w:r>
      <w:r>
        <w:rPr>
          <w:rFonts w:hint="eastAsia" w:ascii="宋体" w:hAnsi="宋体" w:cs="宋体"/>
          <w:sz w:val="21"/>
          <w:szCs w:val="21"/>
          <w:u w:val="single"/>
        </w:rPr>
        <w:t xml:space="preserve">           </w:t>
      </w:r>
      <w:r>
        <w:rPr>
          <w:rFonts w:hint="eastAsia" w:ascii="宋体" w:hAnsi="宋体"/>
          <w:sz w:val="21"/>
          <w:szCs w:val="21"/>
        </w:rPr>
        <w:t>生物，没有</w:t>
      </w:r>
      <w:r>
        <w:rPr>
          <w:rFonts w:hint="eastAsia" w:ascii="宋体" w:hAnsi="宋体" w:cs="宋体"/>
          <w:sz w:val="21"/>
          <w:szCs w:val="21"/>
          <w:u w:val="single"/>
        </w:rPr>
        <w:t xml:space="preserve">           </w:t>
      </w:r>
      <w:r>
        <w:rPr>
          <w:rFonts w:hint="eastAsia" w:ascii="宋体" w:hAnsi="宋体" w:cs="宋体"/>
          <w:sz w:val="21"/>
          <w:szCs w:val="21"/>
        </w:rPr>
        <w:t>。</w:t>
      </w:r>
    </w:p>
    <w:p>
      <w:pPr>
        <w:snapToGrid w:val="0"/>
        <w:rPr>
          <w:rFonts w:hint="eastAsia" w:ascii="宋体" w:hAnsi="宋体"/>
          <w:szCs w:val="21"/>
        </w:rPr>
      </w:pPr>
      <w:r>
        <w:rPr>
          <w:rFonts w:hint="eastAsia" w:ascii="宋体" w:hAnsi="宋体"/>
          <w:szCs w:val="21"/>
        </w:rPr>
        <w:t>4、19世纪法国著名科学家</w:t>
      </w:r>
      <w:r>
        <w:rPr>
          <w:rFonts w:hint="eastAsia" w:ascii="宋体" w:hAnsi="宋体" w:cs="宋体"/>
          <w:szCs w:val="21"/>
          <w:u w:val="single"/>
        </w:rPr>
        <w:t xml:space="preserve">           </w:t>
      </w:r>
      <w:r>
        <w:rPr>
          <w:rFonts w:hint="eastAsia" w:ascii="宋体" w:hAnsi="宋体" w:cs="宋体"/>
          <w:szCs w:val="21"/>
        </w:rPr>
        <w:t>著名的“肉汤实验”推翻了关于</w:t>
      </w:r>
      <w:r>
        <w:rPr>
          <w:rFonts w:hint="eastAsia" w:ascii="宋体" w:hAnsi="宋体"/>
          <w:szCs w:val="21"/>
        </w:rPr>
        <w:t>生命产生的“自然发生说”。</w:t>
      </w:r>
    </w:p>
    <w:p>
      <w:pPr>
        <w:spacing w:line="0" w:lineRule="atLeast"/>
        <w:rPr>
          <w:rFonts w:ascii="宋体" w:hAnsi="宋体"/>
          <w:szCs w:val="21"/>
        </w:rPr>
      </w:pPr>
      <w:r>
        <w:rPr>
          <w:rFonts w:hint="eastAsia" w:ascii="宋体" w:hAnsi="宋体"/>
          <w:szCs w:val="21"/>
        </w:rPr>
        <w:t>5、19世纪末由物理学领域所谓“两朵乌云”引发的革命，最终产生了</w:t>
      </w:r>
      <w:r>
        <w:rPr>
          <w:rFonts w:hint="eastAsia" w:ascii="宋体" w:hAnsi="宋体"/>
          <w:szCs w:val="21"/>
          <w:u w:val="single"/>
        </w:rPr>
        <w:t xml:space="preserve">           </w:t>
      </w:r>
      <w:r>
        <w:rPr>
          <w:rFonts w:hint="eastAsia" w:ascii="宋体" w:hAnsi="宋体"/>
          <w:szCs w:val="21"/>
        </w:rPr>
        <w:t>和</w:t>
      </w:r>
      <w:r>
        <w:rPr>
          <w:rFonts w:hint="eastAsia" w:ascii="宋体" w:hAnsi="宋体"/>
          <w:szCs w:val="21"/>
          <w:u w:val="single"/>
        </w:rPr>
        <w:t xml:space="preserve">         </w:t>
      </w:r>
      <w:r>
        <w:rPr>
          <w:rFonts w:hint="eastAsia" w:ascii="宋体" w:hAnsi="宋体"/>
          <w:szCs w:val="21"/>
        </w:rPr>
        <w:t xml:space="preserve">两大理论。  </w:t>
      </w:r>
    </w:p>
    <w:p>
      <w:pPr>
        <w:spacing w:line="0" w:lineRule="atLeast"/>
        <w:rPr>
          <w:rFonts w:hint="eastAsia" w:ascii="宋体" w:hAnsi="宋体"/>
          <w:szCs w:val="21"/>
        </w:rPr>
      </w:pPr>
      <w:r>
        <w:rPr>
          <w:rFonts w:hint="eastAsia" w:ascii="宋体" w:hAnsi="宋体"/>
          <w:szCs w:val="21"/>
        </w:rPr>
        <w:t>6、激发态的电子自发地跃迁到基态，多余能量以光的形式释放这个过程叫</w:t>
      </w:r>
      <w:r>
        <w:rPr>
          <w:rFonts w:hint="eastAsia" w:ascii="宋体" w:hAnsi="宋体" w:cs="宋体"/>
          <w:szCs w:val="21"/>
          <w:u w:val="single"/>
        </w:rPr>
        <w:t xml:space="preserve">           </w:t>
      </w:r>
      <w:r>
        <w:rPr>
          <w:rFonts w:hint="eastAsia" w:ascii="宋体" w:hAnsi="宋体"/>
          <w:szCs w:val="21"/>
        </w:rPr>
        <w:t>。</w:t>
      </w:r>
    </w:p>
    <w:p>
      <w:pPr>
        <w:spacing w:line="0" w:lineRule="atLeast"/>
        <w:rPr>
          <w:rFonts w:hint="eastAsia" w:ascii="宋体" w:hAnsi="宋体"/>
          <w:szCs w:val="21"/>
        </w:rPr>
      </w:pPr>
      <w:r>
        <w:rPr>
          <w:rFonts w:hint="eastAsia" w:ascii="宋体" w:hAnsi="宋体"/>
          <w:szCs w:val="21"/>
        </w:rPr>
        <w:t>7、液晶态具有液体的</w:t>
      </w:r>
      <w:r>
        <w:rPr>
          <w:rFonts w:hint="eastAsia" w:ascii="宋体" w:hAnsi="宋体"/>
          <w:szCs w:val="21"/>
          <w:u w:val="single"/>
        </w:rPr>
        <w:t xml:space="preserve">            </w:t>
      </w:r>
      <w:r>
        <w:rPr>
          <w:rFonts w:hint="eastAsia" w:ascii="宋体" w:hAnsi="宋体"/>
          <w:szCs w:val="21"/>
        </w:rPr>
        <w:t>和晶体的</w:t>
      </w:r>
      <w:r>
        <w:rPr>
          <w:rFonts w:hint="eastAsia" w:ascii="宋体" w:hAnsi="宋体"/>
          <w:szCs w:val="21"/>
          <w:u w:val="single"/>
        </w:rPr>
        <w:t xml:space="preserve">             </w:t>
      </w:r>
      <w:r>
        <w:rPr>
          <w:rFonts w:hint="eastAsia" w:ascii="宋体" w:hAnsi="宋体"/>
          <w:szCs w:val="21"/>
        </w:rPr>
        <w:t>特性。</w:t>
      </w:r>
    </w:p>
    <w:p>
      <w:pPr>
        <w:jc w:val="left"/>
        <w:rPr>
          <w:rFonts w:hint="eastAsia"/>
          <w:bCs/>
        </w:rPr>
      </w:pPr>
      <w:r>
        <w:rPr>
          <w:rFonts w:hint="eastAsia" w:ascii="宋体" w:hAnsi="宋体" w:cs="宋体"/>
          <w:b/>
          <w:sz w:val="24"/>
        </w:rPr>
        <w:t>三、关联题</w:t>
      </w:r>
    </w:p>
    <w:p>
      <w:pPr>
        <w:spacing w:line="0" w:lineRule="atLeast"/>
        <w:ind w:firstLine="420" w:firstLineChars="200"/>
        <w:rPr>
          <w:rFonts w:hint="eastAsia" w:ascii="宋体" w:hAnsi="宋体" w:cs="宋体"/>
          <w:szCs w:val="21"/>
        </w:rPr>
      </w:pPr>
      <w:r>
        <w:rPr>
          <w:rFonts w:hint="eastAsia" w:ascii="宋体" w:hAnsi="宋体" w:cs="宋体"/>
          <w:szCs w:val="21"/>
        </w:rPr>
        <w:t>（  ）1.渐变论       a.安德森     （  ）6.LED     a.</w:t>
      </w:r>
      <w:r>
        <w:rPr>
          <w:rFonts w:hint="eastAsia" w:ascii="宋体" w:hAnsi="宋体"/>
          <w:szCs w:val="21"/>
        </w:rPr>
        <w:t>扫描隧穿显微镜</w:t>
      </w:r>
    </w:p>
    <w:p>
      <w:pPr>
        <w:spacing w:line="0" w:lineRule="atLeast"/>
        <w:ind w:firstLine="420" w:firstLineChars="200"/>
        <w:rPr>
          <w:rFonts w:hint="eastAsia" w:ascii="宋体" w:hAnsi="宋体" w:cs="宋体"/>
          <w:szCs w:val="21"/>
        </w:rPr>
      </w:pPr>
      <w:r>
        <w:rPr>
          <w:rFonts w:hint="eastAsia" w:ascii="宋体" w:hAnsi="宋体" w:cs="宋体"/>
          <w:szCs w:val="21"/>
        </w:rPr>
        <w:t>（  ）2.质子         b.查德威克   （  ）7.HGP     b.北斗导航系统</w:t>
      </w:r>
    </w:p>
    <w:p>
      <w:pPr>
        <w:spacing w:line="0" w:lineRule="atLeast"/>
        <w:ind w:firstLine="420" w:firstLineChars="200"/>
        <w:rPr>
          <w:rFonts w:hint="eastAsia" w:ascii="宋体" w:hAnsi="宋体" w:cs="宋体"/>
          <w:szCs w:val="21"/>
        </w:rPr>
      </w:pPr>
      <w:r>
        <w:rPr>
          <w:rFonts w:hint="eastAsia" w:ascii="宋体" w:hAnsi="宋体" w:cs="宋体"/>
          <w:szCs w:val="21"/>
        </w:rPr>
        <w:t>（  ）3.正电子       c.赖尔       （  ）8.GPS     c.发光二极管</w:t>
      </w:r>
    </w:p>
    <w:p>
      <w:pPr>
        <w:ind w:firstLine="420" w:firstLineChars="200"/>
        <w:rPr>
          <w:rFonts w:hint="eastAsia" w:ascii="宋体" w:hAnsi="宋体" w:cs="宋体"/>
          <w:szCs w:val="21"/>
        </w:rPr>
      </w:pPr>
      <w:r>
        <w:rPr>
          <w:rFonts w:hint="eastAsia" w:ascii="宋体" w:hAnsi="宋体" w:cs="宋体"/>
          <w:szCs w:val="21"/>
        </w:rPr>
        <w:t>（  ）4.灾变论       d.居维叶     （  ）9.</w:t>
      </w:r>
      <w:r>
        <w:rPr>
          <w:rFonts w:hint="eastAsia" w:ascii="宋体" w:hAnsi="宋体"/>
          <w:szCs w:val="21"/>
        </w:rPr>
        <w:t>STM</w:t>
      </w:r>
      <w:r>
        <w:rPr>
          <w:rFonts w:hint="eastAsia" w:ascii="宋体" w:hAnsi="宋体" w:cs="宋体"/>
          <w:szCs w:val="21"/>
        </w:rPr>
        <w:t xml:space="preserve">     d.人类基因组计划</w:t>
      </w:r>
    </w:p>
    <w:p>
      <w:pPr>
        <w:spacing w:line="0" w:lineRule="atLeast"/>
        <w:ind w:firstLine="420" w:firstLineChars="200"/>
        <w:rPr>
          <w:rFonts w:hint="eastAsia"/>
        </w:rPr>
      </w:pPr>
      <w:r>
        <w:rPr>
          <w:rFonts w:hint="eastAsia" w:ascii="宋体" w:hAnsi="宋体" w:cs="宋体"/>
          <w:szCs w:val="21"/>
        </w:rPr>
        <w:t>（  ）5.中子         e.</w:t>
      </w:r>
      <w:r>
        <w:rPr>
          <w:rFonts w:hint="eastAsia" w:ascii="宋体" w:hAnsi="宋体"/>
          <w:szCs w:val="21"/>
        </w:rPr>
        <w:t>卢瑟福</w:t>
      </w:r>
      <w:r>
        <w:rPr>
          <w:rFonts w:hint="eastAsia" w:ascii="宋体" w:hAnsi="宋体" w:cs="宋体"/>
          <w:szCs w:val="21"/>
        </w:rPr>
        <w:t xml:space="preserve">     （  ）10.BDS    e.全球定位系统</w:t>
      </w:r>
    </w:p>
    <w:p>
      <w:pPr>
        <w:spacing w:line="360" w:lineRule="auto"/>
        <w:rPr>
          <w:rFonts w:hint="eastAsia"/>
        </w:rPr>
      </w:pPr>
      <w:r>
        <w:rPr>
          <w:rFonts w:hint="eastAsia" w:ascii="宋体" w:hAnsi="宋体" w:cs="宋体"/>
          <w:b/>
          <w:color w:val="000000"/>
          <w:sz w:val="24"/>
        </w:rPr>
        <w:t>四、简答题</w:t>
      </w:r>
    </w:p>
    <w:p>
      <w:pPr>
        <w:snapToGrid w:val="0"/>
        <w:spacing w:line="360" w:lineRule="auto"/>
        <w:rPr>
          <w:rFonts w:hint="eastAsia" w:ascii="宋体" w:hAnsi="宋体" w:cs="宋体"/>
          <w:szCs w:val="21"/>
        </w:rPr>
      </w:pPr>
      <w:r>
        <w:rPr>
          <w:rFonts w:hint="eastAsia" w:ascii="宋体" w:hAnsi="宋体" w:cs="宋体"/>
          <w:szCs w:val="21"/>
        </w:rPr>
        <w:t>1、探测黑洞的方法和手段有那些？</w:t>
      </w:r>
    </w:p>
    <w:p>
      <w:pPr>
        <w:snapToGrid w:val="0"/>
        <w:spacing w:line="360" w:lineRule="auto"/>
        <w:rPr>
          <w:rFonts w:hint="eastAsia" w:ascii="宋体" w:hAnsi="宋体" w:cs="宋体"/>
          <w:szCs w:val="21"/>
        </w:rPr>
      </w:pPr>
    </w:p>
    <w:p>
      <w:pPr>
        <w:snapToGrid w:val="0"/>
        <w:spacing w:line="360" w:lineRule="auto"/>
        <w:rPr>
          <w:rFonts w:hint="eastAsia" w:ascii="宋体" w:hAnsi="宋体" w:cs="宋体"/>
          <w:szCs w:val="21"/>
        </w:rPr>
      </w:pPr>
    </w:p>
    <w:p>
      <w:pPr>
        <w:snapToGrid w:val="0"/>
        <w:spacing w:line="360" w:lineRule="auto"/>
        <w:rPr>
          <w:rFonts w:hint="eastAsia" w:ascii="宋体" w:hAnsi="宋体" w:cs="宋体"/>
          <w:szCs w:val="21"/>
        </w:rPr>
      </w:pPr>
    </w:p>
    <w:p>
      <w:pPr>
        <w:snapToGrid w:val="0"/>
        <w:spacing w:line="360" w:lineRule="auto"/>
        <w:rPr>
          <w:rFonts w:hint="eastAsia" w:ascii="宋体" w:hAnsi="宋体" w:cs="宋体"/>
          <w:szCs w:val="21"/>
        </w:rPr>
      </w:pPr>
      <w:r>
        <w:rPr>
          <w:rFonts w:hint="eastAsia" w:ascii="宋体" w:hAnsi="宋体" w:cs="宋体"/>
          <w:szCs w:val="21"/>
        </w:rPr>
        <w:t>2、大陆漂移与海底扩张的证据是什么？</w:t>
      </w:r>
    </w:p>
    <w:p>
      <w:pPr>
        <w:spacing w:line="0" w:lineRule="atLeast"/>
        <w:rPr>
          <w:rFonts w:hint="eastAsia" w:ascii="宋体" w:hAnsi="宋体" w:cs="宋体"/>
          <w:szCs w:val="21"/>
        </w:rPr>
      </w:pPr>
    </w:p>
    <w:p>
      <w:pPr>
        <w:spacing w:line="0" w:lineRule="atLeast"/>
        <w:rPr>
          <w:rFonts w:hint="eastAsia" w:ascii="宋体" w:hAnsi="宋体" w:cs="宋体"/>
          <w:szCs w:val="21"/>
        </w:rPr>
      </w:pPr>
    </w:p>
    <w:p>
      <w:pPr>
        <w:spacing w:line="0" w:lineRule="atLeast"/>
        <w:rPr>
          <w:rFonts w:hint="eastAsia" w:ascii="宋体" w:hAnsi="宋体" w:cs="宋体"/>
          <w:szCs w:val="21"/>
        </w:rPr>
      </w:pPr>
    </w:p>
    <w:p>
      <w:pPr>
        <w:spacing w:line="0" w:lineRule="atLeast"/>
        <w:rPr>
          <w:rFonts w:hint="eastAsia" w:ascii="宋体" w:hAnsi="宋体" w:cs="宋体"/>
          <w:szCs w:val="21"/>
        </w:rPr>
      </w:pPr>
    </w:p>
    <w:p>
      <w:pPr>
        <w:spacing w:line="0" w:lineRule="atLeast"/>
        <w:rPr>
          <w:rFonts w:hint="eastAsia" w:ascii="宋体" w:hAnsi="宋体" w:cs="宋体"/>
          <w:szCs w:val="21"/>
        </w:rPr>
      </w:pPr>
    </w:p>
    <w:p>
      <w:pPr>
        <w:spacing w:line="0" w:lineRule="atLeast"/>
        <w:rPr>
          <w:rFonts w:hint="eastAsia" w:ascii="宋体" w:hAnsi="宋体" w:cs="宋体"/>
          <w:szCs w:val="21"/>
        </w:rPr>
      </w:pPr>
    </w:p>
    <w:p>
      <w:pPr>
        <w:spacing w:line="0" w:lineRule="atLeast"/>
        <w:rPr>
          <w:rFonts w:hint="eastAsia" w:ascii="宋体" w:hAnsi="宋体" w:cs="宋体"/>
          <w:szCs w:val="21"/>
        </w:rPr>
      </w:pPr>
      <w:r>
        <w:rPr>
          <w:rFonts w:hint="eastAsia" w:ascii="宋体" w:hAnsi="宋体" w:cs="宋体"/>
          <w:bCs/>
          <w:color w:val="000000"/>
          <w:szCs w:val="21"/>
        </w:rPr>
        <w:t>3、</w:t>
      </w:r>
      <w:r>
        <w:rPr>
          <w:rFonts w:hint="eastAsia" w:ascii="宋体" w:hAnsi="宋体" w:cs="宋体"/>
          <w:szCs w:val="21"/>
        </w:rPr>
        <w:t>简述自然界中的四种相互作用。</w:t>
      </w:r>
    </w:p>
    <w:p>
      <w:pPr>
        <w:rPr>
          <w:rFonts w:hint="eastAsia"/>
          <w:szCs w:val="21"/>
          <w:lang w:val="en-US" w:eastAsia="zh-CN"/>
        </w:rPr>
      </w:pPr>
    </w:p>
    <w:p>
      <w:pPr>
        <w:rPr>
          <w:rFonts w:hint="eastAsia"/>
          <w:szCs w:val="21"/>
          <w:lang w:val="en-US" w:eastAsia="zh-CN"/>
        </w:rPr>
      </w:pPr>
    </w:p>
    <w:p>
      <w:pPr>
        <w:rPr>
          <w:rFonts w:hint="eastAsia"/>
          <w:szCs w:val="21"/>
          <w:lang w:val="en-US" w:eastAsia="zh-CN"/>
        </w:rPr>
      </w:pPr>
    </w:p>
    <w:p>
      <w:pPr>
        <w:rPr>
          <w:rFonts w:hint="eastAsia"/>
          <w:szCs w:val="21"/>
          <w:lang w:val="en-US" w:eastAsia="zh-CN"/>
        </w:rPr>
      </w:pPr>
    </w:p>
    <w:p>
      <w:pPr>
        <w:rPr>
          <w:rFonts w:hint="eastAsia"/>
          <w:szCs w:val="21"/>
          <w:lang w:val="en-US" w:eastAsia="zh-CN"/>
        </w:rPr>
      </w:pPr>
    </w:p>
    <w:p>
      <w:pPr>
        <w:rPr>
          <w:rFonts w:hint="eastAsia"/>
          <w:szCs w:val="21"/>
          <w:lang w:val="en-US" w:eastAsia="zh-CN"/>
        </w:rPr>
      </w:pPr>
    </w:p>
    <w:p>
      <w:pPr>
        <w:rPr>
          <w:rFonts w:hint="eastAsia"/>
          <w:szCs w:val="21"/>
          <w:lang w:val="en-US" w:eastAsia="zh-CN"/>
        </w:rPr>
      </w:pPr>
    </w:p>
    <w:p>
      <w:pPr>
        <w:rPr>
          <w:rFonts w:hint="eastAsia"/>
          <w:szCs w:val="21"/>
          <w:lang w:val="en-US" w:eastAsia="zh-CN"/>
        </w:rPr>
      </w:pPr>
    </w:p>
    <w:p>
      <w:pPr>
        <w:spacing w:line="0" w:lineRule="atLeast"/>
        <w:rPr>
          <w:rFonts w:ascii="宋体" w:hAnsi="宋体" w:cs="宋体"/>
          <w:szCs w:val="21"/>
        </w:rPr>
      </w:pPr>
      <w:r>
        <w:rPr>
          <w:rFonts w:hint="eastAsia" w:ascii="宋体" w:hAnsi="宋体" w:cs="宋体"/>
          <w:szCs w:val="21"/>
        </w:rPr>
        <w:t>4、</w:t>
      </w:r>
      <w:r>
        <w:rPr>
          <w:rFonts w:hint="eastAsia"/>
          <w:szCs w:val="21"/>
        </w:rPr>
        <w:t>结合恒星的分类简述恒星演化的四个阶段及最终的演化结果。</w:t>
      </w:r>
    </w:p>
    <w:p>
      <w:pPr>
        <w:spacing w:line="0" w:lineRule="atLeast"/>
        <w:rPr>
          <w:rFonts w:hint="eastAsia" w:ascii="宋体" w:hAnsi="宋体" w:cs="宋体"/>
          <w:szCs w:val="21"/>
        </w:rPr>
      </w:pPr>
    </w:p>
    <w:p>
      <w:pPr>
        <w:spacing w:line="360" w:lineRule="auto"/>
        <w:ind w:left="525" w:hanging="525" w:hangingChars="250"/>
        <w:rPr>
          <w:rFonts w:hint="eastAsia" w:ascii="宋体" w:hAnsi="宋体" w:cs="宋体"/>
          <w:szCs w:val="21"/>
        </w:rPr>
      </w:pPr>
    </w:p>
    <w:p>
      <w:pPr>
        <w:tabs>
          <w:tab w:val="left" w:pos="4095"/>
        </w:tabs>
        <w:rPr>
          <w:rFonts w:hint="eastAsia" w:ascii="宋体" w:hAnsi="宋体" w:cs="宋体"/>
          <w:b/>
          <w:color w:val="000000"/>
          <w:szCs w:val="21"/>
        </w:rPr>
      </w:pPr>
    </w:p>
    <w:p>
      <w:pPr>
        <w:tabs>
          <w:tab w:val="left" w:pos="4095"/>
        </w:tabs>
        <w:rPr>
          <w:rFonts w:hint="eastAsia" w:ascii="宋体" w:hAnsi="宋体" w:cs="宋体"/>
          <w:b/>
          <w:color w:val="000000"/>
          <w:szCs w:val="21"/>
        </w:rPr>
      </w:pPr>
    </w:p>
    <w:p>
      <w:pPr>
        <w:tabs>
          <w:tab w:val="left" w:pos="4095"/>
        </w:tabs>
        <w:rPr>
          <w:rFonts w:hint="eastAsia" w:ascii="宋体" w:hAnsi="宋体" w:cs="宋体"/>
          <w:bCs/>
          <w:szCs w:val="21"/>
        </w:rPr>
      </w:pPr>
      <w:r>
        <w:rPr>
          <w:rFonts w:hint="eastAsia" w:ascii="宋体" w:hAnsi="宋体" w:cs="宋体"/>
          <w:b/>
          <w:color w:val="000000"/>
          <w:szCs w:val="21"/>
        </w:rPr>
        <w:t>五、论述题</w:t>
      </w:r>
    </w:p>
    <w:p>
      <w:pPr>
        <w:spacing w:line="360" w:lineRule="auto"/>
        <w:ind w:left="525" w:hanging="525" w:hangingChars="250"/>
        <w:rPr>
          <w:rFonts w:hint="eastAsia" w:ascii="宋体" w:hAnsi="宋体" w:cs="宋体"/>
          <w:color w:val="3366FF"/>
          <w:szCs w:val="21"/>
        </w:rPr>
      </w:pPr>
      <w:r>
        <w:rPr>
          <w:rFonts w:hint="eastAsia" w:ascii="宋体" w:hAnsi="宋体"/>
          <w:szCs w:val="21"/>
        </w:rPr>
        <w:t>1、</w:t>
      </w:r>
      <w:r>
        <w:rPr>
          <w:rFonts w:hint="eastAsia" w:ascii="宋体" w:hAnsi="宋体" w:cs="宋体"/>
          <w:szCs w:val="21"/>
        </w:rPr>
        <w:t>读下表，请作答。</w:t>
      </w:r>
    </w:p>
    <w:p>
      <w:pPr>
        <w:adjustRightInd w:val="0"/>
        <w:snapToGrid w:val="0"/>
        <w:spacing w:line="360" w:lineRule="auto"/>
        <w:jc w:val="center"/>
        <w:rPr>
          <w:rFonts w:hint="eastAsia" w:ascii="宋体" w:hAnsi="宋体" w:cs="宋体"/>
          <w:szCs w:val="21"/>
        </w:rPr>
      </w:pPr>
      <w:r>
        <w:rPr>
          <w:rFonts w:hint="eastAsia" w:ascii="宋体" w:hAnsi="宋体" w:cs="宋体"/>
          <w:szCs w:val="21"/>
        </w:rPr>
        <w:t>主要温室气体对全球气候变暖的影响程度对比表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19"/>
        <w:gridCol w:w="1056"/>
        <w:gridCol w:w="786"/>
        <w:gridCol w:w="1038"/>
        <w:gridCol w:w="1572"/>
        <w:gridCol w:w="1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19"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温室气体</w:t>
            </w:r>
          </w:p>
        </w:tc>
        <w:tc>
          <w:tcPr>
            <w:tcW w:w="1056"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1990年浓度（mg/m</w:t>
            </w:r>
            <w:r>
              <w:rPr>
                <w:rFonts w:hint="eastAsia" w:ascii="宋体" w:hAnsi="宋体" w:cs="宋体"/>
                <w:szCs w:val="21"/>
                <w:vertAlign w:val="superscript"/>
              </w:rPr>
              <w:t>3</w:t>
            </w:r>
            <w:r>
              <w:rPr>
                <w:rFonts w:hint="eastAsia" w:ascii="宋体" w:hAnsi="宋体" w:cs="宋体"/>
                <w:szCs w:val="21"/>
              </w:rPr>
              <w:t>）</w:t>
            </w:r>
          </w:p>
        </w:tc>
        <w:tc>
          <w:tcPr>
            <w:tcW w:w="786"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年增长率（%）</w:t>
            </w:r>
          </w:p>
        </w:tc>
        <w:tc>
          <w:tcPr>
            <w:tcW w:w="1038"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生存期（年）</w:t>
            </w:r>
          </w:p>
        </w:tc>
        <w:tc>
          <w:tcPr>
            <w:tcW w:w="1572"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温室效应强度（CO</w:t>
            </w:r>
            <w:r>
              <w:rPr>
                <w:rFonts w:hint="eastAsia" w:ascii="宋体" w:hAnsi="宋体" w:cs="宋体"/>
                <w:szCs w:val="21"/>
                <w:vertAlign w:val="subscript"/>
              </w:rPr>
              <w:t>2</w:t>
            </w:r>
            <w:r>
              <w:rPr>
                <w:rFonts w:hint="eastAsia" w:ascii="宋体" w:hAnsi="宋体" w:cs="宋体"/>
                <w:szCs w:val="21"/>
              </w:rPr>
              <w:t>=1）</w:t>
            </w:r>
          </w:p>
        </w:tc>
        <w:tc>
          <w:tcPr>
            <w:tcW w:w="1794"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对全球气候变暖的现有贡献率（%）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19"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CO</w:t>
            </w:r>
            <w:r>
              <w:rPr>
                <w:rFonts w:hint="eastAsia" w:ascii="宋体" w:hAnsi="宋体" w:cs="宋体"/>
                <w:szCs w:val="21"/>
                <w:vertAlign w:val="subscript"/>
              </w:rPr>
              <w:t>2</w:t>
            </w:r>
          </w:p>
        </w:tc>
        <w:tc>
          <w:tcPr>
            <w:tcW w:w="1056"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353</w:t>
            </w:r>
          </w:p>
        </w:tc>
        <w:tc>
          <w:tcPr>
            <w:tcW w:w="786"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0.5</w:t>
            </w:r>
          </w:p>
        </w:tc>
        <w:tc>
          <w:tcPr>
            <w:tcW w:w="1038"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50～200</w:t>
            </w:r>
          </w:p>
        </w:tc>
        <w:tc>
          <w:tcPr>
            <w:tcW w:w="1572"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1</w:t>
            </w:r>
          </w:p>
        </w:tc>
        <w:tc>
          <w:tcPr>
            <w:tcW w:w="1794"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19"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氟氯烃</w:t>
            </w:r>
          </w:p>
        </w:tc>
        <w:tc>
          <w:tcPr>
            <w:tcW w:w="1056"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0.00085</w:t>
            </w:r>
          </w:p>
        </w:tc>
        <w:tc>
          <w:tcPr>
            <w:tcW w:w="786"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2.2</w:t>
            </w:r>
          </w:p>
        </w:tc>
        <w:tc>
          <w:tcPr>
            <w:tcW w:w="1038"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50～102</w:t>
            </w:r>
          </w:p>
        </w:tc>
        <w:tc>
          <w:tcPr>
            <w:tcW w:w="1572"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3400～15000</w:t>
            </w:r>
          </w:p>
        </w:tc>
        <w:tc>
          <w:tcPr>
            <w:tcW w:w="1794"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19"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CH</w:t>
            </w:r>
            <w:r>
              <w:rPr>
                <w:rFonts w:hint="eastAsia" w:ascii="宋体" w:hAnsi="宋体" w:cs="宋体"/>
                <w:szCs w:val="21"/>
                <w:vertAlign w:val="subscript"/>
              </w:rPr>
              <w:t>4</w:t>
            </w:r>
          </w:p>
        </w:tc>
        <w:tc>
          <w:tcPr>
            <w:tcW w:w="1056"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1.72</w:t>
            </w:r>
          </w:p>
        </w:tc>
        <w:tc>
          <w:tcPr>
            <w:tcW w:w="786"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0.9</w:t>
            </w:r>
          </w:p>
        </w:tc>
        <w:tc>
          <w:tcPr>
            <w:tcW w:w="1038"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12～17</w:t>
            </w:r>
          </w:p>
        </w:tc>
        <w:tc>
          <w:tcPr>
            <w:tcW w:w="1572"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11</w:t>
            </w:r>
          </w:p>
        </w:tc>
        <w:tc>
          <w:tcPr>
            <w:tcW w:w="1794"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19"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N</w:t>
            </w:r>
            <w:r>
              <w:rPr>
                <w:rFonts w:hint="eastAsia" w:ascii="宋体" w:hAnsi="宋体" w:cs="宋体"/>
                <w:szCs w:val="21"/>
                <w:vertAlign w:val="subscript"/>
              </w:rPr>
              <w:t>2</w:t>
            </w:r>
            <w:r>
              <w:rPr>
                <w:rFonts w:hint="eastAsia" w:ascii="宋体" w:hAnsi="宋体" w:cs="宋体"/>
                <w:szCs w:val="21"/>
              </w:rPr>
              <w:t>O</w:t>
            </w:r>
          </w:p>
        </w:tc>
        <w:tc>
          <w:tcPr>
            <w:tcW w:w="1056"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0.00031</w:t>
            </w:r>
          </w:p>
        </w:tc>
        <w:tc>
          <w:tcPr>
            <w:tcW w:w="786"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0.25</w:t>
            </w:r>
          </w:p>
        </w:tc>
        <w:tc>
          <w:tcPr>
            <w:tcW w:w="1038"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120</w:t>
            </w:r>
          </w:p>
        </w:tc>
        <w:tc>
          <w:tcPr>
            <w:tcW w:w="1572"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270</w:t>
            </w:r>
          </w:p>
        </w:tc>
        <w:tc>
          <w:tcPr>
            <w:tcW w:w="1794" w:type="dxa"/>
            <w:noWrap w:val="0"/>
            <w:vAlign w:val="center"/>
          </w:tcPr>
          <w:p>
            <w:pPr>
              <w:autoSpaceDE w:val="0"/>
              <w:autoSpaceDN w:val="0"/>
              <w:adjustRightInd w:val="0"/>
              <w:snapToGrid w:val="0"/>
              <w:spacing w:line="320" w:lineRule="exact"/>
              <w:jc w:val="center"/>
              <w:rPr>
                <w:rFonts w:hint="eastAsia" w:ascii="宋体" w:hAnsi="宋体" w:cs="宋体"/>
                <w:szCs w:val="21"/>
              </w:rPr>
            </w:pPr>
            <w:r>
              <w:rPr>
                <w:rFonts w:hint="eastAsia" w:ascii="宋体" w:hAnsi="宋体" w:cs="宋体"/>
                <w:szCs w:val="21"/>
              </w:rPr>
              <w:t>6</w:t>
            </w:r>
          </w:p>
        </w:tc>
      </w:tr>
    </w:tbl>
    <w:p>
      <w:pPr>
        <w:spacing w:line="320" w:lineRule="exact"/>
        <w:ind w:left="584" w:leftChars="228" w:hanging="105" w:hangingChars="50"/>
        <w:rPr>
          <w:rFonts w:hint="eastAsia" w:ascii="宋体" w:hAnsi="宋体" w:cs="宋体"/>
          <w:szCs w:val="21"/>
        </w:rPr>
      </w:pPr>
      <w:r>
        <w:rPr>
          <w:rFonts w:hint="eastAsia" w:ascii="宋体" w:hAnsi="宋体" w:cs="宋体"/>
          <w:szCs w:val="21"/>
        </w:rPr>
        <w:t>上表中所列四种温室气体中，①你认为哪一种对全球气候变暖“贡献”最大，为</w:t>
      </w:r>
    </w:p>
    <w:p>
      <w:pPr>
        <w:spacing w:line="320" w:lineRule="exact"/>
        <w:ind w:left="525" w:hanging="525" w:hangingChars="250"/>
        <w:rPr>
          <w:rFonts w:hint="eastAsia" w:ascii="宋体" w:hAnsi="宋体" w:cs="宋体"/>
          <w:szCs w:val="21"/>
        </w:rPr>
      </w:pPr>
      <w:r>
        <w:rPr>
          <w:rFonts w:hint="eastAsia" w:ascii="宋体" w:hAnsi="宋体" w:cs="宋体"/>
          <w:szCs w:val="21"/>
        </w:rPr>
        <w:t>什么？②试论温室气体使全球气候变暖的最主要原因及防止之道。</w:t>
      </w:r>
    </w:p>
    <w:p>
      <w:pPr>
        <w:rPr>
          <w:rFonts w:hint="eastAsia"/>
          <w:szCs w:val="21"/>
          <w:lang w:val="en-US" w:eastAsia="zh-CN"/>
        </w:rPr>
      </w:pPr>
      <w:r>
        <w:rPr>
          <w:rFonts w:hint="eastAsia"/>
          <w:szCs w:val="21"/>
          <w:lang w:val="en-US" w:eastAsia="zh-CN"/>
        </w:rPr>
        <w:br w:type="page"/>
      </w:r>
    </w:p>
    <w:p>
      <w:pPr>
        <w:rPr>
          <w:rFonts w:hint="eastAsia"/>
          <w:szCs w:val="21"/>
          <w:lang w:val="en-US" w:eastAsia="zh-CN"/>
        </w:rPr>
      </w:pPr>
      <w:bookmarkStart w:id="0" w:name="_GoBack"/>
      <w:bookmarkEnd w:id="0"/>
    </w:p>
    <w:p>
      <w:pPr>
        <w:rPr>
          <w:rFonts w:hint="eastAsia"/>
          <w:szCs w:val="21"/>
          <w:lang w:val="en-US" w:eastAsia="zh-CN"/>
        </w:rPr>
      </w:pPr>
    </w:p>
    <w:p>
      <w:pPr>
        <w:rPr>
          <w:rFonts w:hint="eastAsia"/>
          <w:szCs w:val="21"/>
          <w:lang w:val="en-US" w:eastAsia="zh-CN"/>
        </w:rPr>
      </w:pPr>
      <w:r>
        <w:rPr>
          <w:rFonts w:hint="eastAsia"/>
          <w:szCs w:val="21"/>
          <w:lang w:val="en-US" w:eastAsia="zh-CN"/>
        </w:rPr>
        <w:t>参考答案：</w:t>
      </w:r>
    </w:p>
    <w:p>
      <w:pPr>
        <w:tabs>
          <w:tab w:val="left" w:pos="4320"/>
        </w:tabs>
        <w:spacing w:line="360" w:lineRule="auto"/>
        <w:ind w:left="241" w:hanging="241" w:hangingChars="100"/>
        <w:rPr>
          <w:rFonts w:hint="eastAsia" w:ascii="宋体" w:hAnsi="宋体" w:cs="宋体"/>
          <w:b/>
          <w:szCs w:val="21"/>
        </w:rPr>
      </w:pPr>
      <w:r>
        <w:rPr>
          <w:rFonts w:hint="eastAsia" w:ascii="宋体" w:hAnsi="宋体" w:cs="宋体"/>
          <w:b/>
          <w:sz w:val="24"/>
        </w:rPr>
        <w:t>一、选择题</w:t>
      </w:r>
    </w:p>
    <w:p>
      <w:pPr>
        <w:tabs>
          <w:tab w:val="left" w:pos="4095"/>
        </w:tabs>
        <w:spacing w:line="276" w:lineRule="auto"/>
        <w:ind w:left="420" w:leftChars="200"/>
        <w:rPr>
          <w:rFonts w:hint="eastAsia" w:ascii="宋体" w:hAnsi="宋体" w:cs="宋体"/>
          <w:color w:val="000000"/>
          <w:szCs w:val="21"/>
        </w:rPr>
      </w:pPr>
      <w:r>
        <w:rPr>
          <w:rFonts w:hint="eastAsia" w:ascii="宋体" w:hAnsi="宋体" w:cs="宋体"/>
          <w:color w:val="000000"/>
          <w:szCs w:val="21"/>
        </w:rPr>
        <w:t>在每小题列出的四个备选项中只有一个是符合题目要求的，请将其代码填写在表格内相应序号后。错选.多选或未选均无分。未填入表格扣一半分数。</w:t>
      </w:r>
    </w:p>
    <w:tbl>
      <w:tblPr>
        <w:tblStyle w:val="3"/>
        <w:tblW w:w="0" w:type="auto"/>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405"/>
        <w:gridCol w:w="426"/>
        <w:gridCol w:w="405"/>
        <w:gridCol w:w="426"/>
        <w:gridCol w:w="405"/>
        <w:gridCol w:w="426"/>
        <w:gridCol w:w="405"/>
        <w:gridCol w:w="426"/>
        <w:gridCol w:w="405"/>
        <w:gridCol w:w="426"/>
        <w:gridCol w:w="405"/>
        <w:gridCol w:w="426"/>
        <w:gridCol w:w="405"/>
        <w:gridCol w:w="426"/>
        <w:gridCol w:w="405"/>
        <w:gridCol w:w="426"/>
        <w:gridCol w:w="405"/>
        <w:gridCol w:w="427"/>
        <w:gridCol w:w="4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1</w:t>
            </w: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C</w:t>
            </w: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2</w:t>
            </w: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C</w:t>
            </w: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3</w:t>
            </w: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A</w:t>
            </w: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4</w:t>
            </w: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D</w:t>
            </w: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5</w:t>
            </w: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A</w:t>
            </w: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6</w:t>
            </w: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B</w:t>
            </w: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7</w:t>
            </w: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C</w:t>
            </w: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8</w:t>
            </w: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D</w:t>
            </w: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9</w:t>
            </w: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A</w:t>
            </w:r>
          </w:p>
        </w:tc>
        <w:tc>
          <w:tcPr>
            <w:tcW w:w="427"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10</w:t>
            </w:r>
          </w:p>
        </w:tc>
        <w:tc>
          <w:tcPr>
            <w:tcW w:w="40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11</w:t>
            </w: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A</w:t>
            </w: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12</w:t>
            </w: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C</w:t>
            </w: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13</w:t>
            </w: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D</w:t>
            </w: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14</w:t>
            </w: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A</w:t>
            </w: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15</w:t>
            </w: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A</w:t>
            </w: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16</w:t>
            </w: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B</w:t>
            </w: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17</w:t>
            </w: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C</w:t>
            </w: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18</w:t>
            </w: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A</w:t>
            </w: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19</w:t>
            </w: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B</w:t>
            </w:r>
          </w:p>
        </w:tc>
        <w:tc>
          <w:tcPr>
            <w:tcW w:w="427"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20</w:t>
            </w:r>
          </w:p>
        </w:tc>
        <w:tc>
          <w:tcPr>
            <w:tcW w:w="40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21</w:t>
            </w: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B</w:t>
            </w: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22</w:t>
            </w: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A</w:t>
            </w: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23</w:t>
            </w: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C</w:t>
            </w: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24</w:t>
            </w: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C</w:t>
            </w: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25</w:t>
            </w: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r>
              <w:rPr>
                <w:rFonts w:hint="eastAsia" w:ascii="宋体" w:hAnsi="宋体" w:cs="宋体"/>
                <w:szCs w:val="21"/>
              </w:rPr>
              <w:t>C</w:t>
            </w: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p>
        </w:tc>
        <w:tc>
          <w:tcPr>
            <w:tcW w:w="42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p>
        </w:tc>
        <w:tc>
          <w:tcPr>
            <w:tcW w:w="405"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p>
        </w:tc>
        <w:tc>
          <w:tcPr>
            <w:tcW w:w="406" w:type="dxa"/>
            <w:tcBorders>
              <w:top w:val="single" w:color="auto" w:sz="4" w:space="0"/>
              <w:left w:val="single" w:color="auto" w:sz="4" w:space="0"/>
              <w:bottom w:val="single" w:color="auto" w:sz="4" w:space="0"/>
              <w:right w:val="single" w:color="auto" w:sz="4" w:space="0"/>
            </w:tcBorders>
            <w:noWrap w:val="0"/>
            <w:vAlign w:val="top"/>
          </w:tcPr>
          <w:p>
            <w:pPr>
              <w:tabs>
                <w:tab w:val="left" w:pos="4320"/>
              </w:tabs>
              <w:spacing w:line="360" w:lineRule="auto"/>
              <w:rPr>
                <w:rFonts w:hint="eastAsia" w:ascii="宋体" w:hAnsi="宋体" w:cs="宋体"/>
                <w:szCs w:val="21"/>
              </w:rPr>
            </w:pPr>
          </w:p>
        </w:tc>
      </w:tr>
    </w:tbl>
    <w:p>
      <w:pPr>
        <w:tabs>
          <w:tab w:val="left" w:pos="4095"/>
        </w:tabs>
        <w:spacing w:line="23" w:lineRule="atLeast"/>
        <w:rPr>
          <w:rFonts w:hint="eastAsia" w:ascii="宋体" w:hAnsi="宋体" w:cs="宋体"/>
        </w:rPr>
      </w:pPr>
      <w:r>
        <w:rPr>
          <w:rFonts w:hint="eastAsia" w:ascii="宋体" w:hAnsi="宋体" w:cs="宋体"/>
          <w:b/>
          <w:color w:val="000000"/>
          <w:sz w:val="24"/>
        </w:rPr>
        <w:t>二、填空题</w:t>
      </w:r>
    </w:p>
    <w:p>
      <w:pPr>
        <w:ind w:firstLine="210" w:firstLineChars="100"/>
        <w:rPr>
          <w:rFonts w:hint="eastAsia" w:ascii="宋体" w:hAnsi="宋体" w:cs="宋体"/>
          <w:szCs w:val="21"/>
        </w:rPr>
      </w:pPr>
      <w:r>
        <w:rPr>
          <w:rFonts w:hint="eastAsia" w:ascii="宋体" w:hAnsi="宋体" w:cs="宋体"/>
          <w:szCs w:val="21"/>
        </w:rPr>
        <w:t>1、</w:t>
      </w:r>
      <w:r>
        <w:rPr>
          <w:rFonts w:hint="eastAsia" w:ascii="宋体" w:hAnsi="宋体"/>
          <w:bCs/>
          <w:szCs w:val="21"/>
        </w:rPr>
        <w:t>八大行星、矮行星、太阳系小天体</w:t>
      </w:r>
    </w:p>
    <w:p>
      <w:pPr>
        <w:ind w:firstLine="210" w:firstLineChars="100"/>
        <w:rPr>
          <w:rFonts w:ascii="宋体" w:hAnsi="宋体" w:cs="宋体"/>
          <w:szCs w:val="21"/>
        </w:rPr>
      </w:pPr>
      <w:r>
        <w:rPr>
          <w:rFonts w:hint="eastAsia" w:ascii="宋体" w:hAnsi="宋体" w:cs="宋体"/>
          <w:szCs w:val="21"/>
        </w:rPr>
        <w:t>2、经度λ、纬度φ、震源深度h、发震时刻O、震级M</w:t>
      </w:r>
    </w:p>
    <w:p>
      <w:pPr>
        <w:ind w:firstLine="210" w:firstLineChars="100"/>
        <w:rPr>
          <w:rFonts w:hint="eastAsia" w:ascii="宋体" w:hAnsi="宋体" w:cs="宋体"/>
          <w:szCs w:val="21"/>
        </w:rPr>
      </w:pPr>
      <w:r>
        <w:rPr>
          <w:rFonts w:hint="eastAsia" w:ascii="宋体" w:hAnsi="宋体" w:cs="宋体"/>
          <w:szCs w:val="21"/>
        </w:rPr>
        <w:t>3、</w:t>
      </w:r>
      <w:r>
        <w:rPr>
          <w:rFonts w:hint="eastAsia" w:ascii="宋体" w:hAnsi="宋体"/>
          <w:color w:val="000000"/>
          <w:szCs w:val="21"/>
        </w:rPr>
        <w:t>单细胞、细胞核</w:t>
      </w:r>
    </w:p>
    <w:p>
      <w:pPr>
        <w:ind w:firstLine="210" w:firstLineChars="100"/>
        <w:rPr>
          <w:rFonts w:hint="eastAsia" w:ascii="宋体" w:hAnsi="宋体" w:cs="宋体"/>
          <w:szCs w:val="21"/>
        </w:rPr>
      </w:pPr>
      <w:r>
        <w:rPr>
          <w:rFonts w:hint="eastAsia" w:ascii="宋体" w:hAnsi="宋体" w:cs="宋体"/>
          <w:szCs w:val="21"/>
        </w:rPr>
        <w:t>4、巴斯德</w:t>
      </w:r>
    </w:p>
    <w:p>
      <w:pPr>
        <w:ind w:firstLine="210" w:firstLineChars="100"/>
        <w:rPr>
          <w:rFonts w:hint="eastAsia" w:ascii="宋体" w:hAnsi="宋体" w:cs="宋体"/>
          <w:szCs w:val="21"/>
        </w:rPr>
      </w:pPr>
      <w:r>
        <w:rPr>
          <w:rFonts w:hint="eastAsia" w:ascii="宋体" w:hAnsi="宋体" w:cs="宋体"/>
          <w:szCs w:val="21"/>
        </w:rPr>
        <w:t>5、</w:t>
      </w:r>
      <w:r>
        <w:rPr>
          <w:rFonts w:hint="eastAsia" w:ascii="宋体" w:hAnsi="宋体"/>
          <w:color w:val="000000"/>
          <w:szCs w:val="21"/>
        </w:rPr>
        <w:t>相对论、量子论</w:t>
      </w:r>
    </w:p>
    <w:p>
      <w:pPr>
        <w:ind w:firstLine="210" w:firstLineChars="100"/>
        <w:rPr>
          <w:rFonts w:hint="eastAsia" w:ascii="宋体" w:hAnsi="宋体"/>
          <w:szCs w:val="21"/>
        </w:rPr>
      </w:pPr>
      <w:r>
        <w:rPr>
          <w:rFonts w:hint="eastAsia" w:ascii="宋体" w:hAnsi="宋体" w:cs="宋体"/>
          <w:szCs w:val="21"/>
        </w:rPr>
        <w:t>6、</w:t>
      </w:r>
      <w:r>
        <w:rPr>
          <w:rFonts w:hint="eastAsia" w:ascii="宋体" w:hAnsi="宋体"/>
          <w:bCs/>
          <w:szCs w:val="21"/>
        </w:rPr>
        <w:t>自发辐射</w:t>
      </w:r>
    </w:p>
    <w:p>
      <w:pPr>
        <w:numPr>
          <w:ilvl w:val="0"/>
          <w:numId w:val="1"/>
        </w:numPr>
        <w:ind w:firstLine="210" w:firstLineChars="100"/>
        <w:rPr>
          <w:rFonts w:hint="eastAsia" w:ascii="宋体" w:hAnsi="宋体"/>
          <w:color w:val="000000"/>
          <w:szCs w:val="21"/>
        </w:rPr>
      </w:pPr>
      <w:r>
        <w:rPr>
          <w:rFonts w:hint="eastAsia" w:ascii="宋体" w:hAnsi="宋体"/>
          <w:color w:val="000000"/>
          <w:szCs w:val="21"/>
        </w:rPr>
        <w:t>流动性、各向异性</w:t>
      </w:r>
    </w:p>
    <w:p>
      <w:pPr>
        <w:jc w:val="left"/>
        <w:rPr>
          <w:rFonts w:hint="eastAsia"/>
          <w:bCs/>
        </w:rPr>
      </w:pPr>
      <w:r>
        <w:rPr>
          <w:rFonts w:hint="eastAsia" w:ascii="宋体" w:hAnsi="宋体" w:cs="宋体"/>
          <w:b/>
          <w:sz w:val="24"/>
        </w:rPr>
        <w:t>三、关联题</w:t>
      </w:r>
    </w:p>
    <w:p>
      <w:pPr>
        <w:spacing w:line="0" w:lineRule="atLeast"/>
        <w:ind w:firstLine="480" w:firstLineChars="200"/>
        <w:rPr>
          <w:rFonts w:hint="eastAsia" w:ascii="宋体" w:hAnsi="宋体"/>
          <w:sz w:val="24"/>
        </w:rPr>
      </w:pPr>
      <w:r>
        <w:rPr>
          <w:rFonts w:hint="eastAsia" w:ascii="宋体" w:hAnsi="宋体"/>
          <w:sz w:val="24"/>
        </w:rPr>
        <w:t>1</w:t>
      </w:r>
      <w:r>
        <w:rPr>
          <w:rFonts w:hint="eastAsia" w:ascii="宋体" w:hAnsi="宋体"/>
          <w:sz w:val="24"/>
        </w:rPr>
        <w:tab/>
      </w:r>
      <w:r>
        <w:rPr>
          <w:rFonts w:hint="eastAsia" w:ascii="宋体" w:hAnsi="宋体"/>
          <w:sz w:val="24"/>
        </w:rPr>
        <w:t>2</w:t>
      </w:r>
      <w:r>
        <w:rPr>
          <w:rFonts w:hint="eastAsia" w:ascii="宋体" w:hAnsi="宋体"/>
          <w:sz w:val="24"/>
        </w:rPr>
        <w:tab/>
      </w:r>
      <w:r>
        <w:rPr>
          <w:rFonts w:hint="eastAsia" w:ascii="宋体" w:hAnsi="宋体"/>
          <w:sz w:val="24"/>
        </w:rPr>
        <w:t>3</w:t>
      </w:r>
      <w:r>
        <w:rPr>
          <w:rFonts w:hint="eastAsia" w:ascii="宋体" w:hAnsi="宋体"/>
          <w:sz w:val="24"/>
        </w:rPr>
        <w:tab/>
      </w:r>
      <w:r>
        <w:rPr>
          <w:rFonts w:hint="eastAsia" w:ascii="宋体" w:hAnsi="宋体"/>
          <w:sz w:val="24"/>
        </w:rPr>
        <w:t>4</w:t>
      </w:r>
      <w:r>
        <w:rPr>
          <w:rFonts w:hint="eastAsia" w:ascii="宋体" w:hAnsi="宋体"/>
          <w:sz w:val="24"/>
        </w:rPr>
        <w:tab/>
      </w:r>
      <w:r>
        <w:rPr>
          <w:rFonts w:hint="eastAsia" w:ascii="宋体" w:hAnsi="宋体"/>
          <w:sz w:val="24"/>
        </w:rPr>
        <w:t>5</w:t>
      </w:r>
      <w:r>
        <w:rPr>
          <w:rFonts w:hint="eastAsia" w:ascii="宋体" w:hAnsi="宋体"/>
          <w:sz w:val="24"/>
        </w:rPr>
        <w:tab/>
      </w:r>
      <w:r>
        <w:rPr>
          <w:rFonts w:hint="eastAsia" w:ascii="宋体" w:hAnsi="宋体"/>
          <w:sz w:val="24"/>
        </w:rPr>
        <w:t>6</w:t>
      </w:r>
      <w:r>
        <w:rPr>
          <w:rFonts w:hint="eastAsia" w:ascii="宋体" w:hAnsi="宋体"/>
          <w:sz w:val="24"/>
        </w:rPr>
        <w:tab/>
      </w:r>
      <w:r>
        <w:rPr>
          <w:rFonts w:hint="eastAsia" w:ascii="宋体" w:hAnsi="宋体"/>
          <w:sz w:val="24"/>
        </w:rPr>
        <w:t>7</w:t>
      </w:r>
      <w:r>
        <w:rPr>
          <w:rFonts w:hint="eastAsia" w:ascii="宋体" w:hAnsi="宋体"/>
          <w:sz w:val="24"/>
        </w:rPr>
        <w:tab/>
      </w:r>
      <w:r>
        <w:rPr>
          <w:rFonts w:hint="eastAsia" w:ascii="宋体" w:hAnsi="宋体"/>
          <w:sz w:val="24"/>
        </w:rPr>
        <w:t>8</w:t>
      </w:r>
      <w:r>
        <w:rPr>
          <w:rFonts w:hint="eastAsia" w:ascii="宋体" w:hAnsi="宋体"/>
          <w:sz w:val="24"/>
        </w:rPr>
        <w:tab/>
      </w:r>
      <w:r>
        <w:rPr>
          <w:rFonts w:hint="eastAsia" w:ascii="宋体" w:hAnsi="宋体"/>
          <w:sz w:val="24"/>
        </w:rPr>
        <w:t>9</w:t>
      </w:r>
      <w:r>
        <w:rPr>
          <w:rFonts w:hint="eastAsia" w:ascii="宋体" w:hAnsi="宋体"/>
          <w:sz w:val="24"/>
        </w:rPr>
        <w:tab/>
      </w:r>
      <w:r>
        <w:rPr>
          <w:rFonts w:hint="eastAsia" w:ascii="宋体" w:hAnsi="宋体"/>
          <w:sz w:val="24"/>
        </w:rPr>
        <w:t>10</w:t>
      </w:r>
      <w:r>
        <w:rPr>
          <w:rFonts w:hint="eastAsia" w:ascii="宋体" w:hAnsi="宋体"/>
          <w:sz w:val="24"/>
        </w:rPr>
        <w:tab/>
      </w:r>
    </w:p>
    <w:p>
      <w:pPr>
        <w:spacing w:line="0" w:lineRule="atLeast"/>
        <w:ind w:firstLine="480" w:firstLineChars="200"/>
        <w:rPr>
          <w:rFonts w:hint="eastAsia" w:ascii="宋体" w:hAnsi="宋体"/>
          <w:sz w:val="24"/>
        </w:rPr>
      </w:pPr>
      <w:r>
        <w:rPr>
          <w:rFonts w:hint="eastAsia" w:ascii="宋体" w:hAnsi="宋体"/>
          <w:sz w:val="24"/>
        </w:rPr>
        <w:t>c</w:t>
      </w:r>
      <w:r>
        <w:rPr>
          <w:rFonts w:hint="eastAsia" w:ascii="宋体" w:hAnsi="宋体"/>
          <w:sz w:val="24"/>
        </w:rPr>
        <w:tab/>
      </w:r>
      <w:r>
        <w:rPr>
          <w:rFonts w:hint="eastAsia" w:ascii="宋体" w:hAnsi="宋体"/>
          <w:sz w:val="24"/>
        </w:rPr>
        <w:t>e</w:t>
      </w:r>
      <w:r>
        <w:rPr>
          <w:rFonts w:hint="eastAsia" w:ascii="宋体" w:hAnsi="宋体"/>
          <w:sz w:val="24"/>
        </w:rPr>
        <w:tab/>
      </w:r>
      <w:r>
        <w:rPr>
          <w:rFonts w:hint="eastAsia" w:ascii="宋体" w:hAnsi="宋体"/>
          <w:sz w:val="24"/>
        </w:rPr>
        <w:t>a</w:t>
      </w:r>
      <w:r>
        <w:rPr>
          <w:rFonts w:hint="eastAsia" w:ascii="宋体" w:hAnsi="宋体"/>
          <w:sz w:val="24"/>
        </w:rPr>
        <w:tab/>
      </w:r>
      <w:r>
        <w:rPr>
          <w:rFonts w:hint="eastAsia" w:ascii="宋体" w:hAnsi="宋体"/>
          <w:sz w:val="24"/>
        </w:rPr>
        <w:t>d</w:t>
      </w:r>
      <w:r>
        <w:rPr>
          <w:rFonts w:hint="eastAsia" w:ascii="宋体" w:hAnsi="宋体"/>
          <w:sz w:val="24"/>
        </w:rPr>
        <w:tab/>
      </w:r>
      <w:r>
        <w:rPr>
          <w:rFonts w:hint="eastAsia" w:ascii="宋体" w:hAnsi="宋体"/>
          <w:sz w:val="24"/>
        </w:rPr>
        <w:t>b</w:t>
      </w:r>
      <w:r>
        <w:rPr>
          <w:rFonts w:hint="eastAsia" w:ascii="宋体" w:hAnsi="宋体"/>
          <w:sz w:val="24"/>
        </w:rPr>
        <w:tab/>
      </w:r>
      <w:r>
        <w:rPr>
          <w:rFonts w:hint="eastAsia" w:ascii="宋体" w:hAnsi="宋体"/>
          <w:sz w:val="24"/>
        </w:rPr>
        <w:t>c</w:t>
      </w:r>
      <w:r>
        <w:rPr>
          <w:rFonts w:hint="eastAsia" w:ascii="宋体" w:hAnsi="宋体"/>
          <w:sz w:val="24"/>
        </w:rPr>
        <w:tab/>
      </w:r>
      <w:r>
        <w:rPr>
          <w:rFonts w:hint="eastAsia" w:ascii="宋体" w:hAnsi="宋体"/>
          <w:sz w:val="24"/>
        </w:rPr>
        <w:t>d</w:t>
      </w:r>
      <w:r>
        <w:rPr>
          <w:rFonts w:hint="eastAsia" w:ascii="宋体" w:hAnsi="宋体"/>
          <w:sz w:val="24"/>
        </w:rPr>
        <w:tab/>
      </w:r>
      <w:r>
        <w:rPr>
          <w:rFonts w:hint="eastAsia" w:ascii="宋体" w:hAnsi="宋体"/>
          <w:sz w:val="24"/>
        </w:rPr>
        <w:t>e</w:t>
      </w:r>
      <w:r>
        <w:rPr>
          <w:rFonts w:hint="eastAsia" w:ascii="宋体" w:hAnsi="宋体"/>
          <w:sz w:val="24"/>
        </w:rPr>
        <w:tab/>
      </w:r>
      <w:r>
        <w:rPr>
          <w:rFonts w:hint="eastAsia" w:ascii="宋体" w:hAnsi="宋体"/>
          <w:sz w:val="24"/>
        </w:rPr>
        <w:t>a</w:t>
      </w:r>
      <w:r>
        <w:rPr>
          <w:rFonts w:hint="eastAsia" w:ascii="宋体" w:hAnsi="宋体"/>
          <w:sz w:val="24"/>
        </w:rPr>
        <w:tab/>
      </w:r>
      <w:r>
        <w:rPr>
          <w:rFonts w:hint="eastAsia" w:ascii="宋体" w:hAnsi="宋体"/>
          <w:sz w:val="24"/>
        </w:rPr>
        <w:t>b</w:t>
      </w:r>
      <w:r>
        <w:rPr>
          <w:rFonts w:hint="eastAsia" w:ascii="宋体" w:hAnsi="宋体"/>
          <w:sz w:val="24"/>
        </w:rPr>
        <w:tab/>
      </w:r>
    </w:p>
    <w:p>
      <w:pPr>
        <w:tabs>
          <w:tab w:val="left" w:pos="4095"/>
        </w:tabs>
        <w:rPr>
          <w:rFonts w:hint="eastAsia" w:ascii="黑体" w:eastAsia="黑体"/>
          <w:b/>
          <w:color w:val="000000"/>
          <w:sz w:val="24"/>
        </w:rPr>
      </w:pPr>
      <w:r>
        <w:rPr>
          <w:rFonts w:hint="eastAsia" w:ascii="宋体" w:hAnsi="宋体" w:cs="宋体"/>
          <w:b/>
          <w:color w:val="000000"/>
          <w:sz w:val="24"/>
        </w:rPr>
        <w:t>四、简答题</w:t>
      </w:r>
    </w:p>
    <w:p>
      <w:pPr>
        <w:tabs>
          <w:tab w:val="left" w:pos="4320"/>
        </w:tabs>
        <w:rPr>
          <w:rFonts w:hint="eastAsia" w:ascii="宋体" w:hAnsi="宋体"/>
          <w:bCs/>
          <w:szCs w:val="21"/>
        </w:rPr>
      </w:pPr>
      <w:r>
        <w:rPr>
          <w:rFonts w:hint="eastAsia" w:ascii="宋体" w:hAnsi="宋体"/>
          <w:bCs/>
          <w:szCs w:val="21"/>
        </w:rPr>
        <w:t>1、</w:t>
      </w:r>
      <w:r>
        <w:rPr>
          <w:rFonts w:hint="eastAsia" w:ascii="宋体" w:hAnsi="宋体"/>
          <w:bCs/>
          <w:szCs w:val="21"/>
          <w:lang w:val="en-US" w:eastAsia="zh-CN"/>
        </w:rPr>
        <w:t>答：</w:t>
      </w:r>
      <w:r>
        <w:rPr>
          <w:rFonts w:hint="eastAsia" w:ascii="宋体" w:hAnsi="宋体"/>
          <w:bCs/>
          <w:szCs w:val="21"/>
        </w:rPr>
        <w:t>探测方法与手段: 间接推测</w:t>
      </w:r>
    </w:p>
    <w:p>
      <w:pPr>
        <w:tabs>
          <w:tab w:val="left" w:pos="4320"/>
        </w:tabs>
        <w:rPr>
          <w:rFonts w:hint="eastAsia" w:ascii="宋体" w:hAnsi="宋体"/>
          <w:bCs/>
          <w:szCs w:val="21"/>
        </w:rPr>
      </w:pPr>
      <w:r>
        <w:rPr>
          <w:rFonts w:hint="eastAsia" w:ascii="ˎ̥" w:hAnsi="ˎ̥" w:cs="宋体"/>
          <w:bCs/>
          <w:color w:val="000000"/>
        </w:rPr>
        <w:t>①引力透镜现象</w:t>
      </w:r>
      <w:r>
        <w:rPr>
          <w:rFonts w:hint="eastAsia" w:ascii="ˎ̥" w:hAnsi="ˎ̥" w:cs="宋体"/>
          <w:bCs/>
          <w:color w:val="000000"/>
          <w:kern w:val="0"/>
        </w:rPr>
        <w:t>②异常X射线源及γ射线源③核心喷流现象 ④周围星体及物质的运动速度。</w:t>
      </w:r>
    </w:p>
    <w:p>
      <w:pPr>
        <w:spacing w:line="0" w:lineRule="atLeast"/>
        <w:rPr>
          <w:rFonts w:hint="eastAsia" w:ascii="宋体" w:hAnsi="宋体"/>
          <w:szCs w:val="21"/>
        </w:rPr>
      </w:pPr>
      <w:r>
        <w:rPr>
          <w:rFonts w:hint="eastAsia" w:ascii="宋体" w:hAnsi="宋体"/>
          <w:szCs w:val="21"/>
        </w:rPr>
        <w:t>2、</w:t>
      </w:r>
      <w:r>
        <w:rPr>
          <w:rFonts w:hint="eastAsia" w:ascii="宋体" w:hAnsi="宋体"/>
          <w:szCs w:val="21"/>
          <w:lang w:val="en-US" w:eastAsia="zh-CN"/>
        </w:rPr>
        <w:t>答：</w:t>
      </w:r>
      <w:r>
        <w:rPr>
          <w:rFonts w:hint="eastAsia" w:ascii="ˎ̥" w:hAnsi="ˎ̥" w:cs="宋体"/>
          <w:bCs/>
          <w:color w:val="000000"/>
        </w:rPr>
        <w:t>①</w:t>
      </w:r>
      <w:r>
        <w:rPr>
          <w:rFonts w:hint="eastAsia" w:ascii="宋体" w:hAnsi="宋体"/>
          <w:szCs w:val="21"/>
        </w:rPr>
        <w:t>计算机拟合与地质学证据</w:t>
      </w:r>
    </w:p>
    <w:p>
      <w:pPr>
        <w:spacing w:line="0" w:lineRule="atLeast"/>
        <w:rPr>
          <w:rFonts w:hint="eastAsia" w:ascii="宋体" w:hAnsi="宋体"/>
          <w:szCs w:val="21"/>
        </w:rPr>
      </w:pPr>
      <w:r>
        <w:rPr>
          <w:rFonts w:hint="eastAsia" w:ascii="ˎ̥" w:hAnsi="ˎ̥" w:cs="宋体"/>
          <w:bCs/>
          <w:color w:val="000000"/>
          <w:kern w:val="0"/>
        </w:rPr>
        <w:t>②</w:t>
      </w:r>
      <w:r>
        <w:rPr>
          <w:rFonts w:hint="eastAsia" w:ascii="宋体" w:hAnsi="宋体"/>
          <w:szCs w:val="21"/>
        </w:rPr>
        <w:t xml:space="preserve"> 大洋中脊两侧对称分布的岩石磁条带 </w:t>
      </w:r>
    </w:p>
    <w:p>
      <w:pPr>
        <w:spacing w:line="0" w:lineRule="atLeast"/>
        <w:rPr>
          <w:rFonts w:hint="eastAsia" w:ascii="宋体" w:hAnsi="宋体"/>
          <w:szCs w:val="21"/>
        </w:rPr>
      </w:pPr>
      <w:r>
        <w:rPr>
          <w:rFonts w:hint="eastAsia" w:ascii="ˎ̥" w:hAnsi="ˎ̥" w:cs="宋体"/>
          <w:bCs/>
          <w:color w:val="000000"/>
          <w:kern w:val="0"/>
        </w:rPr>
        <w:t>③</w:t>
      </w:r>
      <w:r>
        <w:rPr>
          <w:rFonts w:hint="eastAsia" w:ascii="宋体" w:hAnsi="宋体"/>
          <w:szCs w:val="21"/>
        </w:rPr>
        <w:t>中洋脊—深海沟系统</w:t>
      </w:r>
    </w:p>
    <w:p>
      <w:pPr>
        <w:spacing w:line="0" w:lineRule="atLeast"/>
        <w:rPr>
          <w:rFonts w:hint="eastAsia" w:ascii="宋体" w:hAnsi="宋体"/>
          <w:szCs w:val="21"/>
        </w:rPr>
      </w:pPr>
      <w:r>
        <w:rPr>
          <w:rFonts w:hint="eastAsia" w:ascii="ˎ̥" w:hAnsi="ˎ̥" w:cs="宋体"/>
          <w:bCs/>
          <w:color w:val="000000"/>
          <w:kern w:val="0"/>
        </w:rPr>
        <w:t>④</w:t>
      </w:r>
      <w:r>
        <w:rPr>
          <w:rFonts w:hint="eastAsia" w:ascii="宋体" w:hAnsi="宋体"/>
          <w:szCs w:val="21"/>
        </w:rPr>
        <w:t>洋底热流异常</w:t>
      </w:r>
    </w:p>
    <w:p>
      <w:pPr>
        <w:jc w:val="left"/>
        <w:rPr>
          <w:rFonts w:hint="eastAsia"/>
          <w:szCs w:val="21"/>
        </w:rPr>
      </w:pPr>
      <w:r>
        <w:rPr>
          <w:rFonts w:hint="eastAsia"/>
        </w:rPr>
        <w:t>3、</w:t>
      </w:r>
      <w:r>
        <w:rPr>
          <w:rFonts w:hint="eastAsia"/>
          <w:lang w:val="en-US" w:eastAsia="zh-CN"/>
        </w:rPr>
        <w:t>答：</w:t>
      </w:r>
      <w:r>
        <w:rPr>
          <w:rFonts w:hint="eastAsia"/>
          <w:szCs w:val="21"/>
        </w:rPr>
        <w:t>自然界中的四种相互作用是强相互作用、电磁相互作用、弱相互作用、引力相互作用。</w:t>
      </w:r>
    </w:p>
    <w:p>
      <w:pPr>
        <w:jc w:val="left"/>
        <w:rPr>
          <w:rFonts w:hint="eastAsia" w:ascii="宋体" w:hAnsi="宋体" w:cs="宋体"/>
          <w:szCs w:val="21"/>
        </w:rPr>
      </w:pPr>
      <w:r>
        <w:rPr>
          <w:rFonts w:hint="eastAsia" w:ascii="宋体" w:hAnsi="宋体" w:cs="宋体"/>
          <w:szCs w:val="21"/>
        </w:rPr>
        <w:t>特点：</w:t>
      </w:r>
      <w:r>
        <w:rPr>
          <w:rFonts w:hint="eastAsia"/>
          <w:szCs w:val="21"/>
        </w:rPr>
        <w:t>电磁力和引力是长程力，其作用范围大，强相互作用力和弱相互作用力是短程力，有效作用范围小，前者10</w:t>
      </w:r>
      <w:r>
        <w:rPr>
          <w:rFonts w:hint="eastAsia"/>
          <w:szCs w:val="21"/>
          <w:vertAlign w:val="superscript"/>
        </w:rPr>
        <w:t>-15</w:t>
      </w:r>
      <w:r>
        <w:rPr>
          <w:rFonts w:hint="eastAsia"/>
          <w:szCs w:val="21"/>
        </w:rPr>
        <w:t>m，后者约为10</w:t>
      </w:r>
      <w:r>
        <w:rPr>
          <w:rFonts w:hint="eastAsia"/>
          <w:szCs w:val="21"/>
          <w:vertAlign w:val="superscript"/>
        </w:rPr>
        <w:t>-17</w:t>
      </w:r>
      <w:r>
        <w:rPr>
          <w:rFonts w:hint="eastAsia"/>
          <w:szCs w:val="21"/>
        </w:rPr>
        <w:t>m。力的相对强度在粒子领域范围内，万有引力可略去不计，电磁力不但在宏观领域内发挥作用，而且在微观过程中也极为重要，力的相对强度大于弱相互作用力小于强相互作用力。</w:t>
      </w:r>
    </w:p>
    <w:p>
      <w:pPr>
        <w:snapToGrid w:val="0"/>
        <w:spacing w:line="340" w:lineRule="atLeast"/>
        <w:rPr>
          <w:rFonts w:ascii="宋体" w:hAnsi="宋体"/>
          <w:szCs w:val="21"/>
        </w:rPr>
      </w:pPr>
      <w:r>
        <w:rPr>
          <w:rFonts w:hint="eastAsia" w:ascii="宋体" w:hAnsi="宋体" w:cs="宋体"/>
          <w:szCs w:val="21"/>
        </w:rPr>
        <w:t>4、</w:t>
      </w:r>
      <w:r>
        <w:rPr>
          <w:rFonts w:hint="eastAsia" w:ascii="宋体" w:hAnsi="宋体" w:cs="宋体"/>
          <w:szCs w:val="21"/>
          <w:lang w:val="en-US" w:eastAsia="zh-CN"/>
        </w:rPr>
        <w:t>答：</w:t>
      </w:r>
      <w:r>
        <w:rPr>
          <w:rFonts w:hint="eastAsia" w:ascii="宋体" w:hAnsi="宋体"/>
          <w:szCs w:val="21"/>
        </w:rPr>
        <w:t>引力收缩的诞生阶段：星际云凝聚收缩放热，达到热核反应温度，恒星诞生；</w:t>
      </w:r>
    </w:p>
    <w:p>
      <w:pPr>
        <w:snapToGrid w:val="0"/>
        <w:spacing w:line="340" w:lineRule="atLeast"/>
        <w:rPr>
          <w:rFonts w:ascii="宋体" w:hAnsi="宋体"/>
          <w:szCs w:val="21"/>
        </w:rPr>
      </w:pPr>
      <w:r>
        <w:rPr>
          <w:rFonts w:hint="eastAsia" w:ascii="宋体" w:hAnsi="宋体"/>
          <w:szCs w:val="21"/>
        </w:rPr>
        <w:t>主序星阶段：向外辐射压与向内自身引力趋于平衡，恒定光度发光发热；</w:t>
      </w:r>
    </w:p>
    <w:p>
      <w:pPr>
        <w:snapToGrid w:val="0"/>
        <w:spacing w:line="340" w:lineRule="atLeast"/>
        <w:rPr>
          <w:rFonts w:ascii="宋体" w:hAnsi="宋体"/>
          <w:szCs w:val="21"/>
        </w:rPr>
      </w:pPr>
      <w:r>
        <w:rPr>
          <w:rFonts w:hint="eastAsia" w:ascii="宋体" w:hAnsi="宋体"/>
          <w:szCs w:val="21"/>
        </w:rPr>
        <w:t>红巨星阶段：核心区氢耗尽，引力收缩压暂时超过辐射压；</w:t>
      </w:r>
    </w:p>
    <w:p>
      <w:pPr>
        <w:snapToGrid w:val="0"/>
        <w:spacing w:line="340" w:lineRule="atLeast"/>
        <w:rPr>
          <w:rFonts w:ascii="宋体" w:hAnsi="宋体"/>
          <w:szCs w:val="21"/>
        </w:rPr>
      </w:pPr>
      <w:r>
        <w:rPr>
          <w:rFonts w:hint="eastAsia" w:ascii="宋体" w:hAnsi="宋体"/>
          <w:szCs w:val="21"/>
        </w:rPr>
        <w:t>致密星阶段：内部核燃料耗尽；</w:t>
      </w:r>
    </w:p>
    <w:p>
      <w:pPr>
        <w:snapToGrid w:val="0"/>
        <w:spacing w:line="340" w:lineRule="atLeast"/>
        <w:rPr>
          <w:rFonts w:hint="eastAsia" w:ascii="宋体" w:hAnsi="宋体"/>
          <w:szCs w:val="21"/>
        </w:rPr>
      </w:pPr>
      <w:r>
        <w:rPr>
          <w:rFonts w:hint="eastAsia" w:ascii="宋体" w:hAnsi="宋体"/>
          <w:szCs w:val="21"/>
        </w:rPr>
        <w:t>最终演化成：白矮星，中子星，黑洞</w:t>
      </w:r>
    </w:p>
    <w:p>
      <w:pPr>
        <w:tabs>
          <w:tab w:val="left" w:pos="4095"/>
        </w:tabs>
        <w:rPr>
          <w:rFonts w:hint="eastAsia" w:ascii="宋体" w:hAnsi="宋体" w:cs="宋体"/>
          <w:bCs/>
          <w:szCs w:val="21"/>
        </w:rPr>
      </w:pPr>
      <w:r>
        <w:rPr>
          <w:rFonts w:hint="eastAsia" w:ascii="宋体" w:hAnsi="宋体" w:cs="宋体"/>
          <w:b/>
          <w:color w:val="000000"/>
          <w:szCs w:val="21"/>
        </w:rPr>
        <w:t>五、论述题</w:t>
      </w:r>
    </w:p>
    <w:p>
      <w:pPr>
        <w:spacing w:line="0" w:lineRule="atLeast"/>
        <w:rPr>
          <w:rFonts w:hint="eastAsia"/>
          <w:szCs w:val="21"/>
        </w:rPr>
      </w:pPr>
      <w:r>
        <w:rPr>
          <w:rFonts w:hint="eastAsia" w:ascii="宋体" w:hAnsi="宋体"/>
          <w:szCs w:val="21"/>
        </w:rPr>
        <w:t>1、①</w:t>
      </w:r>
      <w:r>
        <w:rPr>
          <w:rFonts w:cs="宋体"/>
          <w:szCs w:val="21"/>
        </w:rPr>
        <w:t>CO</w:t>
      </w:r>
      <w:r>
        <w:rPr>
          <w:rFonts w:cs="宋体"/>
          <w:szCs w:val="21"/>
          <w:vertAlign w:val="subscript"/>
        </w:rPr>
        <w:t>2</w:t>
      </w:r>
      <w:r>
        <w:rPr>
          <w:rFonts w:hint="eastAsia" w:ascii="宋体" w:hAnsi="宋体"/>
          <w:szCs w:val="21"/>
        </w:rPr>
        <w:t>对全球气候变暖“贡献”最大，因为它的浓度高；</w:t>
      </w:r>
    </w:p>
    <w:p>
      <w:pPr>
        <w:rPr>
          <w:rFonts w:hint="eastAsia" w:ascii="宋体" w:hAnsi="宋体"/>
          <w:bCs/>
          <w:szCs w:val="21"/>
        </w:rPr>
      </w:pPr>
      <w:r>
        <w:rPr>
          <w:rFonts w:hint="eastAsia" w:ascii="宋体" w:hAnsi="宋体"/>
          <w:szCs w:val="21"/>
        </w:rPr>
        <w:t>②原因：当</w:t>
      </w:r>
      <w:r>
        <w:rPr>
          <w:rFonts w:ascii="宋体" w:hAnsi="宋体"/>
          <w:szCs w:val="21"/>
        </w:rPr>
        <w:t>温室气体如二氧化碳增多,则可以吸收更多的地面长波辐射,从而产生更多的大气逆辐射,对地面保温作用更强,故地面温度更高</w:t>
      </w:r>
      <w:r>
        <w:rPr>
          <w:rFonts w:hint="eastAsia" w:ascii="宋体" w:hAnsi="宋体"/>
          <w:szCs w:val="21"/>
        </w:rPr>
        <w:t>。因此要积极控制温室气体的排放。</w:t>
      </w:r>
    </w:p>
    <w:p>
      <w:pPr>
        <w:rPr>
          <w:rFonts w:hint="default"/>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ˎ̥">
    <w:altName w:val="Times New Roman"/>
    <w:panose1 w:val="00000000000000000000"/>
    <w:charset w:val="00"/>
    <w:family w:val="roma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796A5F"/>
    <w:multiLevelType w:val="singleLevel"/>
    <w:tmpl w:val="D2796A5F"/>
    <w:lvl w:ilvl="0" w:tentative="0">
      <w:start w:val="7"/>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7AC05AF6"/>
    <w:rsid w:val="163069CD"/>
    <w:rsid w:val="16B26FFE"/>
    <w:rsid w:val="3FA141F3"/>
    <w:rsid w:val="44283CDA"/>
    <w:rsid w:val="633A5776"/>
    <w:rsid w:val="65C37EAD"/>
    <w:rsid w:val="7AC05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2023-12-06T02:12:00Z</dcterms:created>
  <dc:creator>育华教育玉环客服</dc:creator>
  <cp:lastModifiedBy>育华教育叶燮燮</cp:lastModifiedBy>
  <dcterms:modified xsi:type="dcterms:W3CDTF">2023-12-08T02:16:11Z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B917D14831CB4C9FB34AC86175662101_11</vt:lpwstr>
  </property>
</Properties>
</file>