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46323">
      <w:pPr>
        <w:numPr>
          <w:ilvl w:val="0"/>
          <w:numId w:val="1"/>
        </w:numPr>
        <w:rPr>
          <w:rFonts w:hint="eastAsia"/>
          <w:b/>
          <w:bCs/>
          <w:lang w:val="en-US" w:eastAsia="zh-CN"/>
        </w:rPr>
      </w:pPr>
      <w:bookmarkStart w:id="0" w:name="_GoBack"/>
      <w:bookmarkEnd w:id="0"/>
      <w:r>
        <w:rPr>
          <w:rFonts w:hint="eastAsia"/>
          <w:b/>
          <w:bCs/>
          <w:lang w:val="en-US" w:eastAsia="zh-CN"/>
        </w:rPr>
        <w:t>名词解释</w:t>
      </w:r>
    </w:p>
    <w:p w14:paraId="494C8857">
      <w:pPr>
        <w:numPr>
          <w:ilvl w:val="0"/>
          <w:numId w:val="0"/>
        </w:numPr>
        <w:spacing w:line="360" w:lineRule="auto"/>
        <w:rPr>
          <w:rFonts w:hint="eastAsia" w:ascii="宋体" w:hAnsi="宋体"/>
          <w:b/>
          <w:szCs w:val="21"/>
        </w:rPr>
      </w:pPr>
      <w:r>
        <w:rPr>
          <w:rFonts w:hint="eastAsia" w:ascii="宋体" w:hAnsi="宋体"/>
          <w:b/>
          <w:bCs w:val="0"/>
          <w:szCs w:val="21"/>
          <w:lang w:val="en-US" w:eastAsia="zh-CN"/>
        </w:rPr>
        <w:t>1.</w:t>
      </w:r>
      <w:r>
        <w:rPr>
          <w:rFonts w:hint="eastAsia" w:ascii="宋体" w:hAnsi="宋体"/>
          <w:bCs/>
          <w:szCs w:val="21"/>
        </w:rPr>
        <w:t>美感</w:t>
      </w:r>
    </w:p>
    <w:p w14:paraId="03F29DCC">
      <w:pPr>
        <w:spacing w:line="360" w:lineRule="auto"/>
        <w:rPr>
          <w:rFonts w:hint="eastAsia" w:ascii="宋体" w:hAnsi="宋体"/>
          <w:b/>
          <w:szCs w:val="21"/>
        </w:rPr>
      </w:pPr>
      <w:r>
        <w:rPr>
          <w:rFonts w:hint="eastAsia" w:ascii="宋体" w:hAnsi="宋体"/>
          <w:b/>
          <w:bCs w:val="0"/>
          <w:szCs w:val="21"/>
        </w:rPr>
        <w:t>2</w:t>
      </w:r>
      <w:r>
        <w:rPr>
          <w:rFonts w:hint="eastAsia" w:ascii="宋体" w:hAnsi="宋体"/>
          <w:bCs/>
          <w:szCs w:val="21"/>
        </w:rPr>
        <w:t xml:space="preserve">、畅神  </w:t>
      </w:r>
      <w:r>
        <w:rPr>
          <w:rFonts w:hint="eastAsia" w:ascii="宋体" w:hAnsi="宋体"/>
          <w:b/>
          <w:szCs w:val="21"/>
        </w:rPr>
        <w:t xml:space="preserve"> </w:t>
      </w:r>
    </w:p>
    <w:p w14:paraId="1DAF5AB2">
      <w:pPr>
        <w:numPr>
          <w:ilvl w:val="0"/>
          <w:numId w:val="0"/>
        </w:numPr>
        <w:spacing w:line="360" w:lineRule="auto"/>
        <w:rPr>
          <w:rFonts w:hint="eastAsia" w:ascii="宋体" w:hAnsi="宋体"/>
          <w:b/>
          <w:szCs w:val="21"/>
        </w:rPr>
      </w:pPr>
      <w:r>
        <w:rPr>
          <w:rFonts w:hint="eastAsia" w:ascii="宋体" w:hAnsi="宋体"/>
          <w:b/>
          <w:bCs w:val="0"/>
          <w:kern w:val="2"/>
          <w:sz w:val="21"/>
          <w:szCs w:val="21"/>
          <w:lang w:val="en-US" w:eastAsia="zh-CN" w:bidi="ar-SA"/>
        </w:rPr>
        <w:t>3</w:t>
      </w:r>
      <w:r>
        <w:rPr>
          <w:rFonts w:hint="default" w:ascii="宋体" w:hAnsi="宋体"/>
          <w:bCs/>
          <w:kern w:val="2"/>
          <w:sz w:val="21"/>
          <w:szCs w:val="21"/>
          <w:lang w:val="en-US" w:eastAsia="zh-CN" w:bidi="ar-SA"/>
        </w:rPr>
        <w:t>、</w:t>
      </w:r>
      <w:r>
        <w:rPr>
          <w:rFonts w:hint="eastAsia" w:ascii="宋体" w:hAnsi="宋体"/>
          <w:bCs/>
          <w:szCs w:val="21"/>
        </w:rPr>
        <w:t>移情</w:t>
      </w:r>
    </w:p>
    <w:p w14:paraId="07115C44">
      <w:pPr>
        <w:numPr>
          <w:ilvl w:val="0"/>
          <w:numId w:val="0"/>
        </w:numPr>
        <w:spacing w:line="360" w:lineRule="auto"/>
        <w:rPr>
          <w:rFonts w:hint="eastAsia" w:ascii="宋体" w:hAnsi="宋体"/>
          <w:b/>
          <w:szCs w:val="21"/>
        </w:rPr>
      </w:pPr>
      <w:r>
        <w:rPr>
          <w:rFonts w:hint="eastAsia" w:ascii="宋体" w:hAnsi="宋体"/>
          <w:b/>
          <w:bCs w:val="0"/>
          <w:kern w:val="2"/>
          <w:sz w:val="21"/>
          <w:szCs w:val="21"/>
          <w:lang w:val="en-US" w:eastAsia="zh-CN" w:bidi="ar-SA"/>
        </w:rPr>
        <w:t>4</w:t>
      </w:r>
      <w:r>
        <w:rPr>
          <w:rFonts w:hint="default" w:ascii="宋体" w:hAnsi="宋体"/>
          <w:b w:val="0"/>
          <w:bCs/>
          <w:kern w:val="2"/>
          <w:sz w:val="21"/>
          <w:szCs w:val="21"/>
          <w:lang w:val="en-US" w:eastAsia="zh-CN" w:bidi="ar-SA"/>
        </w:rPr>
        <w:t>、</w:t>
      </w:r>
      <w:r>
        <w:rPr>
          <w:rFonts w:hint="eastAsia" w:ascii="宋体" w:hAnsi="宋体"/>
          <w:bCs/>
          <w:szCs w:val="21"/>
        </w:rPr>
        <w:t>美育</w:t>
      </w:r>
      <w:r>
        <w:rPr>
          <w:rFonts w:hint="eastAsia" w:ascii="宋体" w:hAnsi="宋体"/>
          <w:b/>
          <w:szCs w:val="21"/>
        </w:rPr>
        <w:t xml:space="preserve"> </w:t>
      </w:r>
    </w:p>
    <w:p w14:paraId="34C291A5">
      <w:pPr>
        <w:rPr>
          <w:rFonts w:hint="default" w:eastAsiaTheme="minorEastAsia"/>
          <w:b/>
          <w:bCs/>
          <w:lang w:val="en-US" w:eastAsia="zh-CN"/>
        </w:rPr>
      </w:pPr>
      <w:r>
        <w:rPr>
          <w:rFonts w:hint="eastAsia"/>
          <w:b/>
          <w:bCs/>
          <w:lang w:val="en-US" w:eastAsia="zh-CN"/>
        </w:rPr>
        <w:t>二．简答题</w:t>
      </w:r>
    </w:p>
    <w:p w14:paraId="36380CB7">
      <w:pPr>
        <w:rPr>
          <w:rFonts w:hint="eastAsia"/>
        </w:rPr>
      </w:pPr>
      <w:r>
        <w:rPr>
          <w:rFonts w:hint="eastAsia"/>
        </w:rPr>
        <w:t xml:space="preserve"> 1、社会审美为什么不容易达成？</w:t>
      </w:r>
    </w:p>
    <w:p w14:paraId="0856D4DB">
      <w:pPr>
        <w:rPr>
          <w:rFonts w:hint="eastAsia"/>
        </w:rPr>
      </w:pPr>
      <w:r>
        <w:rPr>
          <w:rFonts w:hint="eastAsia"/>
        </w:rPr>
        <w:t xml:space="preserve"> 2、美育的特性是怎样的？</w:t>
      </w:r>
    </w:p>
    <w:p w14:paraId="4CFCEA28">
      <w:pPr>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优美的特征有哪些？</w:t>
      </w:r>
    </w:p>
    <w:p w14:paraId="73BCC038">
      <w:pPr>
        <w:rPr>
          <w:rFonts w:hint="eastAsia"/>
        </w:rPr>
      </w:pPr>
      <w:r>
        <w:rPr>
          <w:rFonts w:hint="eastAsia" w:ascii="宋体" w:hAnsi="宋体"/>
          <w:szCs w:val="21"/>
        </w:rPr>
        <w:t xml:space="preserve"> </w:t>
      </w:r>
      <w:r>
        <w:rPr>
          <w:rFonts w:hint="eastAsia" w:ascii="宋体" w:hAnsi="宋体"/>
          <w:szCs w:val="21"/>
          <w:lang w:val="en-US" w:eastAsia="zh-CN"/>
        </w:rPr>
        <w:t>4.</w:t>
      </w:r>
      <w:r>
        <w:rPr>
          <w:rFonts w:hint="eastAsia" w:ascii="宋体" w:hAnsi="宋体"/>
          <w:szCs w:val="21"/>
        </w:rPr>
        <w:t>如何才能更好达成自然美的欣赏？</w:t>
      </w:r>
    </w:p>
    <w:p w14:paraId="253ADFFB">
      <w:pPr>
        <w:numPr>
          <w:ilvl w:val="0"/>
          <w:numId w:val="0"/>
        </w:numPr>
        <w:spacing w:line="360" w:lineRule="auto"/>
        <w:rPr>
          <w:rFonts w:hint="default" w:ascii="宋体" w:hAnsi="宋体" w:eastAsiaTheme="minorEastAsia"/>
          <w:b/>
          <w:szCs w:val="21"/>
          <w:lang w:val="en-US" w:eastAsia="zh-CN"/>
        </w:rPr>
      </w:pPr>
      <w:r>
        <w:rPr>
          <w:rFonts w:hint="eastAsia" w:ascii="宋体" w:hAnsi="宋体"/>
          <w:b/>
          <w:szCs w:val="21"/>
          <w:lang w:val="en-US" w:eastAsia="zh-CN"/>
        </w:rPr>
        <w:t>三．材料分析</w:t>
      </w:r>
    </w:p>
    <w:p w14:paraId="511A638B">
      <w:pPr>
        <w:numPr>
          <w:ilvl w:val="0"/>
          <w:numId w:val="0"/>
        </w:numPr>
        <w:rPr>
          <w:rFonts w:hint="eastAsia"/>
        </w:rPr>
      </w:pPr>
      <w:r>
        <w:rPr>
          <w:rFonts w:hint="eastAsia"/>
        </w:rPr>
        <w:t>1、人在观察外界事物时，设身处在事物的境地，把原来没有生命的东西看成有生命的东西，仿佛它也有感觉、思想、情感、意志和活动，同时，人自己也受到对事物的这种错觉的影响，多少和事物发生同情和共鸣。</w:t>
      </w:r>
    </w:p>
    <w:p w14:paraId="6CE89D5C">
      <w:pPr>
        <w:numPr>
          <w:ilvl w:val="0"/>
          <w:numId w:val="0"/>
        </w:numPr>
        <w:rPr>
          <w:rFonts w:hint="default" w:eastAsiaTheme="minorEastAsia"/>
          <w:lang w:val="en-US" w:eastAsia="zh-CN"/>
        </w:rPr>
      </w:pPr>
      <w:r>
        <w:rPr>
          <w:rFonts w:hint="eastAsia"/>
          <w:lang w:val="en-US" w:eastAsia="zh-CN"/>
        </w:rPr>
        <w:t>2、</w:t>
      </w:r>
    </w:p>
    <w:p w14:paraId="1EF82285">
      <w:pPr>
        <w:spacing w:line="360" w:lineRule="auto"/>
        <w:ind w:firstLine="1260" w:firstLineChars="600"/>
        <w:rPr>
          <w:rFonts w:hint="eastAsia" w:ascii="宋体" w:hAnsi="宋体"/>
          <w:szCs w:val="21"/>
        </w:rPr>
      </w:pPr>
      <w:r>
        <w:rPr>
          <w:rFonts w:hint="eastAsia" w:ascii="宋体" w:hAnsi="宋体"/>
          <w:szCs w:val="21"/>
        </w:rPr>
        <w:t>白梅     （元 王冕）</w:t>
      </w:r>
    </w:p>
    <w:p w14:paraId="0162AB91">
      <w:pPr>
        <w:spacing w:line="360" w:lineRule="auto"/>
        <w:ind w:firstLine="420" w:firstLineChars="200"/>
        <w:rPr>
          <w:rFonts w:hint="eastAsia" w:ascii="宋体" w:hAnsi="宋体"/>
          <w:szCs w:val="21"/>
        </w:rPr>
      </w:pPr>
      <w:r>
        <w:rPr>
          <w:rFonts w:hint="eastAsia" w:ascii="宋体" w:hAnsi="宋体"/>
          <w:szCs w:val="21"/>
        </w:rPr>
        <w:t>冰雪林中著此身，不同桃李混芳尘。</w:t>
      </w:r>
    </w:p>
    <w:p w14:paraId="03358E15">
      <w:pPr>
        <w:spacing w:line="360" w:lineRule="auto"/>
        <w:ind w:firstLine="420" w:firstLineChars="200"/>
        <w:rPr>
          <w:rFonts w:hint="eastAsia" w:ascii="宋体" w:hAnsi="宋体"/>
          <w:szCs w:val="21"/>
        </w:rPr>
      </w:pPr>
      <w:r>
        <w:rPr>
          <w:rFonts w:hint="eastAsia" w:ascii="宋体" w:hAnsi="宋体"/>
          <w:szCs w:val="21"/>
        </w:rPr>
        <w:t>忽然一夜清香发，散作乾坤万里春。</w:t>
      </w:r>
    </w:p>
    <w:p w14:paraId="0242C7BB">
      <w:pPr>
        <w:spacing w:line="360" w:lineRule="auto"/>
        <w:rPr>
          <w:rFonts w:hint="default" w:ascii="宋体" w:hAnsi="宋体" w:eastAsiaTheme="minorEastAsia"/>
          <w:b/>
          <w:bCs/>
          <w:szCs w:val="21"/>
          <w:lang w:val="en-US" w:eastAsia="zh-CN"/>
        </w:rPr>
      </w:pPr>
      <w:r>
        <w:rPr>
          <w:rFonts w:hint="eastAsia" w:ascii="宋体" w:hAnsi="宋体"/>
          <w:b/>
          <w:bCs/>
          <w:szCs w:val="21"/>
          <w:lang w:val="en-US" w:eastAsia="zh-CN"/>
        </w:rPr>
        <w:t>四．写作</w:t>
      </w:r>
    </w:p>
    <w:p w14:paraId="4D4A453A">
      <w:pPr>
        <w:pStyle w:val="2"/>
        <w:ind w:firstLine="420" w:firstLineChars="200"/>
        <w:rPr>
          <w:rFonts w:hint="eastAsia"/>
          <w:sz w:val="21"/>
          <w:szCs w:val="21"/>
        </w:rPr>
      </w:pPr>
      <w:r>
        <w:rPr>
          <w:rFonts w:hint="eastAsia"/>
          <w:sz w:val="21"/>
          <w:szCs w:val="21"/>
        </w:rPr>
        <w:t>请阅读下面一篇文学作品，以“《冬天》之美”为话题写一篇小作文，不少于500字，要求字迹清晰，中心明确，逻辑合理，40分）</w:t>
      </w:r>
    </w:p>
    <w:p w14:paraId="69F692AA">
      <w:pPr>
        <w:pStyle w:val="2"/>
        <w:ind w:firstLine="1928" w:firstLineChars="800"/>
        <w:rPr>
          <w:rFonts w:hint="eastAsia"/>
          <w:szCs w:val="21"/>
        </w:rPr>
      </w:pPr>
      <w:r>
        <w:rPr>
          <w:rFonts w:hint="eastAsia"/>
          <w:b/>
          <w:bCs/>
          <w:szCs w:val="21"/>
        </w:rPr>
        <w:t>冬天</w:t>
      </w:r>
      <w:r>
        <w:rPr>
          <w:rFonts w:hint="eastAsia"/>
          <w:b/>
          <w:bCs/>
          <w:sz w:val="18"/>
          <w:szCs w:val="18"/>
        </w:rPr>
        <w:t xml:space="preserve"> </w:t>
      </w:r>
      <w:r>
        <w:rPr>
          <w:rFonts w:hint="eastAsia"/>
          <w:sz w:val="18"/>
          <w:szCs w:val="18"/>
        </w:rPr>
        <w:t>（朱自清）</w:t>
      </w:r>
    </w:p>
    <w:p w14:paraId="26AE31DE">
      <w:pPr>
        <w:spacing w:line="240" w:lineRule="auto"/>
        <w:ind w:firstLine="420" w:firstLineChars="200"/>
        <w:rPr>
          <w:rFonts w:hint="eastAsia" w:ascii="宋体" w:hAnsi="宋体"/>
          <w:szCs w:val="21"/>
        </w:rPr>
      </w:pPr>
      <w:r>
        <w:rPr>
          <w:rFonts w:hint="eastAsia" w:ascii="宋体" w:hAnsi="宋体"/>
          <w:szCs w:val="21"/>
        </w:rPr>
        <w:t>说起冬天，忽然想到豆腐。是一“小洋锅”（铝锅）白煮豆腐，热腾腾的。水滚着，像好些鱼眼睛，一小块一小块豆腐养在里面，嫩而滑，仿佛反穿的白狐大衣。锅在“洋炉子”（煤油不打气炉）上，和炉子都熏得乌黑乌黑，越显出豆腐的白。这是晚上，屋子老了，虽点着“洋灯”，也还是阴暗。围着桌子坐的是父亲跟我们哥儿三个。“洋炉子”太高了，父亲得常常站起来，微微地仰着脸，觑着眼睛，从氤氲的热气里伸进筷子，夹起豆腐，一一地放在我们的酱油碟里。我们有时也自己动手，但炉子实在太高了，总还是坐享其成的多。这并不是吃饭，只是玩儿。父亲说晚上冷，吃了大家暖和些。我们都喜欢这种白水豆腐；一上桌就眼巴巴望着那锅，等着那热气，等着热气里从父亲筷子上掉下来的豆腐。</w:t>
      </w:r>
    </w:p>
    <w:p w14:paraId="7B127FFD">
      <w:pPr>
        <w:spacing w:line="240" w:lineRule="auto"/>
        <w:ind w:firstLine="420" w:firstLineChars="200"/>
        <w:rPr>
          <w:rFonts w:hint="eastAsia" w:ascii="宋体" w:hAnsi="宋体"/>
          <w:szCs w:val="21"/>
        </w:rPr>
      </w:pPr>
      <w:r>
        <w:rPr>
          <w:rFonts w:hint="eastAsia" w:ascii="宋体" w:hAnsi="宋体"/>
          <w:szCs w:val="21"/>
        </w:rPr>
        <w:t>又是冬天，记得是阴历十一月十六晚上，跟S君P君在西湖里坐小划子。S君刚到杭州教书，事先来信说：“我们要游西湖，不管它是冬天。”那晚月色真好，想起来还像照在身上。本来前一晚是“月当头”；也许十一月的月亮真有些特别吧。那时九点多了，湖上似乎只有我们一只划子。有点风，月光照着软软的水波；当间那一溜儿反光，像新砑的银子。湖上的山只剩了淡淡的影子。山下偶尔有一两星灯火。S君口占两句诗道：“数星灯火认渔村，淡墨轻描远黛痕。”我们都不大说话，只有均匀的桨声。我渐渐地快睡着了。P君“喂”了一下，才抬起眼皮，看见他在微笑。船夫问要不要上净寺去；是阿弥陀佛生日，那边蛮热闹的。到了寺里，殿上灯烛辉煌，满是佛婆念佛的声音，好像醒了一场梦。这已是十多年前的事了，S君还常常通着信，P君听说转变了好几次，在一个特税局里收特税了，以后便没有消息。</w:t>
      </w:r>
    </w:p>
    <w:p w14:paraId="789B4F89">
      <w:pPr>
        <w:spacing w:line="240" w:lineRule="auto"/>
        <w:ind w:firstLine="420" w:firstLineChars="200"/>
        <w:rPr>
          <w:rFonts w:hint="eastAsia" w:ascii="宋体" w:hAnsi="宋体"/>
          <w:szCs w:val="21"/>
        </w:rPr>
      </w:pPr>
      <w:r>
        <w:rPr>
          <w:rFonts w:hint="eastAsia" w:ascii="宋体" w:hAnsi="宋体"/>
          <w:szCs w:val="21"/>
        </w:rPr>
        <w:t>在台州过了一个冬天，一家四口子。台州是个山城，可以说在一个大谷里。只有一条二里长的大街。别的路上白天简直不大见人；晚上一片漆黑。偶尔人家窗户里透出一点灯光，还有走路的拿着的火把；但那是少极了。我们住在山脚下。有的是山上松林里的风声，跟天上一只两只的鸟影。夏末到那里，春初便走，却好像老在过着冬天似的；可是即便真冬天也并不冷。我们住在楼上，书房临着大路；路上有人说话，可以清清楚楚地听见。但因为走路的人太少了，间或有点说话的声音，听起来还只当远风送来的，想不到就在窗外。我们是外路人，除上学校去之外，常只在家里坐着。妻也惯了那寂寞，只和我们爷儿们守着。外边虽老是冬天，家里却老是春天。有一回我上街去，回来的时候，楼下厨房的大方窗开着，并排地挨着她们母子三个；三张脸都带着天真微笑地向着我。似乎台州空空的，只有我们四人；天地空空的，也只有我们四人。那时是民国十年，妻刚从家里出来，满自在。她死了快四年了，我却还老记着她那微笑的影子。</w:t>
      </w:r>
    </w:p>
    <w:p w14:paraId="1863A6BE">
      <w:pPr>
        <w:spacing w:line="240" w:lineRule="auto"/>
        <w:rPr>
          <w:rFonts w:ascii="宋体" w:hAnsi="宋体"/>
          <w:szCs w:val="21"/>
        </w:rPr>
      </w:pPr>
      <w:r>
        <w:rPr>
          <w:rFonts w:hint="eastAsia" w:ascii="宋体" w:hAnsi="宋体"/>
          <w:szCs w:val="21"/>
        </w:rPr>
        <w:t>无论怎么冷，大风大雪，想到这些，我心上总是温暖的。</w:t>
      </w:r>
    </w:p>
    <w:p w14:paraId="4DE41E3B"/>
    <w:p w14:paraId="49116BD7"/>
    <w:p w14:paraId="7F762BA9"/>
    <w:p w14:paraId="372564E5"/>
    <w:p w14:paraId="17D9A1A5"/>
    <w:p w14:paraId="60DE9C0A"/>
    <w:p w14:paraId="1B7D8D8D"/>
    <w:p w14:paraId="062CB549"/>
    <w:p w14:paraId="0EA6E9CB"/>
    <w:p w14:paraId="31C96CE9">
      <w:pPr>
        <w:rPr>
          <w:rFonts w:hint="eastAsia" w:eastAsiaTheme="minorEastAsia"/>
          <w:b/>
          <w:bCs/>
          <w:sz w:val="24"/>
          <w:szCs w:val="32"/>
          <w:lang w:val="en-US" w:eastAsia="zh-CN"/>
        </w:rPr>
      </w:pPr>
      <w:r>
        <w:rPr>
          <w:rFonts w:hint="eastAsia"/>
          <w:b/>
          <w:bCs/>
          <w:sz w:val="24"/>
          <w:szCs w:val="32"/>
          <w:lang w:val="en-US" w:eastAsia="zh-CN"/>
        </w:rPr>
        <w:t>参考答案</w:t>
      </w:r>
    </w:p>
    <w:p w14:paraId="20E0C326"/>
    <w:p w14:paraId="53D94841"/>
    <w:p w14:paraId="09996DDD">
      <w:pPr>
        <w:numPr>
          <w:ilvl w:val="0"/>
          <w:numId w:val="0"/>
        </w:numPr>
        <w:rPr>
          <w:rFonts w:hint="default"/>
          <w:b/>
          <w:bCs/>
          <w:lang w:val="en-US" w:eastAsia="zh-CN"/>
        </w:rPr>
      </w:pPr>
      <w:r>
        <w:rPr>
          <w:rFonts w:hint="eastAsia"/>
          <w:b/>
          <w:bCs/>
          <w:lang w:val="en-US" w:eastAsia="zh-CN"/>
        </w:rPr>
        <w:t>名词解释</w:t>
      </w:r>
    </w:p>
    <w:p w14:paraId="6EDFACAB">
      <w:pPr>
        <w:numPr>
          <w:ilvl w:val="0"/>
          <w:numId w:val="2"/>
        </w:numPr>
        <w:rPr>
          <w:rFonts w:ascii="Arial" w:hAnsi="Arial" w:eastAsia="宋体" w:cs="Arial"/>
          <w:b w:val="0"/>
          <w:bCs w:val="0"/>
          <w:i w:val="0"/>
          <w:iCs w:val="0"/>
          <w:caps w:val="0"/>
          <w:color w:val="192338"/>
          <w:spacing w:val="0"/>
          <w:sz w:val="24"/>
          <w:szCs w:val="24"/>
          <w:shd w:val="clear" w:fill="FFFFFF"/>
        </w:rPr>
      </w:pPr>
      <w:r>
        <w:rPr>
          <w:rFonts w:hint="eastAsia"/>
          <w:lang w:val="en-US" w:eastAsia="zh-CN"/>
        </w:rPr>
        <w:t>移情：</w:t>
      </w:r>
      <w:r>
        <w:rPr>
          <w:rFonts w:ascii="Arial" w:hAnsi="Arial" w:eastAsia="宋体" w:cs="Arial"/>
          <w:b w:val="0"/>
          <w:bCs w:val="0"/>
          <w:i w:val="0"/>
          <w:iCs w:val="0"/>
          <w:caps w:val="0"/>
          <w:color w:val="192338"/>
          <w:spacing w:val="0"/>
          <w:sz w:val="24"/>
          <w:szCs w:val="24"/>
          <w:shd w:val="clear" w:fill="FFFFFF"/>
        </w:rPr>
        <w:t>是一个心理学概念，指的是个体将自身的情感或态度转移到他人或物体上的现象</w:t>
      </w:r>
    </w:p>
    <w:p w14:paraId="5F47634B">
      <w:pPr>
        <w:numPr>
          <w:ilvl w:val="0"/>
          <w:numId w:val="2"/>
        </w:numPr>
        <w:rPr>
          <w:rFonts w:hint="default" w:ascii="Arial" w:hAnsi="Arial" w:eastAsia="宋体" w:cs="Arial"/>
          <w:b w:val="0"/>
          <w:bCs w:val="0"/>
          <w:i w:val="0"/>
          <w:iCs w:val="0"/>
          <w:caps w:val="0"/>
          <w:color w:val="192338"/>
          <w:spacing w:val="0"/>
          <w:sz w:val="24"/>
          <w:szCs w:val="24"/>
          <w:shd w:val="clear" w:fill="FFFFFF"/>
          <w:lang w:val="en-US" w:eastAsia="zh-CN"/>
        </w:rPr>
      </w:pPr>
      <w:r>
        <w:rPr>
          <w:rFonts w:hint="eastAsia" w:ascii="Arial" w:hAnsi="Arial" w:eastAsia="宋体" w:cs="Arial"/>
          <w:b w:val="0"/>
          <w:bCs w:val="0"/>
          <w:i w:val="0"/>
          <w:iCs w:val="0"/>
          <w:caps w:val="0"/>
          <w:color w:val="192338"/>
          <w:spacing w:val="0"/>
          <w:sz w:val="24"/>
          <w:szCs w:val="24"/>
          <w:shd w:val="clear" w:fill="FFFFFF"/>
          <w:lang w:val="en-US" w:eastAsia="zh-CN"/>
        </w:rPr>
        <w:t>美育：</w:t>
      </w:r>
      <w:r>
        <w:rPr>
          <w:rFonts w:ascii="Arial" w:hAnsi="Arial" w:eastAsia="宋体" w:cs="Arial"/>
          <w:b w:val="0"/>
          <w:bCs w:val="0"/>
          <w:i w:val="0"/>
          <w:iCs w:val="0"/>
          <w:caps w:val="0"/>
          <w:color w:val="192338"/>
          <w:spacing w:val="0"/>
          <w:sz w:val="24"/>
          <w:szCs w:val="24"/>
          <w:shd w:val="clear" w:fill="FFFFFF"/>
        </w:rPr>
        <w:t>是一种通过培养人们认识美、体验美、感受美、欣赏美和创造美的能力，从而提高人们的审美感受能力、审美创造能力及审美情趣的教育过程</w:t>
      </w:r>
    </w:p>
    <w:p w14:paraId="3736F540">
      <w:pPr>
        <w:numPr>
          <w:ilvl w:val="0"/>
          <w:numId w:val="0"/>
        </w:numPr>
        <w:rPr>
          <w:rFonts w:hint="eastAsia" w:ascii="Helvetica" w:hAnsi="Helvetica" w:eastAsia="宋体" w:cs="Helvetica"/>
          <w:i w:val="0"/>
          <w:iCs w:val="0"/>
          <w:caps w:val="0"/>
          <w:color w:val="333333"/>
          <w:spacing w:val="0"/>
          <w:sz w:val="21"/>
          <w:szCs w:val="21"/>
          <w:shd w:val="clear" w:fill="FFFFFF"/>
          <w:lang w:val="en-US" w:eastAsia="zh-CN"/>
        </w:rPr>
      </w:pPr>
      <w:r>
        <w:rPr>
          <w:rFonts w:hint="eastAsia"/>
          <w:b w:val="0"/>
          <w:bCs w:val="0"/>
          <w:sz w:val="24"/>
          <w:szCs w:val="32"/>
          <w:lang w:val="en-US" w:eastAsia="zh-CN"/>
        </w:rPr>
        <w:t>3.美感:</w:t>
      </w:r>
      <w:r>
        <w:rPr>
          <w:rFonts w:ascii="Helvetica" w:hAnsi="Helvetica" w:eastAsia="Helvetica" w:cs="Helvetica"/>
          <w:i w:val="0"/>
          <w:iCs w:val="0"/>
          <w:caps w:val="0"/>
          <w:color w:val="333333"/>
          <w:spacing w:val="0"/>
          <w:sz w:val="21"/>
          <w:szCs w:val="21"/>
          <w:shd w:val="clear" w:fill="FFFFFF"/>
        </w:rPr>
        <w:t>美感是审美主体对客观现实美的主观感受。是人的一种心理现象，即人类的审美意识。</w:t>
      </w:r>
      <w:r>
        <w:rPr>
          <w:rFonts w:hint="default" w:ascii="Helvetica" w:hAnsi="Helvetica" w:eastAsia="Helvetica" w:cs="Helvetica"/>
          <w:i w:val="0"/>
          <w:iCs w:val="0"/>
          <w:caps w:val="0"/>
          <w:color w:val="333333"/>
          <w:spacing w:val="0"/>
          <w:sz w:val="21"/>
          <w:szCs w:val="21"/>
          <w:shd w:val="clear" w:fill="FFFFFF"/>
        </w:rPr>
        <w:t>审美活动中，对于美的主观反映、感受、欣赏和评价</w:t>
      </w:r>
      <w:r>
        <w:rPr>
          <w:rFonts w:hint="eastAsia" w:ascii="Helvetica" w:hAnsi="Helvetica" w:eastAsia="宋体" w:cs="Helvetica"/>
          <w:i w:val="0"/>
          <w:iCs w:val="0"/>
          <w:caps w:val="0"/>
          <w:color w:val="333333"/>
          <w:spacing w:val="0"/>
          <w:sz w:val="21"/>
          <w:szCs w:val="21"/>
          <w:shd w:val="clear" w:fill="FFFFFF"/>
          <w:lang w:val="en-US" w:eastAsia="zh-CN"/>
        </w:rPr>
        <w:t>.</w:t>
      </w:r>
    </w:p>
    <w:p w14:paraId="7376D0F1">
      <w:pPr>
        <w:numPr>
          <w:ilvl w:val="0"/>
          <w:numId w:val="0"/>
        </w:numPr>
        <w:rPr>
          <w:rFonts w:hint="eastAsia" w:ascii="Helvetica" w:hAnsi="Helvetica" w:eastAsia="宋体" w:cs="Helvetica"/>
          <w:i w:val="0"/>
          <w:iCs w:val="0"/>
          <w:caps w:val="0"/>
          <w:color w:val="333333"/>
          <w:spacing w:val="0"/>
          <w:sz w:val="21"/>
          <w:szCs w:val="21"/>
          <w:shd w:val="clear" w:fill="FFFFFF"/>
          <w:lang w:val="en-US" w:eastAsia="zh-CN"/>
        </w:rPr>
      </w:pPr>
      <w:r>
        <w:rPr>
          <w:rFonts w:hint="eastAsia" w:ascii="Helvetica" w:hAnsi="Helvetica" w:eastAsia="宋体" w:cs="Helvetica"/>
          <w:i w:val="0"/>
          <w:iCs w:val="0"/>
          <w:caps w:val="0"/>
          <w:color w:val="333333"/>
          <w:spacing w:val="0"/>
          <w:sz w:val="24"/>
          <w:szCs w:val="24"/>
          <w:shd w:val="clear" w:fill="FFFFFF"/>
          <w:lang w:val="en-US" w:eastAsia="zh-CN"/>
        </w:rPr>
        <w:t>4.畅神</w:t>
      </w:r>
      <w:r>
        <w:rPr>
          <w:rFonts w:hint="eastAsia" w:ascii="Helvetica" w:hAnsi="Helvetica" w:eastAsia="宋体" w:cs="Helvetica"/>
          <w:i w:val="0"/>
          <w:iCs w:val="0"/>
          <w:caps w:val="0"/>
          <w:color w:val="333333"/>
          <w:spacing w:val="0"/>
          <w:sz w:val="21"/>
          <w:szCs w:val="21"/>
          <w:shd w:val="clear" w:fill="FFFFFF"/>
          <w:lang w:val="en-US" w:eastAsia="zh-CN"/>
        </w:rPr>
        <w:t>：指精神与自然合一时所达到的自由舒畅的一种审美状态。特指欣赏山水画、山水诗时精神融入自然及物象的审美效应。</w:t>
      </w:r>
    </w:p>
    <w:p w14:paraId="68264D52">
      <w:pPr>
        <w:numPr>
          <w:ilvl w:val="0"/>
          <w:numId w:val="0"/>
        </w:numPr>
        <w:rPr>
          <w:rFonts w:hint="eastAsia" w:ascii="Helvetica" w:hAnsi="Helvetica" w:eastAsia="宋体" w:cs="Helvetica"/>
          <w:i w:val="0"/>
          <w:iCs w:val="0"/>
          <w:caps w:val="0"/>
          <w:color w:val="333333"/>
          <w:spacing w:val="0"/>
          <w:sz w:val="21"/>
          <w:szCs w:val="21"/>
          <w:shd w:val="clear" w:fill="FFFFFF"/>
          <w:lang w:val="en-US" w:eastAsia="zh-CN"/>
        </w:rPr>
      </w:pPr>
    </w:p>
    <w:p w14:paraId="6D0C19C4">
      <w:pPr>
        <w:numPr>
          <w:ilvl w:val="0"/>
          <w:numId w:val="0"/>
        </w:numPr>
        <w:rPr>
          <w:rFonts w:hint="eastAsia" w:ascii="Helvetica" w:hAnsi="Helvetica" w:eastAsia="宋体" w:cs="Helvetica"/>
          <w:b/>
          <w:bCs/>
          <w:i w:val="0"/>
          <w:iCs w:val="0"/>
          <w:caps w:val="0"/>
          <w:color w:val="333333"/>
          <w:spacing w:val="0"/>
          <w:sz w:val="22"/>
          <w:szCs w:val="22"/>
          <w:shd w:val="clear" w:fill="FFFFFF"/>
          <w:lang w:val="en-US" w:eastAsia="zh-CN"/>
        </w:rPr>
      </w:pPr>
      <w:r>
        <w:rPr>
          <w:rFonts w:hint="eastAsia" w:ascii="Helvetica" w:hAnsi="Helvetica" w:eastAsia="宋体" w:cs="Helvetica"/>
          <w:b/>
          <w:bCs/>
          <w:i w:val="0"/>
          <w:iCs w:val="0"/>
          <w:caps w:val="0"/>
          <w:color w:val="333333"/>
          <w:spacing w:val="0"/>
          <w:sz w:val="22"/>
          <w:szCs w:val="22"/>
          <w:shd w:val="clear" w:fill="FFFFFF"/>
          <w:lang w:val="en-US" w:eastAsia="zh-CN"/>
        </w:rPr>
        <w:t>简答题</w:t>
      </w:r>
    </w:p>
    <w:p w14:paraId="36951CD0">
      <w:pPr>
        <w:numPr>
          <w:ilvl w:val="0"/>
          <w:numId w:val="3"/>
        </w:numPr>
        <w:ind w:leftChars="0"/>
        <w:rPr>
          <w:rFonts w:hint="eastAsia"/>
        </w:rPr>
      </w:pPr>
      <w:r>
        <w:rPr>
          <w:rFonts w:hint="eastAsia"/>
        </w:rPr>
        <w:t>社会审美为什么不容易达成</w:t>
      </w:r>
    </w:p>
    <w:p w14:paraId="22412F94">
      <w:pPr>
        <w:numPr>
          <w:ilvl w:val="0"/>
          <w:numId w:val="0"/>
        </w:numPr>
        <w:rPr>
          <w:rFonts w:hint="eastAsia"/>
        </w:rPr>
      </w:pPr>
      <w:r>
        <w:rPr>
          <w:rFonts w:ascii="Arial" w:hAnsi="Arial" w:eastAsia="宋体" w:cs="Arial"/>
          <w:i w:val="0"/>
          <w:iCs w:val="0"/>
          <w:caps w:val="0"/>
          <w:color w:val="2D384E"/>
          <w:spacing w:val="5"/>
          <w:sz w:val="24"/>
          <w:szCs w:val="24"/>
          <w:shd w:val="clear" w:fill="FFFFFF"/>
        </w:rPr>
        <w:t>一个社会的审美观念与其历史和文化背景密切相关。在中国，由于历史原因，社会正处于恢复和重建的阶段，学术、文艺、文化氛围等尚未完全成熟，这导致社会审美观念存在差异</w:t>
      </w:r>
    </w:p>
    <w:p w14:paraId="1C6E542C">
      <w:pPr>
        <w:numPr>
          <w:ilvl w:val="0"/>
          <w:numId w:val="0"/>
        </w:numPr>
        <w:rPr>
          <w:rFonts w:hint="eastAsia" w:ascii="Arial" w:hAnsi="Arial" w:eastAsia="宋体" w:cs="Arial"/>
          <w:i w:val="0"/>
          <w:iCs w:val="0"/>
          <w:caps w:val="0"/>
          <w:color w:val="2D384E"/>
          <w:spacing w:val="5"/>
          <w:sz w:val="24"/>
          <w:szCs w:val="24"/>
          <w:shd w:val="clear" w:fill="FFFFFF"/>
          <w:lang w:eastAsia="zh-CN"/>
        </w:rPr>
      </w:pPr>
      <w:r>
        <w:rPr>
          <w:rFonts w:ascii="Arial" w:hAnsi="Arial" w:eastAsia="宋体" w:cs="Arial"/>
          <w:i w:val="0"/>
          <w:iCs w:val="0"/>
          <w:caps w:val="0"/>
          <w:color w:val="2D384E"/>
          <w:spacing w:val="5"/>
          <w:sz w:val="24"/>
          <w:szCs w:val="24"/>
          <w:shd w:val="clear" w:fill="FFFFFF"/>
        </w:rPr>
        <w:t>社会和文化氛围对审美观念的影响</w:t>
      </w:r>
      <w:r>
        <w:rPr>
          <w:rFonts w:hint="eastAsia" w:ascii="Arial" w:hAnsi="Arial" w:eastAsia="宋体" w:cs="Arial"/>
          <w:i w:val="0"/>
          <w:iCs w:val="0"/>
          <w:caps w:val="0"/>
          <w:color w:val="2D384E"/>
          <w:spacing w:val="5"/>
          <w:sz w:val="24"/>
          <w:szCs w:val="24"/>
          <w:shd w:val="clear" w:fill="FFFFFF"/>
          <w:lang w:val="en-US" w:eastAsia="zh-CN"/>
        </w:rPr>
        <w:t>也</w:t>
      </w:r>
      <w:r>
        <w:rPr>
          <w:rFonts w:ascii="Arial" w:hAnsi="Arial" w:eastAsia="宋体" w:cs="Arial"/>
          <w:i w:val="0"/>
          <w:iCs w:val="0"/>
          <w:caps w:val="0"/>
          <w:color w:val="2D384E"/>
          <w:spacing w:val="5"/>
          <w:sz w:val="24"/>
          <w:szCs w:val="24"/>
          <w:shd w:val="clear" w:fill="FFFFFF"/>
        </w:rPr>
        <w:t>很大。在当今社会，实用化和工具化的思维模式使得审美品味没有得到足够的重视，这进一步加剧了审美观念的分歧</w:t>
      </w:r>
      <w:r>
        <w:rPr>
          <w:rFonts w:hint="eastAsia" w:ascii="Arial" w:hAnsi="Arial" w:eastAsia="宋体" w:cs="Arial"/>
          <w:i w:val="0"/>
          <w:iCs w:val="0"/>
          <w:caps w:val="0"/>
          <w:color w:val="2D384E"/>
          <w:spacing w:val="5"/>
          <w:sz w:val="24"/>
          <w:szCs w:val="24"/>
          <w:shd w:val="clear" w:fill="FFFFFF"/>
          <w:lang w:eastAsia="zh-CN"/>
        </w:rPr>
        <w:t>。</w:t>
      </w:r>
    </w:p>
    <w:p w14:paraId="7048F6FC">
      <w:pPr>
        <w:numPr>
          <w:ilvl w:val="0"/>
          <w:numId w:val="4"/>
        </w:numPr>
        <w:rPr>
          <w:rFonts w:hint="eastAsia"/>
        </w:rPr>
      </w:pPr>
      <w:r>
        <w:rPr>
          <w:rFonts w:hint="eastAsia"/>
        </w:rPr>
        <w:t>美育的特性是怎样的</w:t>
      </w:r>
    </w:p>
    <w:p w14:paraId="2872B9B6">
      <w:pPr>
        <w:numPr>
          <w:ilvl w:val="0"/>
          <w:numId w:val="0"/>
        </w:numPr>
        <w:rPr>
          <w:rFonts w:hint="eastAsia"/>
          <w:lang w:val="en-US" w:eastAsia="zh-CN"/>
        </w:rPr>
      </w:pPr>
      <w:r>
        <w:rPr>
          <w:rFonts w:hint="eastAsia"/>
          <w:lang w:val="en-US" w:eastAsia="zh-CN"/>
        </w:rPr>
        <w:t>形象性：美育通过具体的形象来传达美的概念，无论是自然美、社会美还是艺术美，都依赖于形象来激发人们的审美情感。</w:t>
      </w:r>
    </w:p>
    <w:p w14:paraId="3201594A">
      <w:pPr>
        <w:numPr>
          <w:ilvl w:val="0"/>
          <w:numId w:val="0"/>
        </w:numPr>
        <w:rPr>
          <w:rFonts w:hint="eastAsia"/>
          <w:lang w:val="en-US" w:eastAsia="zh-CN"/>
        </w:rPr>
      </w:pPr>
      <w:r>
        <w:rPr>
          <w:rFonts w:hint="eastAsia"/>
          <w:lang w:val="en-US" w:eastAsia="zh-CN"/>
        </w:rPr>
        <w:t>情感性：美育强调的是情感的教育，通过美的体验来触动人的内心，陶冶情操，提升人的精神境界。</w:t>
      </w:r>
    </w:p>
    <w:p w14:paraId="4E6C74C7">
      <w:pPr>
        <w:numPr>
          <w:ilvl w:val="0"/>
          <w:numId w:val="0"/>
        </w:numPr>
        <w:rPr>
          <w:rFonts w:hint="eastAsia"/>
          <w:lang w:val="en-US" w:eastAsia="zh-CN"/>
        </w:rPr>
      </w:pPr>
      <w:r>
        <w:rPr>
          <w:rFonts w:hint="eastAsia"/>
          <w:lang w:val="en-US" w:eastAsia="zh-CN"/>
        </w:rPr>
        <w:t>感染性：美育能够感染人，通过情感的力量影响人的思想和行为，是一种潜移默化的教育过程。</w:t>
      </w:r>
    </w:p>
    <w:p w14:paraId="5AADE6D3">
      <w:pPr>
        <w:numPr>
          <w:ilvl w:val="0"/>
          <w:numId w:val="0"/>
        </w:numPr>
        <w:rPr>
          <w:rFonts w:hint="default" w:ascii="Helvetica" w:hAnsi="Helvetica" w:eastAsia="宋体" w:cs="Helvetica"/>
          <w:b/>
          <w:bCs/>
          <w:i w:val="0"/>
          <w:iCs w:val="0"/>
          <w:caps w:val="0"/>
          <w:color w:val="333333"/>
          <w:spacing w:val="0"/>
          <w:sz w:val="22"/>
          <w:szCs w:val="22"/>
          <w:shd w:val="clear" w:fill="FFFFFF"/>
          <w:lang w:val="en-US" w:eastAsia="zh-CN"/>
        </w:rPr>
      </w:pPr>
      <w:r>
        <w:rPr>
          <w:rFonts w:hint="eastAsia"/>
          <w:lang w:val="en-US" w:eastAsia="zh-CN"/>
        </w:rPr>
        <w:t>多样性：美育的形式和内容是多样化的，可以包括艺术、自然、社会等多个领域，适应不同个体的需求和兴趣。</w:t>
      </w:r>
    </w:p>
    <w:p w14:paraId="327D49DD">
      <w:pPr>
        <w:spacing w:line="360" w:lineRule="auto"/>
        <w:rPr>
          <w:rFonts w:hint="eastAsia" w:ascii="宋体" w:hAnsi="宋体"/>
          <w:szCs w:val="21"/>
        </w:rPr>
      </w:pPr>
      <w:r>
        <w:rPr>
          <w:rFonts w:hint="eastAsia" w:ascii="Arial" w:hAnsi="Arial" w:eastAsia="宋体" w:cs="Arial"/>
          <w:b w:val="0"/>
          <w:bCs w:val="0"/>
          <w:i w:val="0"/>
          <w:iCs w:val="0"/>
          <w:caps w:val="0"/>
          <w:color w:val="192338"/>
          <w:spacing w:val="0"/>
          <w:sz w:val="24"/>
          <w:szCs w:val="24"/>
          <w:shd w:val="clear" w:fill="FFFFFF"/>
          <w:lang w:val="en-US" w:eastAsia="zh-CN"/>
        </w:rPr>
        <w:t>3.</w:t>
      </w:r>
      <w:r>
        <w:rPr>
          <w:rFonts w:hint="eastAsia" w:ascii="宋体" w:hAnsi="宋体"/>
          <w:szCs w:val="21"/>
        </w:rPr>
        <w:t>优美的特征有哪些？</w:t>
      </w:r>
    </w:p>
    <w:p w14:paraId="07B2570E">
      <w:pPr>
        <w:numPr>
          <w:ilvl w:val="0"/>
          <w:numId w:val="0"/>
        </w:numPr>
        <w:ind w:leftChars="0"/>
        <w:rPr>
          <w:rFonts w:ascii="Segoe UI" w:hAnsi="Segoe UI" w:eastAsia="Segoe UI" w:cs="Segoe UI"/>
          <w:i w:val="0"/>
          <w:iCs w:val="0"/>
          <w:caps w:val="0"/>
          <w:color w:val="171920"/>
          <w:spacing w:val="0"/>
          <w:sz w:val="24"/>
          <w:szCs w:val="24"/>
          <w:shd w:val="clear" w:fill="FFFFFF"/>
        </w:rPr>
      </w:pPr>
      <w:r>
        <w:rPr>
          <w:rFonts w:ascii="Segoe UI" w:hAnsi="Segoe UI" w:eastAsia="Segoe UI" w:cs="Segoe UI"/>
          <w:i w:val="0"/>
          <w:iCs w:val="0"/>
          <w:caps w:val="0"/>
          <w:color w:val="171920"/>
          <w:spacing w:val="0"/>
          <w:sz w:val="24"/>
          <w:szCs w:val="24"/>
          <w:shd w:val="clear" w:fill="FFFFFF"/>
        </w:rPr>
        <w:t>优美的基本特征：和谐。就整体而言，优美对象是内外关系的和谐，是外观形式与美的内容的相互协调，以及个体形态与普遍内容完美有机的结合。优美的对象在其内容上是政常发展规律和人们的正常社会实践的肯定，不呈现为激烈的矛盾冲突，表现为矛盾双方的暂时相对静止状态，它要求用舒缓、轻柔、渐次、淡雅、精致、圆润等形式表现出来。因此优美事物往往以均衡、对称、比例协调等为特点</w:t>
      </w:r>
    </w:p>
    <w:p w14:paraId="684CBEEC">
      <w:pPr>
        <w:numPr>
          <w:ilvl w:val="0"/>
          <w:numId w:val="0"/>
        </w:numPr>
        <w:ind w:leftChars="0"/>
        <w:rPr>
          <w:rFonts w:hint="eastAsia" w:ascii="宋体" w:hAnsi="宋体"/>
          <w:szCs w:val="21"/>
        </w:rPr>
      </w:pPr>
      <w:r>
        <w:rPr>
          <w:rFonts w:hint="eastAsia" w:ascii="宋体" w:hAnsi="宋体"/>
          <w:b/>
          <w:bCs/>
          <w:szCs w:val="21"/>
          <w:lang w:val="en-US" w:eastAsia="zh-CN"/>
        </w:rPr>
        <w:t>4.</w:t>
      </w:r>
      <w:r>
        <w:rPr>
          <w:rFonts w:hint="eastAsia" w:ascii="宋体" w:hAnsi="宋体"/>
          <w:szCs w:val="21"/>
        </w:rPr>
        <w:t>如何才能更好达成自然美的欣赏</w:t>
      </w:r>
    </w:p>
    <w:p w14:paraId="698FA597">
      <w:pPr>
        <w:numPr>
          <w:ilvl w:val="0"/>
          <w:numId w:val="0"/>
        </w:numPr>
        <w:ind w:leftChars="0"/>
        <w:rPr>
          <w:rFonts w:hint="default" w:ascii="宋体" w:hAnsi="宋体"/>
          <w:szCs w:val="21"/>
          <w:lang w:val="en-US" w:eastAsia="zh-CN"/>
        </w:rPr>
      </w:pPr>
      <w:r>
        <w:rPr>
          <w:rFonts w:hint="default" w:ascii="宋体" w:hAnsi="宋体"/>
          <w:szCs w:val="21"/>
          <w:lang w:val="en-US" w:eastAsia="zh-CN"/>
        </w:rPr>
        <w:t>聆听与观察</w:t>
      </w:r>
      <w:r>
        <w:rPr>
          <w:rFonts w:hint="eastAsia" w:ascii="宋体" w:hAnsi="宋体"/>
          <w:szCs w:val="21"/>
          <w:lang w:val="en-US" w:eastAsia="zh-CN"/>
        </w:rPr>
        <w:t>：</w:t>
      </w:r>
      <w:r>
        <w:rPr>
          <w:rFonts w:hint="default" w:ascii="宋体" w:hAnsi="宋体"/>
          <w:szCs w:val="21"/>
          <w:lang w:val="en-US" w:eastAsia="zh-CN"/>
        </w:rPr>
        <w:t>用心观察自然景观的细节，如树叶的纹理、云彩的变化，这些细节能揭示自然的独特之美。</w:t>
      </w:r>
    </w:p>
    <w:p w14:paraId="511761A6">
      <w:pPr>
        <w:numPr>
          <w:ilvl w:val="0"/>
          <w:numId w:val="0"/>
        </w:numPr>
        <w:ind w:leftChars="0"/>
        <w:rPr>
          <w:rFonts w:hint="default" w:ascii="宋体" w:hAnsi="宋体"/>
          <w:szCs w:val="21"/>
          <w:lang w:val="en-US" w:eastAsia="zh-CN"/>
        </w:rPr>
      </w:pPr>
      <w:r>
        <w:rPr>
          <w:rFonts w:hint="default" w:ascii="宋体" w:hAnsi="宋体"/>
          <w:szCs w:val="21"/>
          <w:lang w:val="en-US" w:eastAsia="zh-CN"/>
        </w:rPr>
        <w:t>感受自然本质：欣赏自然美时，不应只停留在外在形态，而应体会自然物间的和谐统一</w:t>
      </w:r>
    </w:p>
    <w:p w14:paraId="6FF15350">
      <w:pPr>
        <w:numPr>
          <w:ilvl w:val="0"/>
          <w:numId w:val="0"/>
        </w:numPr>
        <w:ind w:leftChars="0"/>
        <w:rPr>
          <w:rFonts w:hint="default" w:ascii="宋体" w:hAnsi="宋体"/>
          <w:szCs w:val="21"/>
          <w:lang w:val="en-US" w:eastAsia="zh-CN"/>
        </w:rPr>
      </w:pPr>
      <w:r>
        <w:rPr>
          <w:rFonts w:hint="default" w:ascii="宋体" w:hAnsi="宋体"/>
          <w:szCs w:val="21"/>
          <w:lang w:val="en-US" w:eastAsia="zh-CN"/>
        </w:rPr>
        <w:t>多角度欣赏：从不同角度和光线变化欣赏同一自然景观，发现不同之美。</w:t>
      </w:r>
    </w:p>
    <w:p w14:paraId="0FDFCCAE">
      <w:pPr>
        <w:numPr>
          <w:ilvl w:val="0"/>
          <w:numId w:val="0"/>
        </w:numPr>
        <w:ind w:leftChars="0"/>
        <w:rPr>
          <w:rFonts w:hint="default" w:ascii="宋体" w:hAnsi="宋体"/>
          <w:szCs w:val="21"/>
          <w:lang w:val="en-US" w:eastAsia="zh-CN"/>
        </w:rPr>
      </w:pPr>
      <w:r>
        <w:rPr>
          <w:rFonts w:hint="default" w:ascii="宋体" w:hAnsi="宋体"/>
          <w:szCs w:val="21"/>
          <w:lang w:val="en-US" w:eastAsia="zh-CN"/>
        </w:rPr>
        <w:t>艺术性表达：通过摄影、绘画、音乐、诗歌等形式表达对自然之美的感悟，这些艺术形式能更好地展现自然美的艺术价值。</w:t>
      </w:r>
    </w:p>
    <w:p w14:paraId="616C8A60">
      <w:pPr>
        <w:numPr>
          <w:ilvl w:val="0"/>
          <w:numId w:val="0"/>
        </w:numPr>
        <w:ind w:leftChars="0"/>
        <w:rPr>
          <w:rFonts w:hint="default" w:ascii="宋体" w:hAnsi="宋体"/>
          <w:szCs w:val="21"/>
          <w:lang w:val="en-US" w:eastAsia="zh-CN"/>
        </w:rPr>
      </w:pPr>
      <w:r>
        <w:rPr>
          <w:rFonts w:hint="default" w:ascii="宋体" w:hAnsi="宋体"/>
          <w:szCs w:val="21"/>
          <w:lang w:val="en-US" w:eastAsia="zh-CN"/>
        </w:rPr>
        <w:t>联想与反思：把自然景象与文学、音乐、绘画等结合，形成跨领域的美的感受。</w:t>
      </w:r>
    </w:p>
    <w:p w14:paraId="36EB9ED8">
      <w:pPr>
        <w:numPr>
          <w:ilvl w:val="0"/>
          <w:numId w:val="0"/>
        </w:numPr>
        <w:ind w:leftChars="0"/>
        <w:rPr>
          <w:rFonts w:hint="default" w:ascii="宋体" w:hAnsi="宋体"/>
          <w:szCs w:val="21"/>
          <w:lang w:val="en-US" w:eastAsia="zh-CN"/>
        </w:rPr>
      </w:pPr>
    </w:p>
    <w:p w14:paraId="748BEAA8">
      <w:pPr>
        <w:numPr>
          <w:ilvl w:val="0"/>
          <w:numId w:val="0"/>
        </w:numPr>
        <w:rPr>
          <w:rFonts w:hint="eastAsia"/>
          <w:b/>
          <w:bCs/>
          <w:lang w:val="en-US" w:eastAsia="zh-CN"/>
        </w:rPr>
      </w:pPr>
      <w:r>
        <w:rPr>
          <w:rFonts w:hint="eastAsia"/>
          <w:b/>
          <w:bCs/>
          <w:lang w:val="en-US" w:eastAsia="zh-CN"/>
        </w:rPr>
        <w:t>材料分析</w:t>
      </w:r>
    </w:p>
    <w:p w14:paraId="79242823">
      <w:pPr>
        <w:numPr>
          <w:ilvl w:val="0"/>
          <w:numId w:val="5"/>
        </w:numPr>
        <w:rPr>
          <w:rFonts w:ascii="PingFangSC-Regular" w:hAnsi="PingFangSC-Regular" w:eastAsia="PingFangSC-Regular" w:cs="PingFangSC-Regular"/>
          <w:i w:val="0"/>
          <w:iCs w:val="0"/>
          <w:caps w:val="0"/>
          <w:spacing w:val="0"/>
          <w:sz w:val="21"/>
          <w:szCs w:val="21"/>
          <w:shd w:val="clear" w:fill="FFFFFF"/>
        </w:rPr>
      </w:pPr>
    </w:p>
    <w:p w14:paraId="229FE6CA">
      <w:pPr>
        <w:numPr>
          <w:ilvl w:val="0"/>
          <w:numId w:val="0"/>
        </w:numPr>
        <w:rPr>
          <w:rFonts w:ascii="PingFangSC-Regular" w:hAnsi="PingFangSC-Regular" w:eastAsia="PingFangSC-Regular" w:cs="PingFangSC-Regular"/>
          <w:i w:val="0"/>
          <w:iCs w:val="0"/>
          <w:caps w:val="0"/>
          <w:spacing w:val="0"/>
          <w:sz w:val="21"/>
          <w:szCs w:val="21"/>
          <w:shd w:val="clear" w:fill="FFFFFF"/>
        </w:rPr>
      </w:pPr>
      <w:r>
        <w:rPr>
          <w:rFonts w:hint="eastAsia" w:ascii="PingFangSC-Regular" w:hAnsi="PingFangSC-Regular" w:eastAsia="宋体" w:cs="PingFangSC-Regular"/>
          <w:i w:val="0"/>
          <w:iCs w:val="0"/>
          <w:caps w:val="0"/>
          <w:spacing w:val="0"/>
          <w:sz w:val="21"/>
          <w:szCs w:val="21"/>
          <w:shd w:val="clear" w:fill="FFFFFF"/>
          <w:lang w:val="en-US" w:eastAsia="zh-CN"/>
        </w:rPr>
        <w:t>运用</w:t>
      </w:r>
      <w:r>
        <w:rPr>
          <w:rFonts w:ascii="PingFangSC-Regular" w:hAnsi="PingFangSC-Regular" w:eastAsia="PingFangSC-Regular" w:cs="PingFangSC-Regular"/>
          <w:i w:val="0"/>
          <w:iCs w:val="0"/>
          <w:caps w:val="0"/>
          <w:spacing w:val="0"/>
          <w:sz w:val="21"/>
          <w:szCs w:val="21"/>
          <w:shd w:val="clear" w:fill="FFFFFF"/>
        </w:rPr>
        <w:t>移情</w:t>
      </w:r>
      <w:r>
        <w:rPr>
          <w:rFonts w:hint="eastAsia" w:ascii="PingFangSC-Regular" w:hAnsi="PingFangSC-Regular" w:eastAsia="宋体" w:cs="PingFangSC-Regular"/>
          <w:i w:val="0"/>
          <w:iCs w:val="0"/>
          <w:caps w:val="0"/>
          <w:spacing w:val="0"/>
          <w:sz w:val="21"/>
          <w:szCs w:val="21"/>
          <w:shd w:val="clear" w:fill="FFFFFF"/>
          <w:lang w:eastAsia="zh-CN"/>
        </w:rPr>
        <w:t>的</w:t>
      </w:r>
      <w:r>
        <w:rPr>
          <w:rFonts w:ascii="PingFangSC-Regular" w:hAnsi="PingFangSC-Regular" w:eastAsia="PingFangSC-Regular" w:cs="PingFangSC-Regular"/>
          <w:i w:val="0"/>
          <w:iCs w:val="0"/>
          <w:caps w:val="0"/>
          <w:spacing w:val="0"/>
          <w:sz w:val="21"/>
          <w:szCs w:val="21"/>
          <w:shd w:val="clear" w:fill="FFFFFF"/>
        </w:rPr>
        <w:t>作用。移情作用是指人在观察外界事物时，会将自己置于事物的境地，将原本没有生命的东西看成有生命的东西，并认为它们具有感觉、思想、情感和意志，同时自己也会受到这种错觉的影响，与事物产生共鸣和同情。这种心理现象在文学、艺术和日常生活中常见，例如人们常常会把自然景物或无生命的物体赋予人的情感和行为特征。例如，看到一朵花会感到它在微笑，看到日落会感到悲伤等。这种现象体现了人类通过想象力和情感投射，将自身的情感和心理状态投射到外界事物上，从而产生一种共鸣和情感上的联系</w:t>
      </w:r>
      <w:r>
        <w:rPr>
          <w:rFonts w:hint="eastAsia" w:ascii="PingFangSC-Regular" w:hAnsi="PingFangSC-Regular" w:eastAsia="宋体" w:cs="PingFangSC-Regular"/>
          <w:i w:val="0"/>
          <w:iCs w:val="0"/>
          <w:caps w:val="0"/>
          <w:spacing w:val="0"/>
          <w:sz w:val="21"/>
          <w:szCs w:val="21"/>
          <w:shd w:val="clear" w:fill="FFFFFF"/>
          <w:lang w:eastAsia="zh-CN"/>
        </w:rPr>
        <w:t>。</w:t>
      </w:r>
    </w:p>
    <w:p w14:paraId="77564503">
      <w:pPr>
        <w:numPr>
          <w:ilvl w:val="0"/>
          <w:numId w:val="5"/>
        </w:numPr>
        <w:rPr>
          <w:rFonts w:ascii="PingFangSC-Regular" w:hAnsi="PingFangSC-Regular" w:eastAsia="PingFangSC-Regular" w:cs="PingFangSC-Regular"/>
          <w:i w:val="0"/>
          <w:iCs w:val="0"/>
          <w:caps w:val="0"/>
          <w:spacing w:val="0"/>
          <w:sz w:val="21"/>
          <w:szCs w:val="21"/>
          <w:shd w:val="clear" w:fill="FFFFFF"/>
        </w:rPr>
      </w:pPr>
    </w:p>
    <w:p w14:paraId="13FBB5B7">
      <w:pPr>
        <w:numPr>
          <w:ilvl w:val="0"/>
          <w:numId w:val="0"/>
        </w:numPr>
        <w:ind w:leftChars="0"/>
        <w:rPr>
          <w:rFonts w:ascii="PingFangSC-Regular" w:hAnsi="PingFangSC-Regular" w:eastAsia="PingFangSC-Regular" w:cs="PingFangSC-Regular"/>
          <w:i w:val="0"/>
          <w:iCs w:val="0"/>
          <w:caps w:val="0"/>
          <w:spacing w:val="0"/>
          <w:sz w:val="21"/>
          <w:szCs w:val="21"/>
          <w:shd w:val="clear" w:fill="FFFFFF"/>
        </w:rPr>
      </w:pPr>
      <w:r>
        <w:rPr>
          <w:rFonts w:ascii="PingFangSC-Regular" w:hAnsi="PingFangSC-Regular" w:eastAsia="PingFangSC-Regular" w:cs="PingFangSC-Regular"/>
          <w:i w:val="0"/>
          <w:iCs w:val="0"/>
          <w:caps w:val="0"/>
          <w:spacing w:val="0"/>
          <w:sz w:val="21"/>
          <w:szCs w:val="21"/>
          <w:shd w:val="clear" w:fill="FFFFFF"/>
        </w:rPr>
        <w:t>诗歌通过描绘梅花在冰雪中独自绽放的情景，突出了梅花的耐寒、清高和报春的特征。首句“冰雪林中著此身”描绘了梅花在严寒环境中的坚韧，展现了梅花的耐寒品格；“不同桃李混芳尘”表现了梅花不与世俗同流合污的清高；“忽然一夜清香发，散作乾坤万里春”则表达了梅花的报春之功，象征着梅花的无私奉献。因此，诗歌突出了梅花的耐寒、清高和报春的特征。</w:t>
      </w:r>
    </w:p>
    <w:p w14:paraId="06BFAF96">
      <w:pPr>
        <w:numPr>
          <w:ilvl w:val="0"/>
          <w:numId w:val="0"/>
        </w:numPr>
        <w:ind w:leftChars="0"/>
        <w:rPr>
          <w:rFonts w:hint="default" w:ascii="PingFangSC-Regular" w:hAnsi="PingFangSC-Regular" w:eastAsia="PingFangSC-Regular" w:cs="PingFangSC-Regular"/>
          <w:i w:val="0"/>
          <w:iCs w:val="0"/>
          <w:caps w:val="0"/>
          <w:spacing w:val="0"/>
          <w:sz w:val="21"/>
          <w:szCs w:val="21"/>
          <w:shd w:val="clear" w:fill="FFFFFF"/>
          <w:lang w:val="en-US" w:eastAsia="zh-CN"/>
        </w:rPr>
      </w:pPr>
    </w:p>
    <w:p w14:paraId="1126E4B4">
      <w:pPr>
        <w:numPr>
          <w:ilvl w:val="0"/>
          <w:numId w:val="0"/>
        </w:numPr>
        <w:ind w:leftChars="0"/>
        <w:rPr>
          <w:rFonts w:hint="default" w:ascii="PingFangSC-Regular" w:hAnsi="PingFangSC-Regular" w:eastAsia="PingFangSC-Regular" w:cs="PingFangSC-Regular"/>
          <w:i w:val="0"/>
          <w:iCs w:val="0"/>
          <w:caps w:val="0"/>
          <w:spacing w:val="0"/>
          <w:sz w:val="21"/>
          <w:szCs w:val="21"/>
          <w:shd w:val="clear" w:fill="FFFFFF"/>
          <w:lang w:val="en-US" w:eastAsia="zh-CN"/>
        </w:rPr>
      </w:pPr>
    </w:p>
    <w:p w14:paraId="0F3567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PingFangSC-Regular">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B24C5"/>
    <w:multiLevelType w:val="singleLevel"/>
    <w:tmpl w:val="814B24C5"/>
    <w:lvl w:ilvl="0" w:tentative="0">
      <w:start w:val="1"/>
      <w:numFmt w:val="decimal"/>
      <w:lvlText w:val="%1."/>
      <w:lvlJc w:val="left"/>
      <w:pPr>
        <w:tabs>
          <w:tab w:val="left" w:pos="312"/>
        </w:tabs>
      </w:pPr>
    </w:lvl>
  </w:abstractNum>
  <w:abstractNum w:abstractNumId="1">
    <w:nsid w:val="EF0890F6"/>
    <w:multiLevelType w:val="singleLevel"/>
    <w:tmpl w:val="EF0890F6"/>
    <w:lvl w:ilvl="0" w:tentative="0">
      <w:start w:val="1"/>
      <w:numFmt w:val="decimal"/>
      <w:lvlText w:val="%1."/>
      <w:lvlJc w:val="left"/>
      <w:pPr>
        <w:tabs>
          <w:tab w:val="left" w:pos="312"/>
        </w:tabs>
      </w:pPr>
    </w:lvl>
  </w:abstractNum>
  <w:abstractNum w:abstractNumId="2">
    <w:nsid w:val="F51D84E5"/>
    <w:multiLevelType w:val="singleLevel"/>
    <w:tmpl w:val="F51D84E5"/>
    <w:lvl w:ilvl="0" w:tentative="0">
      <w:start w:val="1"/>
      <w:numFmt w:val="chineseCounting"/>
      <w:suff w:val="nothing"/>
      <w:lvlText w:val="%1．"/>
      <w:lvlJc w:val="left"/>
      <w:rPr>
        <w:rFonts w:hint="eastAsia"/>
      </w:rPr>
    </w:lvl>
  </w:abstractNum>
  <w:abstractNum w:abstractNumId="3">
    <w:nsid w:val="18776F60"/>
    <w:multiLevelType w:val="singleLevel"/>
    <w:tmpl w:val="18776F60"/>
    <w:lvl w:ilvl="0" w:tentative="0">
      <w:start w:val="2"/>
      <w:numFmt w:val="decimal"/>
      <w:suff w:val="nothing"/>
      <w:lvlText w:val="%1、"/>
      <w:lvlJc w:val="left"/>
    </w:lvl>
  </w:abstractNum>
  <w:abstractNum w:abstractNumId="4">
    <w:nsid w:val="714D4478"/>
    <w:multiLevelType w:val="singleLevel"/>
    <w:tmpl w:val="714D4478"/>
    <w:lvl w:ilvl="0" w:tentative="0">
      <w:start w:val="1"/>
      <w:numFmt w:val="decimal"/>
      <w:lvlText w:val="%1."/>
      <w:lvlJc w:val="left"/>
      <w:pPr>
        <w:tabs>
          <w:tab w:val="left" w:pos="312"/>
        </w:tabs>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D5C91"/>
    <w:rsid w:val="25B150E7"/>
    <w:rsid w:val="553D5C91"/>
    <w:rsid w:val="76EE0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2804</Words>
  <Characters>2814</Characters>
  <Lines>0</Lines>
  <Paragraphs>0</Paragraphs>
  <TotalTime>0</TotalTime>
  <ScaleCrop>false</ScaleCrop>
  <LinksUpToDate>false</LinksUpToDate>
  <CharactersWithSpaces>2829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2024-12-07T07:04:00Z</dcterms:created>
  <dc:creator>黄岩育华李才聪</dc:creator>
  <cp:lastModifiedBy>黄岩育华李才聪</cp:lastModifiedBy>
  <dcterms:modified xsi:type="dcterms:W3CDTF">2024-12-07T07:10:47Z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2481A5FE99D841B9A808CEFC70757DEA_13</vt:lpwstr>
  </property>
</Properties>
</file>