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jc w:val="center"/>
        <w:textAlignment w:val="auto"/>
        <w:rPr>
          <w:rFonts w:hint="eastAsia" w:ascii="宋体" w:hAnsi="宋体" w:cs="宋体"/>
          <w:b/>
          <w:bCs/>
          <w:sz w:val="21"/>
          <w:szCs w:val="21"/>
          <w:lang w:val="en-GB" w:eastAsia="zh-CN"/>
        </w:rPr>
      </w:pPr>
      <w:r>
        <w:rPr>
          <w:rFonts w:hint="eastAsia" w:ascii="宋体" w:hAnsi="宋体" w:cs="宋体"/>
          <w:b/>
          <w:bCs/>
          <w:sz w:val="21"/>
          <w:szCs w:val="21"/>
          <w:lang w:val="en-GB" w:eastAsia="zh-CN"/>
        </w:rPr>
        <w:t>生产与运作复习资料</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
          <w:bCs/>
          <w:sz w:val="21"/>
          <w:szCs w:val="21"/>
          <w:lang w:val="en-GB"/>
        </w:rPr>
      </w:pPr>
      <w:r>
        <w:rPr>
          <w:rFonts w:hint="eastAsia" w:ascii="宋体" w:hAnsi="宋体" w:eastAsia="宋体" w:cs="宋体"/>
          <w:b/>
          <w:bCs/>
          <w:sz w:val="21"/>
          <w:szCs w:val="21"/>
          <w:lang w:val="en-GB"/>
        </w:rPr>
        <w:t xml:space="preserve">一、名词解释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2、学习曲线</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4、牛鞭效应</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5、相关需求</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二、单项选择题</w:t>
      </w:r>
    </w:p>
    <w:p>
      <w:pPr>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0" w:lineRule="atLeas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2、下列哪项不属于大量生产运作？ （       ）</w:t>
      </w:r>
    </w:p>
    <w:p>
      <w:pPr>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0" w:lineRule="atLeas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A、飞机制造   B、汽车制造   C、快餐   D、中小学教育   E、学生入学体检</w:t>
      </w:r>
    </w:p>
    <w:p>
      <w:pPr>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0" w:lineRule="atLeas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4、在大多数的企业中存在的三个主要职能是：（       ）</w:t>
      </w:r>
    </w:p>
    <w:p>
      <w:pPr>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0" w:lineRule="atLeas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A、制造、生产和运作         B、运作、营销和财务 </w:t>
      </w:r>
    </w:p>
    <w:p>
      <w:pPr>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0" w:lineRule="atLeas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C、运作、会计和营销</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D、运作、制造和财务         </w:t>
      </w:r>
    </w:p>
    <w:p>
      <w:pPr>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0" w:lineRule="atLeas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E、彼此独立地存在</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sz w:val="21"/>
          <w:szCs w:val="21"/>
        </w:rPr>
      </w:pPr>
      <w:r>
        <w:rPr>
          <w:rFonts w:hint="eastAsia" w:ascii="宋体" w:hAnsi="宋体" w:eastAsia="宋体" w:cs="宋体"/>
          <w:sz w:val="21"/>
          <w:szCs w:val="21"/>
        </w:rPr>
        <w:t>5、下述选项中，（　　　　　）不是工艺专业化的优点。</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sz w:val="21"/>
          <w:szCs w:val="21"/>
        </w:rPr>
      </w:pPr>
      <w:r>
        <w:rPr>
          <w:rFonts w:hint="eastAsia" w:ascii="宋体" w:hAnsi="宋体" w:eastAsia="宋体" w:cs="宋体"/>
          <w:sz w:val="21"/>
          <w:szCs w:val="21"/>
        </w:rPr>
        <w:t>Ａ、产品制造线路有一定的弹性，比较灵活，能较好的适应产品品种变化的要求</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sz w:val="21"/>
          <w:szCs w:val="21"/>
        </w:rPr>
      </w:pPr>
      <w:r>
        <w:rPr>
          <w:rFonts w:hint="eastAsia" w:ascii="宋体" w:hAnsi="宋体" w:eastAsia="宋体" w:cs="宋体"/>
          <w:sz w:val="21"/>
          <w:szCs w:val="21"/>
        </w:rPr>
        <w:t>Ｂ、有利于提高设备的利用率，个别设备一时出现故障或进行维修，对整个生产进程影响较小</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sz w:val="21"/>
          <w:szCs w:val="21"/>
        </w:rPr>
      </w:pPr>
      <w:r>
        <w:rPr>
          <w:rFonts w:hint="eastAsia" w:ascii="宋体" w:hAnsi="宋体" w:eastAsia="宋体" w:cs="宋体"/>
          <w:sz w:val="21"/>
          <w:szCs w:val="21"/>
        </w:rPr>
        <w:t>Ｃ、有利于操作者提高操作技能</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sz w:val="21"/>
          <w:szCs w:val="21"/>
        </w:rPr>
      </w:pPr>
      <w:r>
        <w:rPr>
          <w:rFonts w:hint="eastAsia" w:ascii="宋体" w:hAnsi="宋体" w:eastAsia="宋体" w:cs="宋体"/>
          <w:sz w:val="21"/>
          <w:szCs w:val="21"/>
        </w:rPr>
        <w:t>Ｄ、各生产单位间的协作、往来频繁，生产作业计划比较复杂</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sz w:val="21"/>
          <w:szCs w:val="21"/>
        </w:rPr>
      </w:pPr>
      <w:r>
        <w:rPr>
          <w:rFonts w:hint="eastAsia" w:ascii="宋体" w:hAnsi="宋体" w:eastAsia="宋体" w:cs="宋体"/>
          <w:sz w:val="21"/>
          <w:szCs w:val="21"/>
        </w:rPr>
        <w:t>7、属于生产技术准备过程的工作是：（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sz w:val="21"/>
          <w:szCs w:val="21"/>
        </w:rPr>
      </w:pPr>
      <w:r>
        <w:rPr>
          <w:rFonts w:hint="eastAsia" w:ascii="宋体" w:hAnsi="宋体" w:eastAsia="宋体" w:cs="宋体"/>
          <w:sz w:val="21"/>
          <w:szCs w:val="21"/>
        </w:rPr>
        <w:t>A、机械企业的装配工作      B、维修     C、运输           D、标准化工作</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sz w:val="21"/>
          <w:szCs w:val="21"/>
        </w:rPr>
      </w:pPr>
      <w:r>
        <w:rPr>
          <w:rFonts w:hint="eastAsia" w:ascii="宋体" w:hAnsi="宋体" w:eastAsia="宋体" w:cs="宋体"/>
          <w:sz w:val="21"/>
          <w:szCs w:val="21"/>
        </w:rPr>
        <w:t>8、在箭线式网络图中，既不消耗时间又不耗费资源的事项，称为(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sz w:val="21"/>
          <w:szCs w:val="21"/>
        </w:rPr>
      </w:pPr>
      <w:r>
        <w:rPr>
          <w:rFonts w:hint="eastAsia" w:ascii="宋体" w:hAnsi="宋体" w:eastAsia="宋体" w:cs="宋体"/>
          <w:sz w:val="21"/>
          <w:szCs w:val="21"/>
        </w:rPr>
        <w:t xml:space="preserve">A、作业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B、结点</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C、箭线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D、路线</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sz w:val="21"/>
          <w:szCs w:val="21"/>
        </w:rPr>
      </w:pPr>
      <w:r>
        <w:rPr>
          <w:rFonts w:hint="eastAsia" w:ascii="宋体" w:hAnsi="宋体" w:eastAsia="宋体" w:cs="宋体"/>
          <w:sz w:val="21"/>
          <w:szCs w:val="21"/>
        </w:rPr>
        <w:t>10、设备的物质寿命，又称为设备的(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sz w:val="21"/>
          <w:szCs w:val="21"/>
        </w:rPr>
      </w:pPr>
      <w:r>
        <w:rPr>
          <w:rFonts w:hint="eastAsia" w:ascii="宋体" w:hAnsi="宋体" w:eastAsia="宋体" w:cs="宋体"/>
          <w:sz w:val="21"/>
          <w:szCs w:val="21"/>
        </w:rPr>
        <w:t xml:space="preserve">A、技术寿命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B、经济寿命</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sz w:val="21"/>
          <w:szCs w:val="21"/>
        </w:rPr>
      </w:pPr>
      <w:r>
        <w:rPr>
          <w:rFonts w:hint="eastAsia" w:ascii="宋体" w:hAnsi="宋体" w:eastAsia="宋体" w:cs="宋体"/>
          <w:sz w:val="21"/>
          <w:szCs w:val="21"/>
        </w:rPr>
        <w:t>C、更新寿命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D、自然寿命</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
          <w:bCs/>
          <w:sz w:val="21"/>
          <w:szCs w:val="21"/>
          <w:lang w:val="en-GB" w:eastAsia="zh-CN"/>
        </w:rPr>
        <w:t>三</w:t>
      </w:r>
      <w:r>
        <w:rPr>
          <w:rFonts w:hint="eastAsia" w:ascii="宋体" w:hAnsi="宋体" w:eastAsia="宋体" w:cs="宋体"/>
          <w:b/>
          <w:bCs/>
          <w:sz w:val="21"/>
          <w:szCs w:val="21"/>
          <w:lang w:val="en-GB"/>
        </w:rPr>
        <w:t>、简答题</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2、何谓生产率？它对提高企业竞争力有何意义？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4、何谓MRPII？它的主要功能模块哪些？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5、何谓全面质量管理？它有哪些核心观念？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
          <w:bCs/>
          <w:sz w:val="21"/>
          <w:szCs w:val="21"/>
          <w:lang w:val="en-GB"/>
        </w:rPr>
      </w:pPr>
      <w:r>
        <w:rPr>
          <w:rFonts w:hint="eastAsia" w:ascii="宋体" w:hAnsi="宋体" w:cs="宋体"/>
          <w:b/>
          <w:bCs/>
          <w:sz w:val="21"/>
          <w:szCs w:val="21"/>
          <w:lang w:val="en-GB" w:eastAsia="zh-CN"/>
        </w:rPr>
        <w:t>四</w:t>
      </w:r>
      <w:bookmarkStart w:id="0" w:name="_GoBack"/>
      <w:bookmarkEnd w:id="0"/>
      <w:r>
        <w:rPr>
          <w:rFonts w:hint="eastAsia" w:ascii="宋体" w:hAnsi="宋体" w:eastAsia="宋体" w:cs="宋体"/>
          <w:b/>
          <w:bCs/>
          <w:sz w:val="21"/>
          <w:szCs w:val="21"/>
          <w:lang w:val="en-GB"/>
        </w:rPr>
        <w:t>、案例分析：托马斯制造公司</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ind w:firstLine="420" w:firstLineChars="200"/>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托马斯制造公司的总裁托马斯先生正在和副总裁麦克唐纳先生商谈未来的经济状况会对公司的产品——家用空气净化器有何影响。他们特别关注成本的增加。他们去年已经提高了价格，如果再次提价会影响销售量。为了保持现有的价格结构就得降成本。  麦克唐纳前几天参加一个购买协会的会议，聆听了一家工具公司的总裁关于如何降低成本的讲话。这家工具公司刚雇佣了一个购买代理机构，使成本下降了15%。麦克唐纳认为一些主意也许对托马斯制造公司有用。公司现主管采购的奥尔德先生已为公司工作了25年，而且并未受到指责。生产从未因材料而中断过。然而成本减少15%毕竟不是一件可以忽略的事情。托马斯先生让麦克唐纳注意这方面的情况并提出一些建议。  麦克唐纳接触了几所商学院。他说他想雇几名毕业生。对申请者的要求之一就是提交一篇如何改善公司购买职能的论文。几位申请者在撰写论文之前参观工厂并分析了购买部门的情况。最具吸引力的论文是由蒂姆.扬格提交的。他是这样建议的：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1、缩短订货时间（从60天降至45天），这样就减少了存货。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2、分析各种零件的规格说明。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3、使零件标准化以减少零件种类。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4、分析零件种类，看是否可以通过总购买订单来购买更多的产品，这样最终达到减少采购人员的目的。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5、寻找新的低成本的供货来源。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6、增加投标者数目以获得更低的价格。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7、在谈判中更具进取性，少做一点让步。</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8、保证所有交易的数量和现金折扣。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9、从低价格货源进货，而不要顾及地区公共关系。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10、停止向也从本公司购买产品的供货商提供优惠。互利是让位于价格的。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11、根据现有需求而非市场行情来购买，否则会使过多的钱积压于存货之中。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ind w:firstLine="420" w:firstLineChars="200"/>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读过这些论文后，麦克唐纳先生琢磨，他应向托马斯先生建议些什么。就在部门会议的前一周，奥尔德先生正建议了许多相反的措施。他尤其建议增加存货以防止价格上涨。奥尔德先生还强调了与供应商保持良好的关系，而且如果情况允许，依赖他们更好地为本公司服务。许多供应商从托马斯制造公司购买空器净化器，然而扬格先生却说优惠他们的作法是错误的，应该停止。麦克唐纳先生犹豫他应如何建议，明天一早托马斯先生就需要答复。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根据上述内容回答下列问题：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1、如果你是麦克唐纳先生，你会做出什么样的建议？为什么？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r>
        <w:rPr>
          <w:rFonts w:hint="eastAsia" w:ascii="宋体" w:hAnsi="宋体" w:eastAsia="宋体" w:cs="宋体"/>
          <w:bCs/>
          <w:sz w:val="21"/>
          <w:szCs w:val="21"/>
          <w:lang w:val="en-GB"/>
        </w:rPr>
        <w:t xml:space="preserve">2、分析扬格先生的每条建议。你同意它们吗？为什么？    </w:t>
      </w: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p>
    <w:p>
      <w:pPr>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0" w:lineRule="atLeast"/>
        <w:jc w:val="left"/>
        <w:textAlignment w:val="auto"/>
        <w:rPr>
          <w:rFonts w:hint="eastAsia" w:ascii="宋体" w:hAnsi="宋体" w:eastAsia="宋体" w:cs="宋体"/>
          <w:kern w:val="0"/>
          <w:sz w:val="21"/>
          <w:szCs w:val="21"/>
        </w:rPr>
      </w:pP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bCs/>
          <w:sz w:val="21"/>
          <w:szCs w:val="21"/>
          <w:lang w:val="en-GB"/>
        </w:rPr>
      </w:pPr>
    </w:p>
    <w:p>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0" w:lineRule="atLeast"/>
        <w:textAlignment w:val="auto"/>
        <w:rPr>
          <w:rFonts w:hint="eastAsia" w:ascii="宋体" w:hAnsi="宋体" w:eastAsia="宋体" w:cs="宋体"/>
          <w:kern w:val="0"/>
          <w:sz w:val="21"/>
          <w:szCs w:val="21"/>
          <w:lang w:val="en-GB"/>
        </w:rPr>
      </w:pPr>
    </w:p>
    <w:p>
      <w:pPr>
        <w:rPr>
          <w:rFonts w:hint="eastAsia" w:ascii="宋体" w:hAnsi="宋体"/>
          <w:b/>
          <w:bCs/>
          <w:szCs w:val="21"/>
          <w:lang w:val="en-GB" w:eastAsia="zh-CN"/>
        </w:rPr>
      </w:pPr>
    </w:p>
    <w:p>
      <w:pPr>
        <w:rPr>
          <w:rFonts w:hint="eastAsia" w:ascii="宋体" w:hAnsi="宋体"/>
          <w:b/>
          <w:bCs/>
          <w:szCs w:val="21"/>
          <w:lang w:val="en-GB" w:eastAsia="zh-CN"/>
        </w:rPr>
      </w:pPr>
    </w:p>
    <w:p>
      <w:pPr>
        <w:jc w:val="center"/>
        <w:rPr>
          <w:rFonts w:hint="eastAsia" w:ascii="宋体" w:hAnsi="宋体"/>
          <w:b/>
          <w:bCs/>
          <w:szCs w:val="21"/>
          <w:lang w:val="en-GB" w:eastAsia="zh-CN"/>
        </w:rPr>
      </w:pPr>
      <w:r>
        <w:rPr>
          <w:rFonts w:hint="eastAsia" w:ascii="宋体" w:hAnsi="宋体"/>
          <w:b/>
          <w:bCs/>
          <w:szCs w:val="21"/>
          <w:lang w:val="en-GB" w:eastAsia="zh-CN"/>
        </w:rPr>
        <w:t>生产与运作管理复习资料参考答案</w:t>
      </w:r>
    </w:p>
    <w:p>
      <w:pPr>
        <w:rPr>
          <w:rFonts w:hint="eastAsia" w:ascii="宋体" w:hAnsi="宋体"/>
          <w:bCs/>
          <w:szCs w:val="21"/>
          <w:lang w:val="en-GB"/>
        </w:rPr>
      </w:pPr>
      <w:r>
        <w:rPr>
          <w:rFonts w:hint="eastAsia" w:ascii="宋体" w:hAnsi="宋体"/>
          <w:b/>
          <w:bCs/>
          <w:szCs w:val="21"/>
          <w:lang w:val="en-GB"/>
        </w:rPr>
        <w:t xml:space="preserve">一、名词解释 </w:t>
      </w:r>
    </w:p>
    <w:p>
      <w:pPr>
        <w:rPr>
          <w:rFonts w:hint="eastAsia" w:ascii="宋体" w:hAnsi="宋体"/>
          <w:bCs/>
          <w:szCs w:val="21"/>
          <w:lang w:val="en-GB"/>
        </w:rPr>
      </w:pPr>
      <w:r>
        <w:rPr>
          <w:rFonts w:hint="eastAsia" w:ascii="宋体" w:hAnsi="宋体"/>
          <w:bCs/>
          <w:szCs w:val="21"/>
          <w:lang w:val="en-GB"/>
        </w:rPr>
        <w:t xml:space="preserve">2、学习曲线：学习曲线是学习效应的一种描述方式。学习效应是指当一个人或一个组织重复地做某一产品时，做单位产品所需的时间会随着产品生产数量的增加而逐步减少，然后才趋于稳定的现象。       </w:t>
      </w:r>
    </w:p>
    <w:p>
      <w:pPr>
        <w:rPr>
          <w:rFonts w:hint="eastAsia" w:ascii="宋体" w:hAnsi="宋体"/>
          <w:bCs/>
          <w:szCs w:val="21"/>
          <w:lang w:val="en-GB"/>
        </w:rPr>
      </w:pPr>
      <w:r>
        <w:rPr>
          <w:rFonts w:hint="eastAsia" w:ascii="宋体" w:hAnsi="宋体"/>
          <w:bCs/>
          <w:szCs w:val="21"/>
          <w:lang w:val="en-GB"/>
        </w:rPr>
        <w:t xml:space="preserve">4、牛鞭效应：订货的波动在从零售商到批发商、批发商到制造商，直至制造商又到零部件供应商的过程中，不断的增大的一种现象。    </w:t>
      </w:r>
    </w:p>
    <w:p>
      <w:pPr>
        <w:rPr>
          <w:rFonts w:hint="eastAsia" w:ascii="宋体" w:hAnsi="宋体"/>
          <w:bCs/>
          <w:szCs w:val="21"/>
          <w:lang w:val="en-GB"/>
        </w:rPr>
      </w:pPr>
      <w:r>
        <w:rPr>
          <w:rFonts w:hint="eastAsia" w:ascii="宋体" w:hAnsi="宋体"/>
          <w:bCs/>
          <w:szCs w:val="21"/>
          <w:lang w:val="en-GB"/>
        </w:rPr>
        <w:t>5、相关需求：与其它物流需求相关的需求。</w:t>
      </w:r>
    </w:p>
    <w:p>
      <w:pPr>
        <w:rPr>
          <w:rFonts w:hint="eastAsia" w:ascii="宋体" w:hAnsi="宋体"/>
          <w:bCs/>
          <w:szCs w:val="21"/>
          <w:lang w:val="en-GB"/>
        </w:rPr>
      </w:pPr>
      <w:r>
        <w:rPr>
          <w:rFonts w:hint="eastAsia" w:ascii="宋体" w:hAnsi="宋体"/>
          <w:b/>
          <w:bCs w:val="0"/>
          <w:szCs w:val="21"/>
          <w:lang w:val="en-GB" w:eastAsia="zh-CN"/>
        </w:rPr>
        <w:t>二、选择题</w:t>
      </w:r>
      <w:r>
        <w:rPr>
          <w:rFonts w:hint="eastAsia" w:ascii="宋体" w:hAnsi="宋体"/>
          <w:b/>
          <w:bCs w:val="0"/>
          <w:szCs w:val="21"/>
          <w:lang w:val="en-GB"/>
        </w:rPr>
        <w:t xml:space="preserve"> </w:t>
      </w:r>
      <w:r>
        <w:rPr>
          <w:rFonts w:hint="eastAsia" w:ascii="宋体" w:hAnsi="宋体"/>
          <w:bCs/>
          <w:szCs w:val="21"/>
          <w:lang w:val="en-GB"/>
        </w:rPr>
        <w:t xml:space="preserv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601"/>
        <w:gridCol w:w="601"/>
        <w:gridCol w:w="601"/>
        <w:gridCol w:w="601"/>
        <w:gridCol w:w="601"/>
        <w:gridCol w:w="601"/>
        <w:gridCol w:w="601"/>
        <w:gridCol w:w="601"/>
        <w:gridCol w:w="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dxa"/>
            <w:noWrap w:val="0"/>
            <w:vAlign w:val="top"/>
          </w:tcPr>
          <w:p>
            <w:pPr>
              <w:rPr>
                <w:rFonts w:hint="eastAsia"/>
              </w:rPr>
            </w:pPr>
            <w:r>
              <w:rPr>
                <w:rFonts w:hint="eastAsia"/>
              </w:rPr>
              <w:t>1</w:t>
            </w:r>
          </w:p>
        </w:tc>
        <w:tc>
          <w:tcPr>
            <w:tcW w:w="601" w:type="dxa"/>
            <w:noWrap w:val="0"/>
            <w:vAlign w:val="top"/>
          </w:tcPr>
          <w:p>
            <w:pPr>
              <w:rPr>
                <w:rFonts w:hint="eastAsia"/>
              </w:rPr>
            </w:pPr>
            <w:r>
              <w:rPr>
                <w:rFonts w:hint="eastAsia"/>
              </w:rPr>
              <w:t>2</w:t>
            </w:r>
          </w:p>
        </w:tc>
        <w:tc>
          <w:tcPr>
            <w:tcW w:w="601" w:type="dxa"/>
            <w:noWrap w:val="0"/>
            <w:vAlign w:val="top"/>
          </w:tcPr>
          <w:p>
            <w:pPr>
              <w:rPr>
                <w:rFonts w:hint="eastAsia"/>
              </w:rPr>
            </w:pPr>
            <w:r>
              <w:rPr>
                <w:rFonts w:hint="eastAsia"/>
              </w:rPr>
              <w:t>3</w:t>
            </w:r>
          </w:p>
        </w:tc>
        <w:tc>
          <w:tcPr>
            <w:tcW w:w="601" w:type="dxa"/>
            <w:noWrap w:val="0"/>
            <w:vAlign w:val="top"/>
          </w:tcPr>
          <w:p>
            <w:pPr>
              <w:rPr>
                <w:rFonts w:hint="eastAsia"/>
              </w:rPr>
            </w:pPr>
            <w:r>
              <w:rPr>
                <w:rFonts w:hint="eastAsia"/>
              </w:rPr>
              <w:t>4</w:t>
            </w:r>
          </w:p>
        </w:tc>
        <w:tc>
          <w:tcPr>
            <w:tcW w:w="601" w:type="dxa"/>
            <w:noWrap w:val="0"/>
            <w:vAlign w:val="top"/>
          </w:tcPr>
          <w:p>
            <w:pPr>
              <w:rPr>
                <w:rFonts w:hint="eastAsia"/>
              </w:rPr>
            </w:pPr>
            <w:r>
              <w:rPr>
                <w:rFonts w:hint="eastAsia"/>
              </w:rPr>
              <w:t>5</w:t>
            </w:r>
          </w:p>
        </w:tc>
        <w:tc>
          <w:tcPr>
            <w:tcW w:w="601" w:type="dxa"/>
            <w:noWrap w:val="0"/>
            <w:vAlign w:val="top"/>
          </w:tcPr>
          <w:p>
            <w:pPr>
              <w:rPr>
                <w:rFonts w:hint="eastAsia"/>
              </w:rPr>
            </w:pPr>
            <w:r>
              <w:rPr>
                <w:rFonts w:hint="eastAsia"/>
              </w:rPr>
              <w:t>6</w:t>
            </w:r>
          </w:p>
        </w:tc>
        <w:tc>
          <w:tcPr>
            <w:tcW w:w="601" w:type="dxa"/>
            <w:noWrap w:val="0"/>
            <w:vAlign w:val="top"/>
          </w:tcPr>
          <w:p>
            <w:pPr>
              <w:rPr>
                <w:rFonts w:hint="eastAsia"/>
              </w:rPr>
            </w:pPr>
            <w:r>
              <w:rPr>
                <w:rFonts w:hint="eastAsia"/>
              </w:rPr>
              <w:t>7</w:t>
            </w:r>
          </w:p>
        </w:tc>
        <w:tc>
          <w:tcPr>
            <w:tcW w:w="601" w:type="dxa"/>
            <w:noWrap w:val="0"/>
            <w:vAlign w:val="top"/>
          </w:tcPr>
          <w:p>
            <w:pPr>
              <w:rPr>
                <w:rFonts w:hint="eastAsia"/>
              </w:rPr>
            </w:pPr>
            <w:r>
              <w:rPr>
                <w:rFonts w:hint="eastAsia"/>
              </w:rPr>
              <w:t>8</w:t>
            </w:r>
          </w:p>
        </w:tc>
        <w:tc>
          <w:tcPr>
            <w:tcW w:w="601" w:type="dxa"/>
            <w:noWrap w:val="0"/>
            <w:vAlign w:val="top"/>
          </w:tcPr>
          <w:p>
            <w:pPr>
              <w:rPr>
                <w:rFonts w:hint="eastAsia"/>
              </w:rPr>
            </w:pPr>
            <w:r>
              <w:rPr>
                <w:rFonts w:hint="eastAsia"/>
              </w:rPr>
              <w:t>9</w:t>
            </w:r>
          </w:p>
        </w:tc>
        <w:tc>
          <w:tcPr>
            <w:tcW w:w="601" w:type="dxa"/>
            <w:noWrap w:val="0"/>
            <w:vAlign w:val="top"/>
          </w:tcPr>
          <w:p>
            <w:pPr>
              <w:rPr>
                <w:rFonts w:hint="eastAsia"/>
              </w:rP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dxa"/>
            <w:noWrap w:val="0"/>
            <w:vAlign w:val="top"/>
          </w:tcPr>
          <w:p>
            <w:pPr>
              <w:rPr>
                <w:rFonts w:hint="eastAsia"/>
              </w:rPr>
            </w:pPr>
          </w:p>
        </w:tc>
        <w:tc>
          <w:tcPr>
            <w:tcW w:w="601" w:type="dxa"/>
            <w:noWrap w:val="0"/>
            <w:vAlign w:val="top"/>
          </w:tcPr>
          <w:p>
            <w:pPr>
              <w:rPr>
                <w:rFonts w:hint="eastAsia"/>
              </w:rPr>
            </w:pPr>
            <w:r>
              <w:rPr>
                <w:rFonts w:hint="eastAsia"/>
              </w:rPr>
              <w:t>A</w:t>
            </w:r>
          </w:p>
        </w:tc>
        <w:tc>
          <w:tcPr>
            <w:tcW w:w="601" w:type="dxa"/>
            <w:noWrap w:val="0"/>
            <w:vAlign w:val="top"/>
          </w:tcPr>
          <w:p>
            <w:pPr>
              <w:rPr>
                <w:rFonts w:hint="eastAsia"/>
              </w:rPr>
            </w:pPr>
          </w:p>
        </w:tc>
        <w:tc>
          <w:tcPr>
            <w:tcW w:w="601" w:type="dxa"/>
            <w:noWrap w:val="0"/>
            <w:vAlign w:val="top"/>
          </w:tcPr>
          <w:p>
            <w:pPr>
              <w:rPr>
                <w:rFonts w:hint="eastAsia"/>
              </w:rPr>
            </w:pPr>
            <w:r>
              <w:rPr>
                <w:rFonts w:hint="eastAsia"/>
              </w:rPr>
              <w:t>B</w:t>
            </w:r>
          </w:p>
        </w:tc>
        <w:tc>
          <w:tcPr>
            <w:tcW w:w="601" w:type="dxa"/>
            <w:noWrap w:val="0"/>
            <w:vAlign w:val="top"/>
          </w:tcPr>
          <w:p>
            <w:pPr>
              <w:rPr>
                <w:rFonts w:hint="eastAsia"/>
              </w:rPr>
            </w:pPr>
            <w:r>
              <w:rPr>
                <w:rFonts w:hint="eastAsia"/>
              </w:rPr>
              <w:t>B</w:t>
            </w:r>
          </w:p>
        </w:tc>
        <w:tc>
          <w:tcPr>
            <w:tcW w:w="601" w:type="dxa"/>
            <w:noWrap w:val="0"/>
            <w:vAlign w:val="top"/>
          </w:tcPr>
          <w:p>
            <w:pPr>
              <w:rPr>
                <w:rFonts w:hint="eastAsia"/>
              </w:rPr>
            </w:pPr>
          </w:p>
        </w:tc>
        <w:tc>
          <w:tcPr>
            <w:tcW w:w="601" w:type="dxa"/>
            <w:noWrap w:val="0"/>
            <w:vAlign w:val="top"/>
          </w:tcPr>
          <w:p>
            <w:pPr>
              <w:rPr>
                <w:rFonts w:hint="eastAsia"/>
              </w:rPr>
            </w:pPr>
            <w:r>
              <w:rPr>
                <w:rFonts w:hint="eastAsia"/>
              </w:rPr>
              <w:t>D</w:t>
            </w:r>
          </w:p>
        </w:tc>
        <w:tc>
          <w:tcPr>
            <w:tcW w:w="601" w:type="dxa"/>
            <w:noWrap w:val="0"/>
            <w:vAlign w:val="top"/>
          </w:tcPr>
          <w:p>
            <w:pPr>
              <w:rPr>
                <w:rFonts w:hint="eastAsia"/>
              </w:rPr>
            </w:pPr>
            <w:r>
              <w:rPr>
                <w:rFonts w:hint="eastAsia"/>
              </w:rPr>
              <w:t>B</w:t>
            </w:r>
          </w:p>
        </w:tc>
        <w:tc>
          <w:tcPr>
            <w:tcW w:w="601" w:type="dxa"/>
            <w:noWrap w:val="0"/>
            <w:vAlign w:val="top"/>
          </w:tcPr>
          <w:p>
            <w:pPr>
              <w:rPr>
                <w:rFonts w:hint="eastAsia"/>
              </w:rPr>
            </w:pPr>
          </w:p>
        </w:tc>
        <w:tc>
          <w:tcPr>
            <w:tcW w:w="601" w:type="dxa"/>
            <w:noWrap w:val="0"/>
            <w:vAlign w:val="top"/>
          </w:tcPr>
          <w:p>
            <w:pPr>
              <w:rPr>
                <w:rFonts w:hint="eastAsia"/>
              </w:rPr>
            </w:pPr>
            <w:r>
              <w:rPr>
                <w:rFonts w:hint="eastAsia"/>
              </w:rPr>
              <w:t xml:space="preserve">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dxa"/>
            <w:noWrap w:val="0"/>
            <w:vAlign w:val="top"/>
          </w:tcPr>
          <w:p>
            <w:pPr>
              <w:rPr>
                <w:rFonts w:hint="eastAsia"/>
              </w:rPr>
            </w:pPr>
          </w:p>
        </w:tc>
        <w:tc>
          <w:tcPr>
            <w:tcW w:w="601" w:type="dxa"/>
            <w:noWrap w:val="0"/>
            <w:vAlign w:val="top"/>
          </w:tcPr>
          <w:p>
            <w:pPr>
              <w:rPr>
                <w:rFonts w:hint="eastAsia"/>
              </w:rPr>
            </w:pPr>
          </w:p>
        </w:tc>
        <w:tc>
          <w:tcPr>
            <w:tcW w:w="601" w:type="dxa"/>
            <w:noWrap w:val="0"/>
            <w:vAlign w:val="top"/>
          </w:tcPr>
          <w:p>
            <w:pPr>
              <w:rPr>
                <w:rFonts w:hint="eastAsia"/>
              </w:rPr>
            </w:pPr>
          </w:p>
        </w:tc>
        <w:tc>
          <w:tcPr>
            <w:tcW w:w="601" w:type="dxa"/>
            <w:noWrap w:val="0"/>
            <w:vAlign w:val="top"/>
          </w:tcPr>
          <w:p>
            <w:pPr>
              <w:rPr>
                <w:rFonts w:hint="eastAsia"/>
              </w:rPr>
            </w:pPr>
          </w:p>
        </w:tc>
        <w:tc>
          <w:tcPr>
            <w:tcW w:w="601" w:type="dxa"/>
            <w:noWrap w:val="0"/>
            <w:vAlign w:val="top"/>
          </w:tcPr>
          <w:p>
            <w:pPr>
              <w:rPr>
                <w:rFonts w:hint="eastAsia"/>
              </w:rPr>
            </w:pPr>
          </w:p>
        </w:tc>
        <w:tc>
          <w:tcPr>
            <w:tcW w:w="601" w:type="dxa"/>
            <w:noWrap w:val="0"/>
            <w:vAlign w:val="top"/>
          </w:tcPr>
          <w:p>
            <w:pPr>
              <w:rPr>
                <w:rFonts w:hint="eastAsia"/>
              </w:rPr>
            </w:pPr>
          </w:p>
        </w:tc>
        <w:tc>
          <w:tcPr>
            <w:tcW w:w="601" w:type="dxa"/>
            <w:noWrap w:val="0"/>
            <w:vAlign w:val="top"/>
          </w:tcPr>
          <w:p>
            <w:pPr>
              <w:rPr>
                <w:rFonts w:hint="eastAsia"/>
              </w:rPr>
            </w:pPr>
          </w:p>
        </w:tc>
        <w:tc>
          <w:tcPr>
            <w:tcW w:w="601" w:type="dxa"/>
            <w:noWrap w:val="0"/>
            <w:vAlign w:val="top"/>
          </w:tcPr>
          <w:p>
            <w:pPr>
              <w:rPr>
                <w:rFonts w:hint="eastAsia"/>
              </w:rPr>
            </w:pPr>
          </w:p>
        </w:tc>
        <w:tc>
          <w:tcPr>
            <w:tcW w:w="601" w:type="dxa"/>
            <w:noWrap w:val="0"/>
            <w:vAlign w:val="top"/>
          </w:tcPr>
          <w:p>
            <w:pPr>
              <w:rPr>
                <w:rFonts w:hint="eastAsia"/>
              </w:rPr>
            </w:pPr>
          </w:p>
        </w:tc>
        <w:tc>
          <w:tcPr>
            <w:tcW w:w="601" w:type="dxa"/>
            <w:noWrap w:val="0"/>
            <w:vAlign w:val="top"/>
          </w:tcPr>
          <w:p>
            <w:pPr>
              <w:rPr>
                <w:rFonts w:hint="eastAsia"/>
              </w:rPr>
            </w:pPr>
          </w:p>
        </w:tc>
      </w:tr>
    </w:tbl>
    <w:p>
      <w:pPr>
        <w:rPr>
          <w:rFonts w:hint="eastAsia" w:ascii="宋体" w:hAnsi="宋体"/>
          <w:bCs/>
          <w:szCs w:val="21"/>
          <w:lang w:val="en-GB"/>
        </w:rPr>
      </w:pPr>
      <w:r>
        <w:rPr>
          <w:rFonts w:hint="eastAsia" w:ascii="宋体" w:hAnsi="宋体"/>
          <w:b/>
          <w:bCs/>
          <w:szCs w:val="21"/>
          <w:lang w:val="en-GB" w:eastAsia="zh-CN"/>
        </w:rPr>
        <w:t>三</w:t>
      </w:r>
      <w:r>
        <w:rPr>
          <w:rFonts w:hint="eastAsia" w:ascii="宋体" w:hAnsi="宋体"/>
          <w:b/>
          <w:bCs/>
          <w:szCs w:val="21"/>
          <w:lang w:val="en-GB"/>
        </w:rPr>
        <w:t>、简答题</w:t>
      </w:r>
      <w:r>
        <w:rPr>
          <w:rFonts w:hint="eastAsia" w:ascii="宋体" w:hAnsi="宋体"/>
          <w:bCs/>
          <w:szCs w:val="21"/>
          <w:lang w:val="en-GB"/>
        </w:rPr>
        <w:t xml:space="preserve">  </w:t>
      </w:r>
    </w:p>
    <w:p>
      <w:pPr>
        <w:rPr>
          <w:rFonts w:hint="eastAsia" w:ascii="宋体" w:hAnsi="宋体"/>
          <w:bCs/>
          <w:szCs w:val="21"/>
          <w:lang w:val="en-GB"/>
        </w:rPr>
      </w:pPr>
    </w:p>
    <w:p>
      <w:pPr>
        <w:rPr>
          <w:rFonts w:hint="eastAsia" w:ascii="宋体" w:hAnsi="宋体"/>
          <w:bCs/>
          <w:szCs w:val="21"/>
          <w:lang w:val="en-GB"/>
        </w:rPr>
      </w:pPr>
      <w:r>
        <w:rPr>
          <w:rFonts w:hint="eastAsia" w:ascii="宋体" w:hAnsi="宋体"/>
          <w:bCs/>
          <w:szCs w:val="21"/>
          <w:lang w:val="en-GB"/>
        </w:rPr>
        <w:t xml:space="preserve">2、何谓生产率？它对提高企业竞争力有何意义？  </w:t>
      </w:r>
    </w:p>
    <w:p>
      <w:pPr>
        <w:rPr>
          <w:rFonts w:hint="eastAsia" w:ascii="宋体" w:hAnsi="宋体"/>
          <w:bCs/>
          <w:szCs w:val="21"/>
          <w:lang w:val="en-GB"/>
        </w:rPr>
      </w:pPr>
      <w:r>
        <w:rPr>
          <w:rFonts w:hint="eastAsia" w:ascii="宋体" w:hAnsi="宋体"/>
          <w:bCs/>
          <w:szCs w:val="21"/>
          <w:lang w:val="en-GB"/>
        </w:rPr>
        <w:t xml:space="preserve">答：生产率是对一个国家、行业、商业单位使用其资源（或生产要素）的效率的一种常用衡量标准。广义生产率可定义为：生产率=产出/投入。  提高生产率可以使企业大幅度降低成本、赢得更多的时间，提供更多更好的服务，并实现其他多种目标。任何企业如果不在提高生产率上下功夫，那么必将被淘汰。  </w:t>
      </w:r>
    </w:p>
    <w:p>
      <w:pPr>
        <w:rPr>
          <w:rFonts w:hint="eastAsia" w:ascii="宋体" w:hAnsi="宋体"/>
          <w:bCs/>
          <w:szCs w:val="21"/>
          <w:lang w:val="en-GB"/>
        </w:rPr>
      </w:pPr>
    </w:p>
    <w:p>
      <w:pPr>
        <w:rPr>
          <w:rFonts w:hint="eastAsia" w:ascii="宋体" w:hAnsi="宋体"/>
          <w:bCs/>
          <w:szCs w:val="21"/>
          <w:lang w:val="en-GB"/>
        </w:rPr>
      </w:pPr>
      <w:r>
        <w:rPr>
          <w:rFonts w:hint="eastAsia" w:ascii="宋体" w:hAnsi="宋体"/>
          <w:bCs/>
          <w:szCs w:val="21"/>
          <w:lang w:val="en-GB"/>
        </w:rPr>
        <w:t xml:space="preserve">4、何谓MRPII？它的主要功能模块哪些？  </w:t>
      </w:r>
    </w:p>
    <w:p>
      <w:pPr>
        <w:rPr>
          <w:rFonts w:hint="eastAsia" w:ascii="宋体" w:hAnsi="宋体"/>
          <w:bCs/>
          <w:szCs w:val="21"/>
          <w:lang w:val="en-GB"/>
        </w:rPr>
      </w:pPr>
      <w:r>
        <w:rPr>
          <w:rFonts w:hint="eastAsia" w:ascii="宋体" w:hAnsi="宋体"/>
          <w:bCs/>
          <w:szCs w:val="21"/>
          <w:lang w:val="en-GB"/>
        </w:rPr>
        <w:t xml:space="preserve">答：MRPII是Manufacturing resources Planning的缩写，中文称为制造资源计划。主要功能模块包括：销售订单管理、主生产计划编制、物料结构文件、库存管理、物料需求计划、能力需求计划、采购管理、车间作业管理、成本管理、财务管理等核心模块。   </w:t>
      </w:r>
    </w:p>
    <w:p>
      <w:pPr>
        <w:rPr>
          <w:rFonts w:hint="eastAsia" w:ascii="宋体" w:hAnsi="宋体"/>
          <w:bCs/>
          <w:szCs w:val="21"/>
          <w:lang w:val="en-GB"/>
        </w:rPr>
      </w:pPr>
      <w:r>
        <w:rPr>
          <w:rFonts w:hint="eastAsia" w:ascii="宋体" w:hAnsi="宋体"/>
          <w:bCs/>
          <w:szCs w:val="21"/>
          <w:lang w:val="en-GB"/>
        </w:rPr>
        <w:t xml:space="preserve">5、何谓全面质量管理？它有哪些核心观念？  </w:t>
      </w:r>
    </w:p>
    <w:p>
      <w:pPr>
        <w:rPr>
          <w:rFonts w:hint="eastAsia" w:ascii="宋体" w:hAnsi="宋体"/>
          <w:b/>
          <w:bCs w:val="0"/>
          <w:szCs w:val="21"/>
          <w:lang w:val="en-GB" w:eastAsia="zh-CN"/>
        </w:rPr>
      </w:pPr>
      <w:r>
        <w:rPr>
          <w:rFonts w:hint="eastAsia" w:ascii="宋体" w:hAnsi="宋体"/>
          <w:bCs/>
          <w:szCs w:val="21"/>
          <w:lang w:val="en-GB"/>
        </w:rPr>
        <w:t xml:space="preserve">答：全面质量管理是指一个组织以质量为中心、以全员参与为基础，目的在于通过让顾客满意和本组织所有成员及社会受益而达成长期成功的管理途径。其核心思想包括质量第一、顾客至上、预防为主、数据说话、以人为本。   </w:t>
      </w:r>
    </w:p>
    <w:p>
      <w:pPr>
        <w:numPr>
          <w:ilvl w:val="0"/>
          <w:numId w:val="0"/>
        </w:numPr>
        <w:rPr>
          <w:rFonts w:hint="eastAsia" w:ascii="宋体" w:hAnsi="宋体"/>
          <w:b/>
          <w:bCs w:val="0"/>
          <w:szCs w:val="21"/>
          <w:lang w:val="en-GB" w:eastAsia="zh-CN"/>
        </w:rPr>
      </w:pPr>
    </w:p>
    <w:p>
      <w:pPr>
        <w:numPr>
          <w:ilvl w:val="0"/>
          <w:numId w:val="0"/>
        </w:numPr>
        <w:rPr>
          <w:rFonts w:hint="eastAsia" w:ascii="宋体" w:hAnsi="宋体"/>
          <w:b/>
          <w:bCs w:val="0"/>
          <w:szCs w:val="21"/>
          <w:lang w:val="en-GB" w:eastAsia="zh-CN"/>
        </w:rPr>
      </w:pPr>
      <w:r>
        <w:rPr>
          <w:rFonts w:hint="eastAsia" w:ascii="宋体" w:hAnsi="宋体"/>
          <w:b/>
          <w:bCs w:val="0"/>
          <w:szCs w:val="21"/>
          <w:lang w:val="en-GB" w:eastAsia="zh-CN"/>
        </w:rPr>
        <w:t>五、案例分析题答案</w:t>
      </w:r>
    </w:p>
    <w:p>
      <w:pPr>
        <w:numPr>
          <w:ilvl w:val="0"/>
          <w:numId w:val="0"/>
        </w:numPr>
        <w:rPr>
          <w:rFonts w:hint="eastAsia" w:ascii="宋体" w:hAnsi="宋体"/>
          <w:bCs/>
          <w:szCs w:val="21"/>
          <w:lang w:val="en-GB"/>
        </w:rPr>
      </w:pPr>
      <w:r>
        <w:rPr>
          <w:rFonts w:hint="eastAsia" w:ascii="宋体" w:hAnsi="宋体"/>
          <w:bCs/>
          <w:szCs w:val="21"/>
          <w:lang w:val="en-GB"/>
        </w:rPr>
        <w:t>参考答案： 1．  在制造型领域，采购的原材料成本一般占了制造产品成本的2／3，托马斯制造公司是一家制造型企业，案例题4所讨论的降低成本的问题就转变为如何通过改善购买方式，来达到降低成本的目地。 目前国际上较为流行的方法是准时采购并朝着向全球采购的方向发展，因而如果我是麦克唐纳先生，我会做出按准时采购理论方法来改变托马斯制造公司的采购方式，以降低成本。  准时采购的基本思想是与供应商签订在需要的时候提供需要数量的原材料的协议。核心要素如下： ⑴. 减少批量。  ⑵. 频繁而可靠地交货。  ⑶. 提前期压缩并且高度可靠。 ⑷. 一贯地保持采购物资的高质量。  准时采购的最终目标是为每种物资或几种物资建立单一可靠的供应渠道，其结果是从总体上大大减少了供应商的数量，通过减少供应商的数量实施准时采购能获得以下好处：  ⑴.质量一致性。一旦确立稳定的供应商，由于是同样的工艺生产出来的原材料，因而其质量具有较好的一致性。  ⑵.资源的节约。供应商数量减少时，托马斯制造公司的采购人员在时间．出差上的花费能够大大减少。  ⑶.成本降低。向同一供应商采购的物资数量越多，最终成本就越低。</w:t>
      </w:r>
    </w:p>
    <w:p>
      <w:pPr>
        <w:rPr>
          <w:rFonts w:hint="eastAsia" w:ascii="宋体" w:hAnsi="宋体"/>
          <w:bCs/>
          <w:szCs w:val="21"/>
          <w:lang w:val="en-GB"/>
        </w:rPr>
      </w:pPr>
      <w:r>
        <w:rPr>
          <w:rFonts w:hint="eastAsia" w:ascii="宋体" w:hAnsi="宋体"/>
          <w:bCs/>
          <w:szCs w:val="21"/>
          <w:lang w:val="en-GB"/>
        </w:rPr>
        <w:t xml:space="preserve">⑷.特别的关注。准时采购情况下，供应商会更加留心托马斯制造公司的需要，因为这时托马斯制造公司代表了大笔的交易。  ⑸.   长期关系的建立。与供应商建立长期的关系能够鼓励供应商对托马斯制造公司的忠诚，减少托马斯制造公司零件供应中断的风险。  案例题4所描述的一家工具公司通过雇用一个购买代理机构使成本下降15％的案例正是准时采购的实践。另外，如果条件许可也可以通过全球采购的方法来达到降低成本的目地。 </w:t>
      </w:r>
    </w:p>
    <w:p>
      <w:pPr>
        <w:rPr>
          <w:rFonts w:hint="eastAsia" w:ascii="宋体" w:hAnsi="宋体"/>
          <w:bCs/>
          <w:szCs w:val="21"/>
          <w:lang w:val="en-GB"/>
        </w:rPr>
      </w:pPr>
      <w:r>
        <w:rPr>
          <w:rFonts w:hint="eastAsia" w:ascii="宋体" w:hAnsi="宋体"/>
          <w:bCs/>
          <w:szCs w:val="21"/>
          <w:lang w:val="en-GB"/>
        </w:rPr>
        <w:t>2．  ⑴.   同意，因为缩短订货时间，减少存货可以减少资金成本。从60天降为45天的举措还不够大胆，在尽可能的情况下，还要缩短订货时间，来减少流动资金，以节约资金成本。  ⑵.   同意，因为分析各种零件的规格说明使我们能更好地了解各种零件的需求量，订货周期等，以便实时订货，节约采购成本。  ⑶.   同意，使零件标准化，减少零件种类，以便易于订货，节约采购成本。 ⑷.   同意，因为减少采购人员就能降低采购成本。 ⑸.   同意，因为它能降低采购成本。 ⑹.   同意，与上同。  ⑺.   不能这样做，因为企业与供应商之间的关系为持续合作的关系，企业需要有稳定的供应商，要做到双赢。  ⑻.   不能这样做，与上同。  ⑼.   同意，目前采购正朝着向全球采购的方向发展，不能因为顾及地区公共关系而增加采购成本，这样将影响其竞争力。 ⑽.   与⑺同。  同意，这符合准时采购原则，能减少库存，降低成本。</w:t>
      </w:r>
    </w:p>
    <w:p>
      <w:pPr>
        <w:rPr>
          <w:rFonts w:hint="eastAsia" w:ascii="宋体" w:hAnsi="宋体"/>
          <w:bCs/>
          <w:szCs w:val="21"/>
          <w:lang w:val="en-GB"/>
        </w:rPr>
      </w:pPr>
    </w:p>
    <w:p>
      <w:pPr>
        <w:ind w:firstLine="420" w:firstLineChars="200"/>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ZjU5ODA5OWIyNjQ4NjEwOWZiMDk3MDdiNjY4MTgifQ=="/>
  </w:docVars>
  <w:rsids>
    <w:rsidRoot w:val="749E44F2"/>
    <w:rsid w:val="0BB41E81"/>
    <w:rsid w:val="119647F6"/>
    <w:rsid w:val="11B77AF2"/>
    <w:rsid w:val="158F3AE4"/>
    <w:rsid w:val="4F9E38BE"/>
    <w:rsid w:val="53A16531"/>
    <w:rsid w:val="55E129F8"/>
    <w:rsid w:val="6100573D"/>
    <w:rsid w:val="749E4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2021-10-27T06:28:00Z</dcterms:created>
  <dc:creator>H姐姐</dc:creator>
  <cp:lastModifiedBy>Administrator</cp:lastModifiedBy>
  <dcterms:modified xsi:type="dcterms:W3CDTF">2023-12-07T03:17:44Z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B6980F5FF64B4DED886AAD9BF27A0E1C</vt:lpwstr>
  </property>
</Properties>
</file>