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4"/>
          <w:szCs w:val="24"/>
          <w:lang w:val="en-US"/>
        </w:rPr>
      </w:pPr>
      <w:r>
        <w:rPr>
          <w:rFonts w:hint="eastAsia" w:ascii="宋体" w:hAnsi="宋体" w:cs="宋体"/>
          <w:b/>
          <w:bCs w:val="0"/>
          <w:sz w:val="32"/>
          <w:u w:val="none"/>
          <w:lang w:val="en-US" w:eastAsia="zh-CN"/>
        </w:rPr>
        <w:t>生理学复习资料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sz w:val="32"/>
          <w:u w:val="none"/>
          <w:lang w:val="en-US" w:eastAsia="zh-CN"/>
        </w:rPr>
        <w:t>一、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单项选择题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1.研究心脏射血过程的活动规律，是属于下列哪一水平的研究？（　　　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/>
        <w:textAlignment w:val="auto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A.细胞分子水平</w:t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>B.组织水平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 xml:space="preserve">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C.器官、系统水平</w:t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>D.整体水平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2.人体内O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、CO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、NO等脂溶性物质出入细胞是通过下列哪种方式进行的？（　　　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/>
        <w:textAlignment w:val="auto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A.胞吐、胞吞作用</w:t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>B.主动转运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C.易化扩散</w:t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>D.单纯扩散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3.正常人血浆的pH值范围为（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A.6.35~6.45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B.6.65~6.75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C.7.35~7.45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D.7.65~7.75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4.下列关于促红细胞生成素的</w:t>
      </w:r>
      <w:r>
        <w:rPr>
          <w:rFonts w:hint="eastAsia" w:ascii="宋体" w:hAnsi="宋体" w:eastAsia="宋体" w:cs="宋体"/>
          <w:sz w:val="24"/>
          <w:szCs w:val="24"/>
          <w:em w:val="dot"/>
        </w:rPr>
        <w:t>错误</w:t>
      </w:r>
      <w:r>
        <w:rPr>
          <w:rFonts w:hint="eastAsia" w:ascii="宋体" w:hAnsi="宋体" w:eastAsia="宋体" w:cs="宋体"/>
          <w:sz w:val="24"/>
          <w:szCs w:val="24"/>
        </w:rPr>
        <w:t>描述是（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A.是一种糖蛋白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B.主要促进晚期红系祖细胞增殖和分化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C.产生于多数器官的组织细胞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D.机体缺氧时合成与分泌增加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5.下述有关ABO血型系统的</w:t>
      </w:r>
      <w:r>
        <w:rPr>
          <w:rFonts w:hint="eastAsia" w:ascii="宋体" w:hAnsi="宋体" w:eastAsia="宋体" w:cs="宋体"/>
          <w:sz w:val="24"/>
          <w:szCs w:val="24"/>
          <w:em w:val="dot"/>
        </w:rPr>
        <w:t>错误</w:t>
      </w:r>
      <w:r>
        <w:rPr>
          <w:rFonts w:hint="eastAsia" w:ascii="宋体" w:hAnsi="宋体" w:eastAsia="宋体" w:cs="宋体"/>
          <w:sz w:val="24"/>
          <w:szCs w:val="24"/>
        </w:rPr>
        <w:t>叙述是（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A.AB型血的血清中含有抗A和抗B凝集素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B.O型血的红细胞上不含A凝集原和B凝集原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C.A型血的血清中只含抗B凝集素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D.B型血的红细胞上只含B凝集原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6.心脏内兴奋传导速度最慢的组织是（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A.心房内优势传导通路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B.房室交界区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C.房室束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D.浦肯野纤维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7.调控毛细血管前括约肌活动的主要因素是（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A.交感缩血管神经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B.交感舒血管神经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C.副交感神经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D.局部代谢产物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8.心交感神经对心脏起兴奋性调节作用的受体是（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A.M胆碱能受体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B.N胆碱能受体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C.α肾上腺素能受体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D.β肾上腺素能受体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9.肺通气的原动力是（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A.肺内压和胸膜腔内压之差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B.肺的扩大和缩小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C.胸廓的扩大和缩小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D.呼吸肌的收缩和舒张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10.胸膜腔内负压形成的主要原因是（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A.肺回缩力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B.肺泡表面张力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C.气道阻力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D.吸气肌收缩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11.可引起氧离曲线由正常位置右移的是（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A.CO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分压增大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B.pH升高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C.温度降低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D.吸入气CO含量增加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12.血液中H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sz w:val="24"/>
          <w:szCs w:val="24"/>
        </w:rPr>
        <w:t>浓度增加使呼吸运动增强，主要通过刺激下列哪一部位而实现？（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A.延髓呼吸中枢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B.中枢化学感受器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C.颈动脉窦和主动脉弓感受器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D.颈动脉体和主动脉体感受器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13.下列关于胆汁的叙述，正确的是（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A.非消化期无胆汁分泌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B.胆汁中没有消化酶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C.胆汁中与消化有关的主要成分是胆固醇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D.胆汁与维生素的吸收无关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14.消化力最强的消化液是（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A.胃液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B.胰液        C.胆汁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D.小肠液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15.胃肠平滑肌动作电位产生的主要离子基础是（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A.Na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sz w:val="24"/>
          <w:szCs w:val="24"/>
        </w:rPr>
        <w:t>内流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B.Ca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2+</w:t>
      </w:r>
      <w:r>
        <w:rPr>
          <w:rFonts w:hint="eastAsia" w:ascii="宋体" w:hAnsi="宋体" w:eastAsia="宋体" w:cs="宋体"/>
          <w:sz w:val="24"/>
          <w:szCs w:val="24"/>
        </w:rPr>
        <w:t>内流       C.K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sz w:val="24"/>
          <w:szCs w:val="24"/>
        </w:rPr>
        <w:t>外流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D.Cl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外流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16．下列各处的温度中，最接近体核温度的是（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A．直肠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B．口腔         C．腋窝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D．手掌心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l7．正常成年男性的肾小球滤过率为（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A．25ml／min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B．125ml／min     C．250ml／min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D．1250ml／min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l8．肾脏远曲小管和集合管泌NH</w:t>
      </w:r>
      <w:r>
        <w:rPr>
          <w:rFonts w:hint="eastAsia" w:ascii="宋体" w:hAnsi="宋体" w:eastAsia="宋体" w:cs="宋体"/>
          <w:color w:val="000000"/>
          <w:sz w:val="24"/>
          <w:szCs w:val="24"/>
          <w:vertAlign w:val="subscript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的意义在于（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A．维持上皮细胞的代谢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B．排泄有害物质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C．浓缩与稀释尿液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D．维持机体酸碱平衡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19．下列哪种物质在肾近球小管的转运与Na</w:t>
      </w:r>
      <w:r>
        <w:rPr>
          <w:rFonts w:hint="eastAsia" w:ascii="宋体" w:hAnsi="宋体" w:eastAsia="宋体" w:cs="宋体"/>
          <w:color w:val="000000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的重吸收</w:t>
      </w:r>
      <w:r>
        <w:rPr>
          <w:rFonts w:hint="eastAsia" w:ascii="宋体" w:hAnsi="宋体" w:eastAsia="宋体" w:cs="宋体"/>
          <w:color w:val="000000"/>
          <w:sz w:val="24"/>
          <w:szCs w:val="24"/>
          <w:em w:val="dot"/>
        </w:rPr>
        <w:t>无关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?（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A．葡萄糖的重吸收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B．H</w:t>
      </w:r>
      <w:r>
        <w:rPr>
          <w:rFonts w:hint="eastAsia" w:ascii="宋体" w:hAnsi="宋体" w:eastAsia="宋体" w:cs="宋体"/>
          <w:color w:val="000000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的分泌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C．K</w:t>
      </w:r>
      <w:r>
        <w:rPr>
          <w:rFonts w:hint="eastAsia" w:ascii="宋体" w:hAnsi="宋体" w:eastAsia="宋体" w:cs="宋体"/>
          <w:color w:val="000000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的重吸收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D．水的重吸收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20．调节血管升压素合成和释放量最重要的因素是（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A．血浆晶体渗透压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B．循环血量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C．动脉血压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D．情绪活动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填空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1.在各类调节中，_____________调节是人体内最主要的调节方式。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2.骨骼肌兴奋收缩耦联的结构基础是_____________。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3.临床治疗中最为常用的等渗溶液是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0.9%NaCl</w:t>
      </w:r>
      <w:r>
        <w:rPr>
          <w:rFonts w:hint="eastAsia" w:ascii="宋体" w:hAnsi="宋体" w:eastAsia="宋体" w:cs="宋体"/>
          <w:sz w:val="24"/>
          <w:szCs w:val="24"/>
        </w:rPr>
        <w:t>和_____________溶液。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4.窦房结P细胞的0期除极主要因_____________离子内流所引起，所以除极的速度较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5.心电图_____________间期代表兴奋由心房传到心室所需的时间。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6.肺弹性阻力来自_____________和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肺弹性纤维的弹性回缩力</w:t>
      </w:r>
      <w:r>
        <w:rPr>
          <w:rFonts w:hint="eastAsia" w:ascii="宋体" w:hAnsi="宋体" w:eastAsia="宋体" w:cs="宋体"/>
          <w:sz w:val="24"/>
          <w:szCs w:val="24"/>
        </w:rPr>
        <w:t>两方面。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hanging="240" w:hangingChars="1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7.食物对胃的扩张和化学性刺激可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促进</w:t>
      </w:r>
      <w:r>
        <w:rPr>
          <w:rFonts w:hint="eastAsia" w:ascii="宋体" w:hAnsi="宋体" w:eastAsia="宋体" w:cs="宋体"/>
          <w:sz w:val="24"/>
          <w:szCs w:val="24"/>
        </w:rPr>
        <w:t>胃的排空，食物对十二指肠的扩张和化学性刺激可_____________胃的排空。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8．胰液中含有_______________可抵抗少量活化的胰蛋白酶对胰腺本身的消化作用。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9．主动吸收胆盐和维生素B</w:t>
      </w:r>
      <w:r>
        <w:rPr>
          <w:rFonts w:hint="eastAsia" w:ascii="宋体" w:hAnsi="宋体" w:eastAsia="宋体" w:cs="宋体"/>
          <w:color w:val="000000"/>
          <w:sz w:val="24"/>
          <w:szCs w:val="24"/>
          <w:vertAlign w:val="subscript"/>
        </w:rPr>
        <w:t>l2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的部位是_______________肠。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0．当环境温度在_________℃范围内变动时，能量代谢水平较低，也较稳定。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血液凝固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肺通气的无效腔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小肠的分节运动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视敏度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水利尿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br w:type="page"/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.何谓静息电位？静息电位是如何形成的？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.当动脉血压突然升高时，机体将如何调节心血管活动并保持动脉血压的相对稳定？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大量出汗和大失血对尿量各有何影响？其机制如何？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.试述兴奋通过突触的传递过程。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hAnsi="宋体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hAnsi="宋体" w:cs="Times New Roman"/>
          <w:b/>
          <w:bCs/>
          <w:sz w:val="28"/>
          <w:szCs w:val="28"/>
          <w:lang w:val="en-US" w:eastAsia="zh-CN"/>
        </w:rPr>
        <w:t>生理学复习资料答案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b/>
          <w:kern w:val="0"/>
          <w:sz w:val="24"/>
          <w:szCs w:val="24"/>
          <w:lang w:val="en-US" w:eastAsia="zh-CN"/>
        </w:rPr>
        <w:t>一、</w:t>
      </w:r>
      <w:r>
        <w:rPr>
          <w:rFonts w:hint="eastAsia" w:hAnsi="宋体"/>
          <w:b/>
          <w:kern w:val="0"/>
          <w:sz w:val="24"/>
          <w:szCs w:val="24"/>
        </w:rPr>
        <w:t>单项选择题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/>
          <w:lang w:val="en-US"/>
        </w:rPr>
      </w:pPr>
      <w:r>
        <w:rPr>
          <w:rFonts w:hint="eastAsia" w:hAnsi="宋体"/>
          <w:lang w:val="en-US" w:eastAsia="zh-CN"/>
        </w:rPr>
        <w:t xml:space="preserve">1.C2.D3.C4.C5.A6.B7.D8.D9.D 11.   12.D 13.B14.B15.B16.B17.D 18.A19.C20.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</w:t>
      </w:r>
      <w:r>
        <w:rPr>
          <w:rFonts w:hint="default"/>
          <w:lang w:val="en-US" w:eastAsia="zh-CN"/>
        </w:rPr>
        <w:t>填空题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1.神经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2.三联管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3.5%葡萄糖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4.钙，慢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 PR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6.表面张力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8.胰</w:t>
      </w:r>
      <w:r>
        <w:rPr>
          <w:rFonts w:hint="default"/>
          <w:lang w:val="en-US" w:eastAsia="zh-CN"/>
        </w:rPr>
        <w:t>蛋白酶抑制因子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.回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0.20-30</w:t>
      </w:r>
    </w:p>
    <w:p>
      <w:pPr>
        <w:rPr>
          <w:rFonts w:hint="default"/>
          <w:lang w:val="en-US" w:eastAsia="zh-CN"/>
        </w:rPr>
      </w:pP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hAnsi="宋体" w:cs="宋体"/>
          <w:b/>
          <w:kern w:val="0"/>
          <w:sz w:val="24"/>
          <w:szCs w:val="24"/>
        </w:rPr>
        <w:t>、名词解释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.血液由流动的溶胶状态转变为不流动的凝胶状态的过程。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.从鼻到肺泡凡是没有气体交换功能的管腔称为无效腔，可分为解剖无效腔和肺泡无效腔。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.以小肠环行肌为主的节律性收缩和舒张交替进行的运动。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default"/>
          <w:lang w:val="en-US" w:eastAsia="zh-CN"/>
        </w:rPr>
        <w:t>又称视力，是指在亮光下眼对物体细微结构的最大分辨能力。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</w:t>
      </w:r>
      <w:r>
        <w:rPr>
          <w:rFonts w:hint="default"/>
          <w:lang w:val="en-US" w:eastAsia="zh-CN"/>
        </w:rPr>
        <w:t>大量饮清水后引起尿量增多的现象。其原因是由于血浆晶体渗透压降低，血管升压素分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泌减少，肾小管对水重吸收减少。</w:t>
      </w:r>
    </w:p>
    <w:p>
      <w:pPr>
        <w:rPr>
          <w:rFonts w:hint="default"/>
          <w:lang w:val="en-US" w:eastAsia="zh-CN"/>
        </w:rPr>
      </w:pPr>
      <w:r>
        <w:rPr>
          <w:rFonts w:hint="eastAsia" w:hAnsi="宋体"/>
          <w:b/>
          <w:kern w:val="0"/>
          <w:sz w:val="24"/>
          <w:szCs w:val="24"/>
          <w:lang w:val="en-US" w:eastAsia="zh-CN"/>
        </w:rPr>
        <w:t>四</w:t>
      </w:r>
      <w:r>
        <w:rPr>
          <w:rFonts w:hint="eastAsia" w:hAnsi="宋体"/>
          <w:b/>
          <w:kern w:val="0"/>
          <w:sz w:val="24"/>
          <w:szCs w:val="24"/>
        </w:rPr>
        <w:t>、简答题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安静时存在于细胞膜内外两侧的电位差，称为静息电位。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胞内K'高于胞外。安静时膜对K*通透性大(或K通道开放)，K*顺浓度差向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胞外扩散,膜内带负电的大分子不能随K"外流，造成外正内负的电位差阻止K进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一步外流。浓度差电位差达到平衡，膜内外电位差稳定于某-数值,这个电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位称为K*的平衡电位。静息电位主要由K"外流造成.也有少量的Na*内流。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动脉血压突然升高时，机体主要通过压力感受器反射快速调节心血管活动，从而保持动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脉血压的相对稳定。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动脉血压突然升高刺激颈动脉窦和主动脉弓压力感受器，传入信息通过窦神经和主动脉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神经抵达延髓的心血管中枢,在中枢整合后，调节信息经心交感神经、心迷走神经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和交感缩血管神经等传出神经作用于心脏和血管等效应器。最终使心率减慢、心肌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收缩减弱，心排血量减少，血管舒张，外周阻力下降，动脉血压降低。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压力感受器反射属负反馈调节机制。当血压突然升高时，引起降压效应，也称为降压反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射:而当血压突然下降时，压力感受性反射减弱，血压则回升。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>大量出汗尿最减少，大量出汗使血浆晶体渗透压升高，渗透压感受器兴奋，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抗利尿激素分泌增加。作用于远曲小管和集合管对水的重吸收增加使尿量减少(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分)。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大失血尿量减少),循环血量减少，肾小球有效滤过压下降,肾血浆流量减少,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滤过率减少，循环血量减少，容量感受器抑制，抗利尿激素分泌增加，对水的重吸"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收增加使尿量减少。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default"/>
          <w:lang w:val="en-US" w:eastAsia="zh-CN"/>
        </w:rPr>
        <w:t>兴奋突触传递基本过程:突触前突起末梢兴奋(动作电位) -突触前膜去极化. Ca*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内流 - ”突触小泡前移，与前膜融合-胞裂外排，释放递质→递质与后膜受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体结合，提高后膜对某些离子的通透性一引起后膜电位改变，产生突触后电位-突触后电位总和后若去极化达阈电位水平，即可爆发动化电位→兴奋传至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整个神经元。</w:t>
      </w: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868A8"/>
    <w:multiLevelType w:val="singleLevel"/>
    <w:tmpl w:val="C0D868A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7736C4C"/>
    <w:rsid w:val="07CD6F30"/>
    <w:rsid w:val="09137CBF"/>
    <w:rsid w:val="099217EA"/>
    <w:rsid w:val="0A0D7C28"/>
    <w:rsid w:val="0A3009B5"/>
    <w:rsid w:val="0A380BD9"/>
    <w:rsid w:val="0A5752D5"/>
    <w:rsid w:val="0A6E5100"/>
    <w:rsid w:val="0ABB5C87"/>
    <w:rsid w:val="0AEC2C21"/>
    <w:rsid w:val="0B6946D3"/>
    <w:rsid w:val="0CE53EA6"/>
    <w:rsid w:val="0D60163E"/>
    <w:rsid w:val="0DB7027D"/>
    <w:rsid w:val="0DE90BAE"/>
    <w:rsid w:val="0E44619C"/>
    <w:rsid w:val="0E4B79C0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367B66"/>
    <w:rsid w:val="164475B6"/>
    <w:rsid w:val="16537F81"/>
    <w:rsid w:val="168130A1"/>
    <w:rsid w:val="168C2A63"/>
    <w:rsid w:val="16B10EDF"/>
    <w:rsid w:val="16C01D79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C1DE4"/>
    <w:rsid w:val="19CB25D7"/>
    <w:rsid w:val="19EE6AB8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D467365"/>
    <w:rsid w:val="1DC753FC"/>
    <w:rsid w:val="1E1647EB"/>
    <w:rsid w:val="1E6E61B4"/>
    <w:rsid w:val="1E977720"/>
    <w:rsid w:val="1EA128F4"/>
    <w:rsid w:val="1EE16E1D"/>
    <w:rsid w:val="1F2C2B10"/>
    <w:rsid w:val="1F361A21"/>
    <w:rsid w:val="1F516742"/>
    <w:rsid w:val="1F6B33E3"/>
    <w:rsid w:val="20574066"/>
    <w:rsid w:val="20D008D1"/>
    <w:rsid w:val="21290EA2"/>
    <w:rsid w:val="212A12E2"/>
    <w:rsid w:val="213A5CF6"/>
    <w:rsid w:val="216E6F88"/>
    <w:rsid w:val="218C60CE"/>
    <w:rsid w:val="21A8107F"/>
    <w:rsid w:val="224D57EA"/>
    <w:rsid w:val="228B7A9D"/>
    <w:rsid w:val="228D6CAF"/>
    <w:rsid w:val="22A132A2"/>
    <w:rsid w:val="22DE3463"/>
    <w:rsid w:val="233935EB"/>
    <w:rsid w:val="2381642D"/>
    <w:rsid w:val="24E41DDB"/>
    <w:rsid w:val="25483FFF"/>
    <w:rsid w:val="256323E6"/>
    <w:rsid w:val="25911E21"/>
    <w:rsid w:val="25C44178"/>
    <w:rsid w:val="25D91FD7"/>
    <w:rsid w:val="26176ABD"/>
    <w:rsid w:val="262C3ECA"/>
    <w:rsid w:val="264D499C"/>
    <w:rsid w:val="276A685A"/>
    <w:rsid w:val="280765F5"/>
    <w:rsid w:val="289C6F1E"/>
    <w:rsid w:val="291270CE"/>
    <w:rsid w:val="29B67410"/>
    <w:rsid w:val="2A0652C5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E25A88"/>
    <w:rsid w:val="2DE31F91"/>
    <w:rsid w:val="2E2F1DB3"/>
    <w:rsid w:val="2ED9385E"/>
    <w:rsid w:val="2F227141"/>
    <w:rsid w:val="2F360C3E"/>
    <w:rsid w:val="2F7F2B3D"/>
    <w:rsid w:val="30111145"/>
    <w:rsid w:val="303A2B64"/>
    <w:rsid w:val="3045219D"/>
    <w:rsid w:val="307A5551"/>
    <w:rsid w:val="30A26D5A"/>
    <w:rsid w:val="30E520F0"/>
    <w:rsid w:val="31C7377E"/>
    <w:rsid w:val="31D91532"/>
    <w:rsid w:val="32815088"/>
    <w:rsid w:val="32BC5EC3"/>
    <w:rsid w:val="32BE4D29"/>
    <w:rsid w:val="32D676FD"/>
    <w:rsid w:val="32F63A36"/>
    <w:rsid w:val="32FE5052"/>
    <w:rsid w:val="335A2E48"/>
    <w:rsid w:val="33A11118"/>
    <w:rsid w:val="33B1199F"/>
    <w:rsid w:val="33ED43D9"/>
    <w:rsid w:val="340D733D"/>
    <w:rsid w:val="341A5636"/>
    <w:rsid w:val="34762AA5"/>
    <w:rsid w:val="34F04DAD"/>
    <w:rsid w:val="355714C8"/>
    <w:rsid w:val="35FF78A3"/>
    <w:rsid w:val="36E55D99"/>
    <w:rsid w:val="3726402A"/>
    <w:rsid w:val="37F00903"/>
    <w:rsid w:val="3883099A"/>
    <w:rsid w:val="393C030E"/>
    <w:rsid w:val="396F084A"/>
    <w:rsid w:val="3A9E3F39"/>
    <w:rsid w:val="3B7A6752"/>
    <w:rsid w:val="3BA05920"/>
    <w:rsid w:val="3C2061F8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464404"/>
    <w:rsid w:val="48524DCA"/>
    <w:rsid w:val="485B1451"/>
    <w:rsid w:val="48AB716C"/>
    <w:rsid w:val="48CA6084"/>
    <w:rsid w:val="48D857EC"/>
    <w:rsid w:val="48E216EE"/>
    <w:rsid w:val="48E709C4"/>
    <w:rsid w:val="495C58E5"/>
    <w:rsid w:val="4A084E26"/>
    <w:rsid w:val="4A842FEF"/>
    <w:rsid w:val="4AF84A86"/>
    <w:rsid w:val="4BA84FD1"/>
    <w:rsid w:val="4BC549F7"/>
    <w:rsid w:val="4BDC6F27"/>
    <w:rsid w:val="4C2B38C2"/>
    <w:rsid w:val="4C62795D"/>
    <w:rsid w:val="4C90110E"/>
    <w:rsid w:val="4CD149F8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70061E"/>
    <w:rsid w:val="540C7941"/>
    <w:rsid w:val="5417326B"/>
    <w:rsid w:val="5431450A"/>
    <w:rsid w:val="546B660E"/>
    <w:rsid w:val="54A62FBD"/>
    <w:rsid w:val="54B779F3"/>
    <w:rsid w:val="54D5007D"/>
    <w:rsid w:val="54EB5E51"/>
    <w:rsid w:val="55356050"/>
    <w:rsid w:val="55D02119"/>
    <w:rsid w:val="55E010EB"/>
    <w:rsid w:val="55F77E72"/>
    <w:rsid w:val="560F7360"/>
    <w:rsid w:val="562B334B"/>
    <w:rsid w:val="5636666A"/>
    <w:rsid w:val="56875DE2"/>
    <w:rsid w:val="573D13EC"/>
    <w:rsid w:val="573D4385"/>
    <w:rsid w:val="58BB6A59"/>
    <w:rsid w:val="58C03B25"/>
    <w:rsid w:val="58CA1783"/>
    <w:rsid w:val="59462748"/>
    <w:rsid w:val="595B3ACF"/>
    <w:rsid w:val="59C94342"/>
    <w:rsid w:val="59DB251D"/>
    <w:rsid w:val="5A1A2492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323929"/>
    <w:rsid w:val="5ED6114C"/>
    <w:rsid w:val="5F0F5507"/>
    <w:rsid w:val="5F604CDD"/>
    <w:rsid w:val="5F6A58DF"/>
    <w:rsid w:val="5F782C5F"/>
    <w:rsid w:val="5F8C5A4A"/>
    <w:rsid w:val="60D90E3F"/>
    <w:rsid w:val="614C5FAD"/>
    <w:rsid w:val="61675A05"/>
    <w:rsid w:val="627B1777"/>
    <w:rsid w:val="6374583B"/>
    <w:rsid w:val="63AB6057"/>
    <w:rsid w:val="63EE401A"/>
    <w:rsid w:val="64CE03EA"/>
    <w:rsid w:val="650F34B8"/>
    <w:rsid w:val="65654A26"/>
    <w:rsid w:val="659A3CC4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1C2321"/>
    <w:rsid w:val="6A001C05"/>
    <w:rsid w:val="6A030D2B"/>
    <w:rsid w:val="6A0A1BB7"/>
    <w:rsid w:val="6A1B6E2F"/>
    <w:rsid w:val="6A445C5B"/>
    <w:rsid w:val="6A74675B"/>
    <w:rsid w:val="6A897446"/>
    <w:rsid w:val="6AA27385"/>
    <w:rsid w:val="6AD31DDD"/>
    <w:rsid w:val="6AE71B19"/>
    <w:rsid w:val="6B7F054C"/>
    <w:rsid w:val="6BB20334"/>
    <w:rsid w:val="6CC633E2"/>
    <w:rsid w:val="6CFF2452"/>
    <w:rsid w:val="6D1C00E2"/>
    <w:rsid w:val="6DC13783"/>
    <w:rsid w:val="6DDE0526"/>
    <w:rsid w:val="6E1053D4"/>
    <w:rsid w:val="6E7A5125"/>
    <w:rsid w:val="6E850C28"/>
    <w:rsid w:val="6F3A30AC"/>
    <w:rsid w:val="6F6D0849"/>
    <w:rsid w:val="6F7258B2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F2C5B"/>
    <w:rsid w:val="75C83D1C"/>
    <w:rsid w:val="75D408C8"/>
    <w:rsid w:val="761C5BBB"/>
    <w:rsid w:val="76EB27BB"/>
    <w:rsid w:val="76ED347B"/>
    <w:rsid w:val="7734273D"/>
    <w:rsid w:val="77404E11"/>
    <w:rsid w:val="776670E2"/>
    <w:rsid w:val="7793611A"/>
    <w:rsid w:val="77AA059A"/>
    <w:rsid w:val="77B66CA2"/>
    <w:rsid w:val="77C425FC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58481B"/>
    <w:rsid w:val="7D7252B7"/>
    <w:rsid w:val="7D8C07F3"/>
    <w:rsid w:val="7EBC06D0"/>
    <w:rsid w:val="7F104E6B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2021-06-18T09:04:20Z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9E299B89A7D040BCAE004DEAE2C081AB</vt:lpwstr>
  </property>
</Properties>
</file>