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869D7">
      <w:pPr>
        <w:rPr>
          <w:rFonts w:hint="eastAsia"/>
          <w:lang w:val="en-US" w:eastAsia="zh-CN"/>
        </w:rPr>
      </w:pPr>
      <w:r>
        <w:rPr>
          <w:rFonts w:hint="eastAsia"/>
          <w:lang w:val="en-US" w:eastAsia="zh-CN"/>
        </w:rPr>
        <w:t>电力工程基础复习资料</w:t>
      </w:r>
    </w:p>
    <w:p w14:paraId="14C5ABB5">
      <w:pPr>
        <w:spacing w:line="360" w:lineRule="auto"/>
        <w:rPr>
          <w:rFonts w:ascii="宋体" w:hAnsi="宋体"/>
          <w:b/>
          <w:snapToGrid w:val="0"/>
          <w:kern w:val="0"/>
          <w:szCs w:val="21"/>
        </w:rPr>
      </w:pPr>
      <w:r>
        <w:rPr>
          <w:rFonts w:hint="eastAsia" w:ascii="宋体" w:hAnsi="宋体"/>
          <w:b/>
          <w:snapToGrid w:val="0"/>
          <w:kern w:val="0"/>
          <w:szCs w:val="21"/>
        </w:rPr>
        <w:t>一、</w:t>
      </w:r>
      <w:bookmarkStart w:id="0" w:name="OLE_LINK9"/>
      <w:bookmarkStart w:id="1" w:name="OLE_LINK10"/>
      <w:bookmarkStart w:id="2" w:name="OLE_LINK11"/>
      <w:r>
        <w:rPr>
          <w:rFonts w:hint="eastAsia" w:ascii="宋体" w:hAnsi="宋体"/>
          <w:b/>
          <w:snapToGrid w:val="0"/>
          <w:kern w:val="0"/>
          <w:szCs w:val="21"/>
        </w:rPr>
        <w:t>单项选择题</w:t>
      </w:r>
    </w:p>
    <w:bookmarkEnd w:id="0"/>
    <w:bookmarkEnd w:id="1"/>
    <w:bookmarkEnd w:id="2"/>
    <w:p w14:paraId="465AF681">
      <w:pPr>
        <w:spacing w:line="360" w:lineRule="auto"/>
        <w:rPr>
          <w:rFonts w:ascii="宋体" w:hAnsi="宋体"/>
          <w:snapToGrid w:val="0"/>
          <w:kern w:val="0"/>
          <w:szCs w:val="21"/>
        </w:rPr>
      </w:pPr>
      <w:r>
        <w:rPr>
          <w:rFonts w:ascii="宋体" w:hAnsi="宋体"/>
          <w:snapToGrid w:val="0"/>
          <w:kern w:val="0"/>
          <w:szCs w:val="21"/>
        </w:rPr>
        <w:t>1．下列哪些信号</w:t>
      </w:r>
      <w:r>
        <w:rPr>
          <w:rFonts w:hint="eastAsia" w:ascii="宋体" w:hAnsi="宋体"/>
          <w:snapToGrid w:val="0"/>
          <w:kern w:val="0"/>
          <w:szCs w:val="21"/>
        </w:rPr>
        <w:t>不</w:t>
      </w:r>
      <w:r>
        <w:rPr>
          <w:rFonts w:ascii="宋体" w:hAnsi="宋体"/>
          <w:snapToGrid w:val="0"/>
          <w:kern w:val="0"/>
          <w:szCs w:val="21"/>
        </w:rPr>
        <w:t>属于预告信号？（      ）</w:t>
      </w:r>
    </w:p>
    <w:p w14:paraId="70119189">
      <w:pPr>
        <w:spacing w:line="360" w:lineRule="auto"/>
        <w:rPr>
          <w:rFonts w:ascii="宋体" w:hAnsi="宋体"/>
          <w:snapToGrid w:val="0"/>
          <w:kern w:val="0"/>
          <w:szCs w:val="21"/>
        </w:rPr>
      </w:pPr>
      <w:r>
        <w:rPr>
          <w:rFonts w:hint="eastAsia" w:ascii="宋体" w:hAnsi="宋体"/>
          <w:snapToGrid w:val="0"/>
          <w:kern w:val="0"/>
          <w:szCs w:val="21"/>
        </w:rPr>
        <w:t>A、</w:t>
      </w:r>
      <w:r>
        <w:rPr>
          <w:rFonts w:ascii="宋体" w:hAnsi="宋体"/>
          <w:snapToGrid w:val="0"/>
          <w:kern w:val="0"/>
          <w:szCs w:val="21"/>
        </w:rPr>
        <w:t xml:space="preserve">变压器的重瓦斯保护动作       </w:t>
      </w:r>
      <w:r>
        <w:rPr>
          <w:rFonts w:hint="eastAsia" w:ascii="宋体" w:hAnsi="宋体"/>
          <w:snapToGrid w:val="0"/>
          <w:kern w:val="0"/>
          <w:szCs w:val="21"/>
        </w:rPr>
        <w:t xml:space="preserve">  </w:t>
      </w:r>
      <w:r>
        <w:rPr>
          <w:rFonts w:ascii="宋体" w:hAnsi="宋体"/>
          <w:snapToGrid w:val="0"/>
          <w:kern w:val="0"/>
          <w:szCs w:val="21"/>
        </w:rPr>
        <w:t xml:space="preserve">     </w:t>
      </w:r>
      <w:r>
        <w:rPr>
          <w:rFonts w:hint="eastAsia" w:ascii="宋体" w:hAnsi="宋体"/>
          <w:snapToGrid w:val="0"/>
          <w:kern w:val="0"/>
          <w:szCs w:val="21"/>
        </w:rPr>
        <w:t>B、</w:t>
      </w:r>
      <w:r>
        <w:rPr>
          <w:rFonts w:ascii="宋体" w:hAnsi="宋体"/>
          <w:snapToGrid w:val="0"/>
          <w:kern w:val="0"/>
          <w:szCs w:val="21"/>
        </w:rPr>
        <w:t xml:space="preserve">变压器油温过高              </w:t>
      </w:r>
    </w:p>
    <w:p w14:paraId="1DBF3912">
      <w:pPr>
        <w:spacing w:line="360" w:lineRule="auto"/>
        <w:rPr>
          <w:rFonts w:hint="eastAsia" w:ascii="宋体" w:hAnsi="宋体"/>
          <w:snapToGrid w:val="0"/>
          <w:kern w:val="0"/>
          <w:szCs w:val="21"/>
        </w:rPr>
      </w:pPr>
      <w:r>
        <w:rPr>
          <w:rFonts w:hint="eastAsia" w:ascii="宋体" w:hAnsi="宋体"/>
          <w:snapToGrid w:val="0"/>
          <w:kern w:val="0"/>
          <w:szCs w:val="21"/>
        </w:rPr>
        <w:t>C、</w:t>
      </w:r>
      <w:r>
        <w:rPr>
          <w:rFonts w:ascii="宋体" w:hAnsi="宋体"/>
          <w:snapToGrid w:val="0"/>
          <w:kern w:val="0"/>
          <w:szCs w:val="21"/>
        </w:rPr>
        <w:t xml:space="preserve">小电流接地系统中的单相接地      </w:t>
      </w:r>
      <w:r>
        <w:rPr>
          <w:rFonts w:hint="eastAsia" w:ascii="宋体" w:hAnsi="宋体"/>
          <w:snapToGrid w:val="0"/>
          <w:kern w:val="0"/>
          <w:szCs w:val="21"/>
        </w:rPr>
        <w:t xml:space="preserve">    D、</w:t>
      </w:r>
      <w:r>
        <w:rPr>
          <w:rFonts w:ascii="宋体" w:hAnsi="宋体"/>
          <w:snapToGrid w:val="0"/>
          <w:kern w:val="0"/>
          <w:szCs w:val="21"/>
        </w:rPr>
        <w:t>变压器过负荷</w:t>
      </w:r>
    </w:p>
    <w:p w14:paraId="64BDCA8F">
      <w:pPr>
        <w:spacing w:line="360" w:lineRule="auto"/>
        <w:rPr>
          <w:rFonts w:ascii="宋体" w:hAnsi="宋体"/>
          <w:snapToGrid w:val="0"/>
          <w:kern w:val="0"/>
          <w:szCs w:val="21"/>
        </w:rPr>
      </w:pPr>
      <w:r>
        <w:rPr>
          <w:rFonts w:ascii="宋体" w:hAnsi="宋体"/>
          <w:snapToGrid w:val="0"/>
          <w:kern w:val="0"/>
          <w:szCs w:val="21"/>
        </w:rPr>
        <w:t>2．某110kV架空线路采用LGJ型钢芯铝绞线，输送功率为20MW，功率因数为0.85，</w:t>
      </w:r>
      <w:r>
        <w:rPr>
          <w:rFonts w:ascii="宋体" w:hAnsi="宋体"/>
          <w:snapToGrid w:val="0"/>
          <w:kern w:val="0"/>
          <w:szCs w:val="21"/>
        </w:rPr>
        <w:object>
          <v:shape id="_x0000_i1025" o:spt="75" type="#_x0000_t75" style="height:18.9pt;width:89.75pt;" o:ole="t" filled="f" o:preferrelative="t" stroked="f" coordsize="21600,21600">
            <v:path/>
            <v:fill on="f" alignshape="1" focussize="0,0"/>
            <v:stroke on="f"/>
            <v:imagedata r:id="rId5" grayscale="f" bilevel="f" o:title=""/>
            <o:lock v:ext="edit" aspectratio="t"/>
            <w10:wrap type="none"/>
            <w10:anchorlock/>
          </v:shape>
          <o:OLEObject Type="Embed" ProgID="Equation.3" ShapeID="_x0000_i1025" DrawAspect="Content" ObjectID="_1468075725" r:id="rId4">
            <o:LockedField>false</o:LockedField>
          </o:OLEObject>
        </w:object>
      </w:r>
      <w:r>
        <w:rPr>
          <w:rFonts w:ascii="宋体" w:hAnsi="宋体"/>
          <w:snapToGrid w:val="0"/>
          <w:kern w:val="0"/>
          <w:szCs w:val="21"/>
        </w:rPr>
        <w:t xml:space="preserve">，则按经济电流密度选择其导线截面为（      ） </w:t>
      </w:r>
    </w:p>
    <w:p w14:paraId="2E2E20D3">
      <w:pPr>
        <w:tabs>
          <w:tab w:val="left" w:leader="hyphen" w:pos="11340"/>
        </w:tabs>
        <w:spacing w:line="360" w:lineRule="auto"/>
        <w:ind w:firstLine="315" w:firstLineChars="150"/>
        <w:rPr>
          <w:rFonts w:ascii="宋体" w:hAnsi="宋体"/>
          <w:snapToGrid w:val="0"/>
          <w:kern w:val="0"/>
          <w:szCs w:val="21"/>
        </w:rPr>
      </w:pPr>
      <w:r>
        <w:rPr>
          <w:rFonts w:ascii="宋体" w:hAnsi="宋体"/>
          <w:snapToGrid w:val="0"/>
          <w:kern w:val="0"/>
          <w:szCs w:val="21"/>
        </w:rPr>
        <w:t>A、107.4mm2       B、120 mm2       C、95 mm2        D、110 mm2</w:t>
      </w:r>
    </w:p>
    <w:p w14:paraId="17C5A193">
      <w:pPr>
        <w:spacing w:line="360" w:lineRule="auto"/>
        <w:rPr>
          <w:rFonts w:ascii="宋体" w:hAnsi="宋体"/>
          <w:snapToGrid w:val="0"/>
          <w:kern w:val="0"/>
          <w:szCs w:val="21"/>
        </w:rPr>
      </w:pPr>
      <w:r>
        <w:rPr>
          <w:rFonts w:ascii="宋体" w:hAnsi="宋体"/>
          <w:snapToGrid w:val="0"/>
          <w:kern w:val="0"/>
          <w:szCs w:val="21"/>
        </w:rPr>
        <w:t>3．吊车电动机的设备容量是指将额定功率换算到暂载率为（     ）时的有功功率。</w:t>
      </w:r>
    </w:p>
    <w:p w14:paraId="170A234C">
      <w:pPr>
        <w:spacing w:line="360" w:lineRule="auto"/>
        <w:ind w:firstLine="315" w:firstLineChars="150"/>
        <w:rPr>
          <w:rFonts w:ascii="宋体" w:hAnsi="宋体"/>
          <w:snapToGrid w:val="0"/>
          <w:kern w:val="0"/>
          <w:szCs w:val="21"/>
        </w:rPr>
      </w:pPr>
      <w:r>
        <w:rPr>
          <w:rFonts w:ascii="宋体" w:hAnsi="宋体"/>
          <w:snapToGrid w:val="0"/>
          <w:kern w:val="0"/>
          <w:szCs w:val="21"/>
        </w:rPr>
        <w:t>A、15%     B、25%      C、50%    D、100%</w:t>
      </w:r>
    </w:p>
    <w:p w14:paraId="3E18D9A8">
      <w:pPr>
        <w:tabs>
          <w:tab w:val="left" w:leader="hyphen" w:pos="11340"/>
        </w:tabs>
        <w:spacing w:line="360" w:lineRule="auto"/>
        <w:rPr>
          <w:rFonts w:ascii="宋体" w:hAnsi="宋体"/>
          <w:snapToGrid w:val="0"/>
          <w:kern w:val="0"/>
          <w:szCs w:val="21"/>
        </w:rPr>
      </w:pPr>
      <w:r>
        <w:rPr>
          <w:rFonts w:ascii="宋体" w:hAnsi="宋体"/>
          <w:snapToGrid w:val="0"/>
          <w:kern w:val="0"/>
          <w:szCs w:val="21"/>
        </w:rPr>
        <w:t>4．中性点不接地系统，当一相故障接地时，规定可以继续运行（       ）小时。</w:t>
      </w:r>
    </w:p>
    <w:p w14:paraId="7EFE80D2">
      <w:pPr>
        <w:tabs>
          <w:tab w:val="left" w:leader="hyphen" w:pos="11340"/>
        </w:tabs>
        <w:spacing w:line="360" w:lineRule="auto"/>
        <w:ind w:firstLine="210" w:firstLineChars="100"/>
        <w:rPr>
          <w:rFonts w:ascii="宋体" w:hAnsi="宋体"/>
          <w:snapToGrid w:val="0"/>
          <w:kern w:val="0"/>
          <w:szCs w:val="21"/>
        </w:rPr>
      </w:pPr>
      <w:r>
        <w:rPr>
          <w:rFonts w:ascii="宋体" w:hAnsi="宋体"/>
          <w:snapToGrid w:val="0"/>
          <w:kern w:val="0"/>
          <w:szCs w:val="21"/>
        </w:rPr>
        <w:t>A、2h          B、1h           C、0.5h          D、4h</w:t>
      </w:r>
    </w:p>
    <w:p w14:paraId="2D519982">
      <w:pPr>
        <w:spacing w:line="360" w:lineRule="auto"/>
        <w:rPr>
          <w:rFonts w:ascii="宋体" w:hAnsi="宋体"/>
          <w:snapToGrid w:val="0"/>
          <w:kern w:val="0"/>
          <w:szCs w:val="21"/>
        </w:rPr>
      </w:pPr>
      <w:r>
        <w:rPr>
          <w:rFonts w:ascii="宋体" w:hAnsi="宋体"/>
          <w:snapToGrid w:val="0"/>
          <w:kern w:val="0"/>
          <w:szCs w:val="21"/>
        </w:rPr>
        <w:t>5．在灯光监视的断路器控制和信号回路，</w:t>
      </w:r>
      <w:r>
        <w:rPr>
          <w:rFonts w:hint="eastAsia" w:ascii="宋体" w:hAnsi="宋体"/>
          <w:snapToGrid w:val="0"/>
          <w:kern w:val="0"/>
          <w:szCs w:val="21"/>
        </w:rPr>
        <w:t>绿</w:t>
      </w:r>
      <w:r>
        <w:rPr>
          <w:rFonts w:ascii="宋体" w:hAnsi="宋体"/>
          <w:snapToGrid w:val="0"/>
          <w:kern w:val="0"/>
          <w:szCs w:val="21"/>
        </w:rPr>
        <w:t>灯闪光表示（      ）。</w:t>
      </w:r>
    </w:p>
    <w:p w14:paraId="0289B333">
      <w:pPr>
        <w:spacing w:line="360" w:lineRule="auto"/>
        <w:ind w:firstLine="210" w:firstLineChars="100"/>
        <w:rPr>
          <w:rFonts w:ascii="宋体" w:hAnsi="宋体"/>
          <w:snapToGrid w:val="0"/>
          <w:kern w:val="0"/>
          <w:szCs w:val="21"/>
        </w:rPr>
      </w:pPr>
      <w:r>
        <w:rPr>
          <w:rFonts w:ascii="宋体" w:hAnsi="宋体"/>
          <w:snapToGrid w:val="0"/>
          <w:kern w:val="0"/>
          <w:szCs w:val="21"/>
        </w:rPr>
        <w:t>A、手动准备跳闸或自动跳闸        B、手动准备合闸或自动跳闸</w:t>
      </w:r>
    </w:p>
    <w:p w14:paraId="648D30C9">
      <w:pPr>
        <w:spacing w:line="360" w:lineRule="auto"/>
        <w:ind w:firstLine="210" w:firstLineChars="100"/>
        <w:rPr>
          <w:rFonts w:ascii="宋体" w:hAnsi="宋体"/>
          <w:snapToGrid w:val="0"/>
          <w:kern w:val="0"/>
          <w:szCs w:val="21"/>
        </w:rPr>
      </w:pPr>
      <w:r>
        <w:rPr>
          <w:rFonts w:ascii="宋体" w:hAnsi="宋体"/>
          <w:snapToGrid w:val="0"/>
          <w:kern w:val="0"/>
          <w:szCs w:val="21"/>
        </w:rPr>
        <w:t>C、手动准备跳闸或自动合闸        D、手动准备合闸或自动合闸</w:t>
      </w:r>
    </w:p>
    <w:p w14:paraId="4E7604D8">
      <w:pPr>
        <w:tabs>
          <w:tab w:val="left" w:leader="hyphen" w:pos="11340"/>
        </w:tabs>
        <w:spacing w:line="360" w:lineRule="auto"/>
        <w:rPr>
          <w:rFonts w:hint="eastAsia" w:ascii="宋体" w:hAnsi="宋体"/>
          <w:snapToGrid w:val="0"/>
          <w:kern w:val="0"/>
          <w:szCs w:val="21"/>
        </w:rPr>
      </w:pPr>
      <w:r>
        <w:rPr>
          <w:rFonts w:ascii="宋体" w:hAnsi="宋体"/>
          <w:snapToGrid w:val="0"/>
          <w:kern w:val="0"/>
          <w:szCs w:val="21"/>
        </w:rPr>
        <w:t>6．</w:t>
      </w:r>
      <w:r>
        <w:rPr>
          <w:rFonts w:hint="eastAsia" w:ascii="宋体" w:hAnsi="宋体"/>
          <w:snapToGrid w:val="0"/>
          <w:kern w:val="0"/>
          <w:szCs w:val="21"/>
        </w:rPr>
        <w:t>下面哪个不属于TN-</w:t>
      </w:r>
      <w:r>
        <w:rPr>
          <w:rFonts w:ascii="宋体" w:hAnsi="宋体"/>
          <w:snapToGrid w:val="0"/>
          <w:kern w:val="0"/>
          <w:szCs w:val="21"/>
        </w:rPr>
        <w:t>C</w:t>
      </w:r>
      <w:r>
        <w:rPr>
          <w:rFonts w:hint="eastAsia" w:ascii="宋体" w:hAnsi="宋体"/>
          <w:snapToGrid w:val="0"/>
          <w:kern w:val="0"/>
          <w:szCs w:val="21"/>
        </w:rPr>
        <w:t>系统的特征？（      ）</w:t>
      </w:r>
    </w:p>
    <w:p w14:paraId="7F0D787E">
      <w:pPr>
        <w:tabs>
          <w:tab w:val="left" w:leader="hyphen" w:pos="11340"/>
        </w:tabs>
        <w:spacing w:line="360" w:lineRule="auto"/>
        <w:ind w:firstLine="105" w:firstLineChars="50"/>
        <w:rPr>
          <w:rFonts w:hint="eastAsia" w:ascii="宋体" w:hAnsi="宋体"/>
          <w:snapToGrid w:val="0"/>
          <w:kern w:val="0"/>
          <w:szCs w:val="21"/>
        </w:rPr>
      </w:pPr>
      <w:r>
        <w:rPr>
          <w:rFonts w:hint="eastAsia" w:ascii="宋体" w:hAnsi="宋体"/>
          <w:snapToGrid w:val="0"/>
          <w:kern w:val="0"/>
          <w:szCs w:val="21"/>
        </w:rPr>
        <w:t>A、电源</w:t>
      </w:r>
      <w:r>
        <w:rPr>
          <w:rFonts w:ascii="宋体" w:hAnsi="宋体"/>
          <w:snapToGrid w:val="0"/>
          <w:kern w:val="0"/>
          <w:szCs w:val="21"/>
        </w:rPr>
        <w:t>中性点</w:t>
      </w:r>
      <w:r>
        <w:rPr>
          <w:rFonts w:hint="eastAsia" w:ascii="宋体" w:hAnsi="宋体"/>
          <w:snapToGrid w:val="0"/>
          <w:kern w:val="0"/>
          <w:szCs w:val="21"/>
        </w:rPr>
        <w:t>不</w:t>
      </w:r>
      <w:r>
        <w:rPr>
          <w:rFonts w:ascii="宋体" w:hAnsi="宋体"/>
          <w:snapToGrid w:val="0"/>
          <w:kern w:val="0"/>
          <w:szCs w:val="21"/>
        </w:rPr>
        <w:t>接地</w:t>
      </w:r>
      <w:r>
        <w:rPr>
          <w:rFonts w:hint="eastAsia" w:ascii="宋体" w:hAnsi="宋体"/>
          <w:snapToGrid w:val="0"/>
          <w:kern w:val="0"/>
          <w:szCs w:val="21"/>
        </w:rPr>
        <w:t xml:space="preserve">      </w:t>
      </w:r>
      <w:r>
        <w:rPr>
          <w:rFonts w:ascii="宋体" w:hAnsi="宋体"/>
          <w:snapToGrid w:val="0"/>
          <w:kern w:val="0"/>
          <w:szCs w:val="21"/>
        </w:rPr>
        <w:t xml:space="preserve">  </w:t>
      </w:r>
      <w:r>
        <w:rPr>
          <w:rFonts w:hint="eastAsia" w:ascii="宋体" w:hAnsi="宋体"/>
          <w:snapToGrid w:val="0"/>
          <w:kern w:val="0"/>
          <w:szCs w:val="21"/>
        </w:rPr>
        <w:t xml:space="preserve"> B、</w:t>
      </w:r>
      <w:r>
        <w:rPr>
          <w:rFonts w:ascii="宋体" w:hAnsi="宋体"/>
          <w:snapToGrid w:val="0"/>
          <w:kern w:val="0"/>
          <w:szCs w:val="21"/>
        </w:rPr>
        <w:t>中性线</w:t>
      </w:r>
      <w:r>
        <w:rPr>
          <w:rFonts w:hint="eastAsia" w:ascii="宋体" w:hAnsi="宋体"/>
          <w:snapToGrid w:val="0"/>
          <w:kern w:val="0"/>
          <w:szCs w:val="21"/>
        </w:rPr>
        <w:t>与保护线合为一根P</w:t>
      </w:r>
      <w:r>
        <w:rPr>
          <w:rFonts w:ascii="宋体" w:hAnsi="宋体"/>
          <w:snapToGrid w:val="0"/>
          <w:kern w:val="0"/>
          <w:szCs w:val="21"/>
        </w:rPr>
        <w:t>EN</w:t>
      </w:r>
      <w:r>
        <w:rPr>
          <w:rFonts w:hint="eastAsia" w:ascii="宋体" w:hAnsi="宋体"/>
          <w:snapToGrid w:val="0"/>
          <w:kern w:val="0"/>
          <w:szCs w:val="21"/>
        </w:rPr>
        <w:t>线</w:t>
      </w:r>
    </w:p>
    <w:p w14:paraId="0D96566F">
      <w:pPr>
        <w:tabs>
          <w:tab w:val="left" w:leader="hyphen" w:pos="11340"/>
        </w:tabs>
        <w:spacing w:line="360" w:lineRule="auto"/>
        <w:ind w:firstLine="105" w:firstLineChars="50"/>
        <w:rPr>
          <w:rFonts w:hint="eastAsia" w:ascii="宋体" w:hAnsi="宋体"/>
          <w:snapToGrid w:val="0"/>
          <w:kern w:val="0"/>
          <w:szCs w:val="21"/>
        </w:rPr>
      </w:pPr>
      <w:r>
        <w:rPr>
          <w:rFonts w:hint="eastAsia" w:ascii="宋体" w:hAnsi="宋体"/>
          <w:snapToGrid w:val="0"/>
          <w:kern w:val="0"/>
          <w:szCs w:val="21"/>
        </w:rPr>
        <w:t>C、属于</w:t>
      </w:r>
      <w:r>
        <w:rPr>
          <w:rFonts w:ascii="宋体" w:hAnsi="宋体"/>
          <w:snapToGrid w:val="0"/>
          <w:kern w:val="0"/>
          <w:szCs w:val="21"/>
        </w:rPr>
        <w:t>三相</w:t>
      </w:r>
      <w:r>
        <w:rPr>
          <w:rFonts w:hint="eastAsia" w:ascii="宋体" w:hAnsi="宋体"/>
          <w:snapToGrid w:val="0"/>
          <w:kern w:val="0"/>
          <w:szCs w:val="21"/>
        </w:rPr>
        <w:t>四</w:t>
      </w:r>
      <w:r>
        <w:rPr>
          <w:rFonts w:ascii="宋体" w:hAnsi="宋体"/>
          <w:snapToGrid w:val="0"/>
          <w:kern w:val="0"/>
          <w:szCs w:val="21"/>
        </w:rPr>
        <w:t>线制系统</w:t>
      </w:r>
      <w:r>
        <w:rPr>
          <w:rFonts w:hint="eastAsia" w:ascii="宋体" w:hAnsi="宋体"/>
          <w:snapToGrid w:val="0"/>
          <w:kern w:val="0"/>
          <w:szCs w:val="21"/>
        </w:rPr>
        <w:t xml:space="preserve">       D、电</w:t>
      </w:r>
      <w:r>
        <w:rPr>
          <w:rFonts w:ascii="宋体" w:hAnsi="宋体"/>
          <w:snapToGrid w:val="0"/>
          <w:kern w:val="0"/>
          <w:szCs w:val="21"/>
        </w:rPr>
        <w:t>气设备的外露导电部分</w:t>
      </w:r>
      <w:r>
        <w:rPr>
          <w:rFonts w:hint="eastAsia" w:ascii="宋体" w:hAnsi="宋体"/>
          <w:snapToGrid w:val="0"/>
          <w:kern w:val="0"/>
          <w:szCs w:val="21"/>
        </w:rPr>
        <w:t>与PE</w:t>
      </w:r>
      <w:r>
        <w:rPr>
          <w:rFonts w:ascii="宋体" w:hAnsi="宋体"/>
          <w:snapToGrid w:val="0"/>
          <w:kern w:val="0"/>
          <w:szCs w:val="21"/>
        </w:rPr>
        <w:t>N</w:t>
      </w:r>
      <w:r>
        <w:rPr>
          <w:rFonts w:hint="eastAsia" w:ascii="宋体" w:hAnsi="宋体"/>
          <w:snapToGrid w:val="0"/>
          <w:kern w:val="0"/>
          <w:szCs w:val="21"/>
        </w:rPr>
        <w:t>线相连</w:t>
      </w:r>
    </w:p>
    <w:p w14:paraId="65CECE00">
      <w:pPr>
        <w:tabs>
          <w:tab w:val="left" w:leader="hyphen" w:pos="11340"/>
        </w:tabs>
        <w:spacing w:line="360" w:lineRule="auto"/>
        <w:rPr>
          <w:rFonts w:ascii="宋体" w:hAnsi="宋体"/>
          <w:snapToGrid w:val="0"/>
          <w:kern w:val="0"/>
          <w:szCs w:val="21"/>
        </w:rPr>
      </w:pPr>
      <w:r>
        <w:rPr>
          <w:rFonts w:hint="eastAsia" w:ascii="宋体" w:hAnsi="宋体"/>
          <w:snapToGrid w:val="0"/>
          <w:kern w:val="0"/>
          <w:szCs w:val="21"/>
        </w:rPr>
        <w:t>7</w:t>
      </w:r>
      <w:r>
        <w:rPr>
          <w:rFonts w:ascii="宋体" w:hAnsi="宋体"/>
          <w:snapToGrid w:val="0"/>
          <w:kern w:val="0"/>
          <w:szCs w:val="21"/>
        </w:rPr>
        <w:t>. 下述哪个系统是</w:t>
      </w:r>
      <w:r>
        <w:rPr>
          <w:rFonts w:hint="eastAsia" w:ascii="宋体" w:hAnsi="宋体"/>
          <w:snapToGrid w:val="0"/>
          <w:kern w:val="0"/>
          <w:szCs w:val="21"/>
        </w:rPr>
        <w:t>大</w:t>
      </w:r>
      <w:r>
        <w:rPr>
          <w:rFonts w:ascii="宋体" w:hAnsi="宋体"/>
          <w:snapToGrid w:val="0"/>
          <w:kern w:val="0"/>
          <w:szCs w:val="21"/>
        </w:rPr>
        <w:t>电流接地系统？（      ）</w:t>
      </w:r>
    </w:p>
    <w:p w14:paraId="79D51753">
      <w:pPr>
        <w:pStyle w:val="2"/>
        <w:spacing w:line="360" w:lineRule="auto"/>
        <w:rPr>
          <w:rFonts w:hint="eastAsia" w:hAnsi="宋体" w:cs="Times New Roman"/>
          <w:snapToGrid w:val="0"/>
          <w:kern w:val="0"/>
        </w:rPr>
      </w:pPr>
      <w:r>
        <w:rPr>
          <w:rFonts w:hAnsi="宋体" w:cs="Times New Roman"/>
          <w:snapToGrid w:val="0"/>
          <w:kern w:val="0"/>
        </w:rPr>
        <w:t xml:space="preserve"> A、35kV电网    B、</w:t>
      </w:r>
      <w:r>
        <w:rPr>
          <w:rFonts w:hint="eastAsia" w:hAnsi="宋体" w:cs="Times New Roman"/>
          <w:snapToGrid w:val="0"/>
          <w:kern w:val="0"/>
        </w:rPr>
        <w:t>1</w:t>
      </w:r>
      <w:r>
        <w:rPr>
          <w:rFonts w:hAnsi="宋体" w:cs="Times New Roman"/>
          <w:snapToGrid w:val="0"/>
          <w:kern w:val="0"/>
        </w:rPr>
        <w:t>0kV电网    C、380/220V电网    D、6kV电网</w:t>
      </w:r>
    </w:p>
    <w:p w14:paraId="085F9532">
      <w:pPr>
        <w:tabs>
          <w:tab w:val="left" w:leader="hyphen" w:pos="11340"/>
        </w:tabs>
        <w:spacing w:line="360" w:lineRule="auto"/>
        <w:rPr>
          <w:rFonts w:ascii="宋体" w:hAnsi="宋体"/>
          <w:snapToGrid w:val="0"/>
          <w:kern w:val="0"/>
          <w:szCs w:val="21"/>
        </w:rPr>
      </w:pPr>
      <w:bookmarkStart w:id="3" w:name="_Hlk159010285"/>
      <w:r>
        <w:rPr>
          <w:rFonts w:hint="eastAsia" w:ascii="宋体" w:hAnsi="宋体"/>
          <w:snapToGrid w:val="0"/>
          <w:kern w:val="0"/>
          <w:szCs w:val="21"/>
        </w:rPr>
        <w:t>8．</w:t>
      </w:r>
      <w:r>
        <w:rPr>
          <w:rFonts w:ascii="宋体" w:hAnsi="宋体"/>
          <w:snapToGrid w:val="0"/>
          <w:kern w:val="0"/>
          <w:szCs w:val="21"/>
        </w:rPr>
        <w:t>对于B相不装设电流互感器的两相电流差接线，以下哪种情况下的接线系数</w:t>
      </w:r>
      <w:r>
        <w:rPr>
          <w:rFonts w:ascii="宋体" w:hAnsi="宋体"/>
          <w:snapToGrid w:val="0"/>
          <w:kern w:val="0"/>
          <w:szCs w:val="21"/>
        </w:rPr>
        <w:object>
          <v:shape id="_x0000_i1026" o:spt="75" type="#_x0000_t75" style="height:17.25pt;width:32.95pt;" o:ole="t" filled="f" o:preferrelative="t" stroked="f" coordsize="21600,21600">
            <v:path/>
            <v:fill on="f" alignshape="1" focussize="0,0"/>
            <v:stroke on="f"/>
            <v:imagedata r:id="rId7" grayscale="f" bilevel="f" o:title=""/>
            <o:lock v:ext="edit" aspectratio="t"/>
            <w10:wrap type="none"/>
            <w10:anchorlock/>
          </v:shape>
          <o:OLEObject Type="Embed" ProgID="Equation.3" ShapeID="_x0000_i1026" DrawAspect="Content" ObjectID="_1468075726" r:id="rId6">
            <o:LockedField>false</o:LockedField>
          </o:OLEObject>
        </w:object>
      </w:r>
      <w:r>
        <w:rPr>
          <w:rFonts w:ascii="宋体" w:hAnsi="宋体"/>
          <w:snapToGrid w:val="0"/>
          <w:kern w:val="0"/>
          <w:szCs w:val="21"/>
        </w:rPr>
        <w:t>？（      ）</w:t>
      </w:r>
    </w:p>
    <w:p w14:paraId="6F18B4B0">
      <w:pPr>
        <w:tabs>
          <w:tab w:val="left" w:leader="hyphen" w:pos="11340"/>
        </w:tabs>
        <w:spacing w:line="360" w:lineRule="auto"/>
        <w:ind w:firstLine="210" w:firstLineChars="100"/>
        <w:rPr>
          <w:rFonts w:hint="eastAsia" w:ascii="宋体" w:hAnsi="宋体"/>
          <w:snapToGrid w:val="0"/>
          <w:kern w:val="0"/>
          <w:szCs w:val="21"/>
        </w:rPr>
      </w:pPr>
      <w:r>
        <w:rPr>
          <w:rFonts w:hint="eastAsia" w:ascii="宋体" w:hAnsi="宋体"/>
          <w:snapToGrid w:val="0"/>
          <w:kern w:val="0"/>
          <w:szCs w:val="21"/>
        </w:rPr>
        <w:t>A、</w:t>
      </w:r>
      <w:r>
        <w:rPr>
          <w:rFonts w:ascii="宋体" w:hAnsi="宋体"/>
          <w:snapToGrid w:val="0"/>
          <w:kern w:val="0"/>
          <w:szCs w:val="21"/>
        </w:rPr>
        <w:t xml:space="preserve">三相短路     </w:t>
      </w:r>
      <w:r>
        <w:rPr>
          <w:rFonts w:hint="eastAsia" w:ascii="宋体" w:hAnsi="宋体"/>
          <w:snapToGrid w:val="0"/>
          <w:kern w:val="0"/>
          <w:szCs w:val="21"/>
        </w:rPr>
        <w:t>B、</w:t>
      </w:r>
      <w:r>
        <w:rPr>
          <w:rFonts w:ascii="宋体" w:hAnsi="宋体"/>
          <w:snapToGrid w:val="0"/>
          <w:kern w:val="0"/>
          <w:szCs w:val="21"/>
        </w:rPr>
        <w:t xml:space="preserve">AB两相短路     </w:t>
      </w:r>
      <w:r>
        <w:rPr>
          <w:rFonts w:hint="eastAsia" w:ascii="宋体" w:hAnsi="宋体"/>
          <w:snapToGrid w:val="0"/>
          <w:kern w:val="0"/>
          <w:szCs w:val="21"/>
        </w:rPr>
        <w:t>C、</w:t>
      </w:r>
      <w:r>
        <w:rPr>
          <w:rFonts w:ascii="宋体" w:hAnsi="宋体"/>
          <w:snapToGrid w:val="0"/>
          <w:kern w:val="0"/>
          <w:szCs w:val="21"/>
        </w:rPr>
        <w:t>BC两相短路     D、正常运行</w:t>
      </w:r>
    </w:p>
    <w:bookmarkEnd w:id="3"/>
    <w:p w14:paraId="494F3AD8">
      <w:pPr>
        <w:spacing w:line="360" w:lineRule="auto"/>
        <w:rPr>
          <w:rFonts w:ascii="宋体" w:hAnsi="宋体"/>
          <w:snapToGrid w:val="0"/>
          <w:kern w:val="0"/>
          <w:szCs w:val="21"/>
        </w:rPr>
      </w:pPr>
      <w:r>
        <w:rPr>
          <w:rFonts w:ascii="宋体" w:hAnsi="宋体"/>
          <w:snapToGrid w:val="0"/>
          <w:kern w:val="0"/>
          <w:szCs w:val="21"/>
        </w:rPr>
        <w:t>9．选择下列电气设备时，需要校验</w:t>
      </w:r>
      <w:r>
        <w:rPr>
          <w:rFonts w:hint="eastAsia" w:ascii="宋体" w:hAnsi="宋体"/>
          <w:snapToGrid w:val="0"/>
          <w:kern w:val="0"/>
          <w:szCs w:val="21"/>
        </w:rPr>
        <w:t>断流能力</w:t>
      </w:r>
      <w:r>
        <w:rPr>
          <w:rFonts w:ascii="宋体" w:hAnsi="宋体"/>
          <w:snapToGrid w:val="0"/>
          <w:kern w:val="0"/>
          <w:szCs w:val="21"/>
        </w:rPr>
        <w:t>的是（      ）。</w:t>
      </w:r>
    </w:p>
    <w:p w14:paraId="54DDF690">
      <w:pPr>
        <w:tabs>
          <w:tab w:val="left" w:leader="hyphen" w:pos="11340"/>
        </w:tabs>
        <w:spacing w:line="360" w:lineRule="auto"/>
        <w:ind w:firstLine="210" w:firstLineChars="100"/>
        <w:rPr>
          <w:rFonts w:ascii="宋体" w:hAnsi="宋体"/>
          <w:snapToGrid w:val="0"/>
          <w:kern w:val="0"/>
          <w:szCs w:val="21"/>
        </w:rPr>
      </w:pPr>
      <w:r>
        <w:rPr>
          <w:rFonts w:ascii="宋体" w:hAnsi="宋体"/>
          <w:snapToGrid w:val="0"/>
          <w:kern w:val="0"/>
          <w:szCs w:val="21"/>
        </w:rPr>
        <w:t>A、断路器    B、隔离开关    C、</w:t>
      </w:r>
      <w:r>
        <w:rPr>
          <w:rFonts w:hint="eastAsia" w:ascii="宋体" w:hAnsi="宋体"/>
          <w:snapToGrid w:val="0"/>
          <w:kern w:val="0"/>
          <w:szCs w:val="21"/>
        </w:rPr>
        <w:t>负荷开关</w:t>
      </w:r>
      <w:r>
        <w:rPr>
          <w:rFonts w:ascii="宋体" w:hAnsi="宋体"/>
          <w:snapToGrid w:val="0"/>
          <w:kern w:val="0"/>
          <w:szCs w:val="21"/>
        </w:rPr>
        <w:t xml:space="preserve">    D、电流互感器</w:t>
      </w:r>
    </w:p>
    <w:p w14:paraId="17D3E49A">
      <w:pPr>
        <w:tabs>
          <w:tab w:val="left" w:leader="hyphen" w:pos="11340"/>
        </w:tabs>
        <w:spacing w:line="360" w:lineRule="auto"/>
        <w:rPr>
          <w:rFonts w:ascii="宋体" w:hAnsi="宋体"/>
          <w:snapToGrid w:val="0"/>
          <w:kern w:val="0"/>
          <w:szCs w:val="21"/>
        </w:rPr>
      </w:pPr>
      <w:r>
        <w:rPr>
          <w:rFonts w:ascii="宋体" w:hAnsi="宋体"/>
          <w:snapToGrid w:val="0"/>
          <w:kern w:val="0"/>
          <w:szCs w:val="21"/>
        </w:rPr>
        <w:t>10．对线路的</w:t>
      </w:r>
      <w:r>
        <w:rPr>
          <w:rFonts w:hint="eastAsia" w:ascii="宋体" w:hAnsi="宋体"/>
          <w:snapToGrid w:val="0"/>
          <w:kern w:val="0"/>
          <w:szCs w:val="21"/>
        </w:rPr>
        <w:t>带</w:t>
      </w:r>
      <w:r>
        <w:rPr>
          <w:rFonts w:ascii="宋体" w:hAnsi="宋体"/>
          <w:snapToGrid w:val="0"/>
          <w:kern w:val="0"/>
          <w:szCs w:val="21"/>
        </w:rPr>
        <w:t>时限电流</w:t>
      </w:r>
      <w:r>
        <w:rPr>
          <w:rFonts w:hint="eastAsia" w:ascii="宋体" w:hAnsi="宋体"/>
          <w:snapToGrid w:val="0"/>
          <w:kern w:val="0"/>
          <w:szCs w:val="21"/>
        </w:rPr>
        <w:t>速断</w:t>
      </w:r>
      <w:r>
        <w:rPr>
          <w:rFonts w:ascii="宋体" w:hAnsi="宋体"/>
          <w:snapToGrid w:val="0"/>
          <w:kern w:val="0"/>
          <w:szCs w:val="21"/>
        </w:rPr>
        <w:t>保护，应按（      ）来校验灵敏度。</w:t>
      </w:r>
    </w:p>
    <w:p w14:paraId="703DCA1B">
      <w:pPr>
        <w:spacing w:line="360" w:lineRule="auto"/>
        <w:ind w:firstLine="210" w:firstLineChars="100"/>
        <w:rPr>
          <w:rFonts w:ascii="宋体" w:hAnsi="宋体"/>
          <w:snapToGrid w:val="0"/>
          <w:kern w:val="0"/>
          <w:szCs w:val="21"/>
        </w:rPr>
      </w:pPr>
      <w:r>
        <w:rPr>
          <w:rFonts w:ascii="宋体" w:hAnsi="宋体"/>
          <w:snapToGrid w:val="0"/>
          <w:kern w:val="0"/>
          <w:szCs w:val="21"/>
        </w:rPr>
        <w:t>A、本线路末端的最小两相短路电流    B、本线路末端的最大三相短路电流</w:t>
      </w:r>
    </w:p>
    <w:p w14:paraId="1FBDAA4B">
      <w:pPr>
        <w:tabs>
          <w:tab w:val="left" w:leader="hyphen" w:pos="11340"/>
        </w:tabs>
        <w:spacing w:line="360" w:lineRule="auto"/>
        <w:ind w:firstLine="210" w:firstLineChars="100"/>
        <w:rPr>
          <w:rFonts w:ascii="宋体" w:hAnsi="宋体"/>
          <w:snapToGrid w:val="0"/>
          <w:kern w:val="0"/>
          <w:szCs w:val="21"/>
        </w:rPr>
      </w:pPr>
      <w:r>
        <w:rPr>
          <w:rFonts w:ascii="宋体" w:hAnsi="宋体"/>
          <w:snapToGrid w:val="0"/>
          <w:kern w:val="0"/>
          <w:szCs w:val="21"/>
        </w:rPr>
        <w:t>C、相邻线路末端的最小两相短路电流  D、本线路首端的最小两相短路电流</w:t>
      </w:r>
    </w:p>
    <w:p w14:paraId="04DB6D26">
      <w:pPr>
        <w:spacing w:line="360" w:lineRule="auto"/>
        <w:rPr>
          <w:rFonts w:ascii="宋体" w:hAnsi="宋体"/>
          <w:snapToGrid w:val="0"/>
          <w:kern w:val="0"/>
          <w:szCs w:val="21"/>
        </w:rPr>
      </w:pPr>
      <w:r>
        <w:rPr>
          <w:rFonts w:ascii="宋体" w:hAnsi="宋体"/>
          <w:snapToGrid w:val="0"/>
          <w:kern w:val="0"/>
          <w:szCs w:val="21"/>
        </w:rPr>
        <w:t>11．以下</w:t>
      </w:r>
      <w:r>
        <w:rPr>
          <w:rFonts w:hint="eastAsia" w:ascii="宋体" w:hAnsi="宋体"/>
          <w:snapToGrid w:val="0"/>
          <w:kern w:val="0"/>
          <w:szCs w:val="21"/>
        </w:rPr>
        <w:t>哪个不是对继电保护的基本要求？</w:t>
      </w:r>
      <w:r>
        <w:rPr>
          <w:rFonts w:ascii="宋体" w:hAnsi="宋体"/>
          <w:snapToGrid w:val="0"/>
          <w:kern w:val="0"/>
          <w:szCs w:val="21"/>
        </w:rPr>
        <w:t>（</w:t>
      </w:r>
      <w:r>
        <w:rPr>
          <w:rFonts w:hint="eastAsia" w:ascii="宋体" w:hAnsi="宋体"/>
          <w:snapToGrid w:val="0"/>
          <w:kern w:val="0"/>
          <w:szCs w:val="21"/>
        </w:rPr>
        <w:t xml:space="preserve"> </w:t>
      </w:r>
      <w:r>
        <w:rPr>
          <w:rFonts w:ascii="宋体" w:hAnsi="宋体"/>
          <w:snapToGrid w:val="0"/>
          <w:kern w:val="0"/>
          <w:szCs w:val="21"/>
        </w:rPr>
        <w:t xml:space="preserve">    ）。</w:t>
      </w:r>
    </w:p>
    <w:p w14:paraId="620CC057">
      <w:pPr>
        <w:spacing w:line="360" w:lineRule="auto"/>
        <w:ind w:firstLine="210" w:firstLineChars="100"/>
        <w:rPr>
          <w:rFonts w:ascii="宋体" w:hAnsi="宋体"/>
          <w:snapToGrid w:val="0"/>
          <w:kern w:val="0"/>
          <w:szCs w:val="21"/>
        </w:rPr>
      </w:pPr>
      <w:r>
        <w:rPr>
          <w:rFonts w:ascii="宋体" w:hAnsi="宋体"/>
          <w:snapToGrid w:val="0"/>
          <w:kern w:val="0"/>
          <w:szCs w:val="21"/>
        </w:rPr>
        <w:t>A、</w:t>
      </w:r>
      <w:r>
        <w:rPr>
          <w:rFonts w:hint="eastAsia" w:ascii="宋体" w:hAnsi="宋体"/>
          <w:snapToGrid w:val="0"/>
          <w:kern w:val="0"/>
          <w:szCs w:val="21"/>
        </w:rPr>
        <w:t>选择性</w:t>
      </w:r>
      <w:r>
        <w:rPr>
          <w:rFonts w:ascii="宋体" w:hAnsi="宋体"/>
          <w:snapToGrid w:val="0"/>
          <w:kern w:val="0"/>
          <w:szCs w:val="21"/>
        </w:rPr>
        <w:t xml:space="preserve">     B、</w:t>
      </w:r>
      <w:r>
        <w:rPr>
          <w:rFonts w:hint="eastAsia" w:ascii="宋体" w:hAnsi="宋体"/>
          <w:snapToGrid w:val="0"/>
          <w:kern w:val="0"/>
          <w:szCs w:val="21"/>
        </w:rPr>
        <w:t>灵敏性</w:t>
      </w:r>
      <w:r>
        <w:rPr>
          <w:rFonts w:ascii="宋体" w:hAnsi="宋体"/>
          <w:snapToGrid w:val="0"/>
          <w:kern w:val="0"/>
          <w:szCs w:val="21"/>
        </w:rPr>
        <w:t xml:space="preserve">       C、</w:t>
      </w:r>
      <w:r>
        <w:rPr>
          <w:rFonts w:hint="eastAsia" w:ascii="宋体" w:hAnsi="宋体"/>
          <w:snapToGrid w:val="0"/>
          <w:kern w:val="0"/>
          <w:szCs w:val="21"/>
        </w:rPr>
        <w:t>快速性</w:t>
      </w:r>
      <w:r>
        <w:rPr>
          <w:rFonts w:ascii="宋体" w:hAnsi="宋体"/>
          <w:snapToGrid w:val="0"/>
          <w:kern w:val="0"/>
          <w:szCs w:val="21"/>
        </w:rPr>
        <w:t xml:space="preserve">    D、</w:t>
      </w:r>
      <w:r>
        <w:rPr>
          <w:rFonts w:hint="eastAsia" w:ascii="宋体" w:hAnsi="宋体"/>
          <w:snapToGrid w:val="0"/>
          <w:kern w:val="0"/>
          <w:szCs w:val="21"/>
        </w:rPr>
        <w:t>经济性</w:t>
      </w:r>
    </w:p>
    <w:p w14:paraId="1F5C9A51">
      <w:pPr>
        <w:tabs>
          <w:tab w:val="left" w:leader="hyphen" w:pos="11340"/>
        </w:tabs>
        <w:spacing w:line="360" w:lineRule="auto"/>
        <w:rPr>
          <w:rFonts w:ascii="宋体" w:hAnsi="宋体"/>
          <w:snapToGrid w:val="0"/>
          <w:kern w:val="0"/>
          <w:szCs w:val="21"/>
        </w:rPr>
      </w:pPr>
      <w:r>
        <w:rPr>
          <w:rFonts w:ascii="宋体" w:hAnsi="宋体"/>
          <w:snapToGrid w:val="0"/>
          <w:kern w:val="0"/>
          <w:szCs w:val="21"/>
        </w:rPr>
        <w:t>12．</w:t>
      </w:r>
      <w:bookmarkStart w:id="4" w:name="_Hlk159010708"/>
      <w:r>
        <w:rPr>
          <w:rFonts w:hint="eastAsia" w:ascii="宋体" w:hAnsi="宋体"/>
          <w:snapToGrid w:val="0"/>
          <w:kern w:val="0"/>
          <w:szCs w:val="21"/>
        </w:rPr>
        <w:t xml:space="preserve">110kV及以上的电力系统应采用中性点运行方式是（ </w:t>
      </w:r>
      <w:r>
        <w:rPr>
          <w:rFonts w:ascii="宋体" w:hAnsi="宋体"/>
          <w:snapToGrid w:val="0"/>
          <w:kern w:val="0"/>
          <w:szCs w:val="21"/>
        </w:rPr>
        <w:t xml:space="preserve">     </w:t>
      </w:r>
      <w:r>
        <w:rPr>
          <w:rFonts w:hint="eastAsia" w:ascii="宋体" w:hAnsi="宋体"/>
          <w:snapToGrid w:val="0"/>
          <w:kern w:val="0"/>
          <w:szCs w:val="21"/>
        </w:rPr>
        <w:t>）。</w:t>
      </w:r>
    </w:p>
    <w:p w14:paraId="23010D9D">
      <w:pPr>
        <w:tabs>
          <w:tab w:val="left" w:leader="hyphen" w:pos="11340"/>
        </w:tabs>
        <w:spacing w:line="360" w:lineRule="auto"/>
        <w:ind w:firstLine="210" w:firstLineChars="100"/>
        <w:rPr>
          <w:rFonts w:hint="eastAsia" w:ascii="宋体" w:hAnsi="宋体"/>
          <w:snapToGrid w:val="0"/>
          <w:kern w:val="0"/>
          <w:szCs w:val="21"/>
        </w:rPr>
      </w:pPr>
      <w:r>
        <w:rPr>
          <w:rFonts w:hint="eastAsia" w:ascii="宋体" w:hAnsi="宋体"/>
          <w:snapToGrid w:val="0"/>
          <w:kern w:val="0"/>
          <w:szCs w:val="21"/>
        </w:rPr>
        <w:t>A、不接地</w:t>
      </w:r>
      <w:r>
        <w:rPr>
          <w:rFonts w:ascii="宋体" w:hAnsi="宋体"/>
          <w:snapToGrid w:val="0"/>
          <w:kern w:val="0"/>
          <w:szCs w:val="21"/>
        </w:rPr>
        <w:t xml:space="preserve">   </w:t>
      </w:r>
      <w:r>
        <w:rPr>
          <w:rFonts w:hint="eastAsia" w:ascii="宋体" w:hAnsi="宋体"/>
          <w:snapToGrid w:val="0"/>
          <w:kern w:val="0"/>
          <w:szCs w:val="21"/>
        </w:rPr>
        <w:t xml:space="preserve">B、直接接地  </w:t>
      </w:r>
      <w:r>
        <w:rPr>
          <w:rFonts w:ascii="宋体" w:hAnsi="宋体"/>
          <w:snapToGrid w:val="0"/>
          <w:kern w:val="0"/>
          <w:szCs w:val="21"/>
        </w:rPr>
        <w:t xml:space="preserve">   </w:t>
      </w:r>
      <w:r>
        <w:rPr>
          <w:rFonts w:hint="eastAsia" w:ascii="宋体" w:hAnsi="宋体"/>
          <w:snapToGrid w:val="0"/>
          <w:kern w:val="0"/>
          <w:szCs w:val="21"/>
        </w:rPr>
        <w:t xml:space="preserve">C、经消弧线圈接地 </w:t>
      </w:r>
      <w:r>
        <w:rPr>
          <w:rFonts w:ascii="宋体" w:hAnsi="宋体"/>
          <w:snapToGrid w:val="0"/>
          <w:kern w:val="0"/>
          <w:szCs w:val="21"/>
        </w:rPr>
        <w:t xml:space="preserve">  </w:t>
      </w:r>
      <w:r>
        <w:rPr>
          <w:rFonts w:hint="eastAsia" w:ascii="宋体" w:hAnsi="宋体"/>
          <w:snapToGrid w:val="0"/>
          <w:kern w:val="0"/>
          <w:szCs w:val="21"/>
        </w:rPr>
        <w:t>D、经高电阻接地</w:t>
      </w:r>
    </w:p>
    <w:bookmarkEnd w:id="4"/>
    <w:p w14:paraId="30494971">
      <w:pPr>
        <w:spacing w:line="360" w:lineRule="auto"/>
        <w:rPr>
          <w:rFonts w:ascii="宋体" w:hAnsi="宋体"/>
          <w:b/>
          <w:snapToGrid w:val="0"/>
          <w:kern w:val="0"/>
          <w:szCs w:val="21"/>
        </w:rPr>
      </w:pPr>
      <w:r>
        <w:rPr>
          <w:rFonts w:hint="eastAsia" w:ascii="宋体" w:hAnsi="宋体"/>
          <w:b/>
          <w:snapToGrid w:val="0"/>
          <w:kern w:val="0"/>
          <w:szCs w:val="21"/>
        </w:rPr>
        <w:t>二</w:t>
      </w:r>
      <w:r>
        <w:rPr>
          <w:rFonts w:ascii="宋体" w:hAnsi="宋体"/>
          <w:b/>
          <w:snapToGrid w:val="0"/>
          <w:kern w:val="0"/>
          <w:szCs w:val="21"/>
        </w:rPr>
        <w:t>、</w:t>
      </w:r>
      <w:r>
        <w:rPr>
          <w:rFonts w:hint="eastAsia" w:ascii="宋体" w:hAnsi="宋体"/>
          <w:b/>
          <w:snapToGrid w:val="0"/>
          <w:kern w:val="0"/>
          <w:szCs w:val="21"/>
        </w:rPr>
        <w:t>简答题</w:t>
      </w:r>
    </w:p>
    <w:p w14:paraId="2808CB93">
      <w:pPr>
        <w:tabs>
          <w:tab w:val="left" w:leader="hyphen" w:pos="11340"/>
        </w:tabs>
        <w:spacing w:line="360" w:lineRule="auto"/>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什么是小接地电流系统？什么是大接地电流系统？</w:t>
      </w:r>
      <w:r>
        <w:rPr>
          <w:rFonts w:hint="eastAsia" w:ascii="宋体" w:hAnsi="宋体"/>
          <w:snapToGrid w:val="0"/>
          <w:kern w:val="0"/>
          <w:szCs w:val="21"/>
        </w:rPr>
        <w:t>小电流接地系统发生一相接地时，各相对地电压如何变化？</w:t>
      </w:r>
    </w:p>
    <w:p w14:paraId="55B1B3B6">
      <w:pPr>
        <w:tabs>
          <w:tab w:val="left" w:leader="hyphen" w:pos="11340"/>
        </w:tabs>
        <w:spacing w:line="360" w:lineRule="auto"/>
        <w:rPr>
          <w:rFonts w:hint="eastAsia" w:ascii="宋体" w:hAnsi="宋体"/>
          <w:snapToGrid w:val="0"/>
          <w:kern w:val="0"/>
          <w:szCs w:val="21"/>
        </w:rPr>
      </w:pPr>
      <w:r>
        <w:rPr>
          <w:rFonts w:hint="eastAsia" w:ascii="宋体" w:hAnsi="宋体"/>
          <w:snapToGrid w:val="0"/>
          <w:kern w:val="0"/>
          <w:szCs w:val="21"/>
        </w:rPr>
        <w:t>2．简要说明短路的危害有哪些？</w:t>
      </w:r>
    </w:p>
    <w:p w14:paraId="542EA238">
      <w:pPr>
        <w:spacing w:line="360" w:lineRule="auto"/>
        <w:rPr>
          <w:rFonts w:hint="eastAsia" w:ascii="宋体" w:hAnsi="宋体"/>
          <w:snapToGrid w:val="0"/>
          <w:kern w:val="0"/>
          <w:szCs w:val="21"/>
        </w:rPr>
      </w:pPr>
      <w:r>
        <w:rPr>
          <w:rFonts w:hint="eastAsia" w:ascii="宋体" w:hAnsi="宋体"/>
          <w:snapToGrid w:val="0"/>
          <w:kern w:val="0"/>
          <w:szCs w:val="21"/>
        </w:rPr>
        <w:t>3．高压开关柜的“五防”功能是什么？</w:t>
      </w:r>
      <w:bookmarkStart w:id="5" w:name="OLE_LINK3"/>
      <w:r>
        <w:rPr>
          <w:rFonts w:hint="eastAsia" w:ascii="宋体" w:hAnsi="宋体"/>
          <w:snapToGrid w:val="0"/>
          <w:kern w:val="0"/>
          <w:szCs w:val="21"/>
        </w:rPr>
        <w:t xml:space="preserve"> </w:t>
      </w:r>
      <w:bookmarkEnd w:id="5"/>
    </w:p>
    <w:p w14:paraId="267013F0">
      <w:pPr>
        <w:spacing w:line="360" w:lineRule="auto"/>
        <w:rPr>
          <w:rFonts w:ascii="宋体" w:hAnsi="宋体"/>
          <w:b/>
          <w:snapToGrid w:val="0"/>
          <w:kern w:val="0"/>
          <w:szCs w:val="21"/>
        </w:rPr>
      </w:pPr>
      <w:r>
        <w:rPr>
          <w:rFonts w:hint="eastAsia" w:ascii="宋体" w:hAnsi="宋体"/>
          <w:b/>
          <w:snapToGrid w:val="0"/>
          <w:kern w:val="0"/>
          <w:szCs w:val="21"/>
        </w:rPr>
        <w:t>三</w:t>
      </w:r>
      <w:r>
        <w:rPr>
          <w:rFonts w:ascii="宋体" w:hAnsi="宋体"/>
          <w:b/>
          <w:snapToGrid w:val="0"/>
          <w:kern w:val="0"/>
          <w:szCs w:val="21"/>
        </w:rPr>
        <w:t>、计算题</w:t>
      </w:r>
    </w:p>
    <w:p w14:paraId="226891D2">
      <w:pPr>
        <w:spacing w:line="360" w:lineRule="auto"/>
        <w:rPr>
          <w:rFonts w:hint="eastAsia" w:ascii="宋体" w:hAnsi="宋体"/>
          <w:snapToGrid w:val="0"/>
          <w:kern w:val="0"/>
          <w:szCs w:val="21"/>
        </w:rPr>
      </w:pPr>
      <w:r>
        <w:rPr>
          <w:rFonts w:hint="eastAsia" w:ascii="宋体" w:hAnsi="宋体"/>
          <w:snapToGrid w:val="0"/>
          <w:kern w:val="0"/>
          <w:szCs w:val="21"/>
          <w:lang w:val="en-US" w:eastAsia="zh-CN"/>
        </w:rPr>
        <w:t>1</w:t>
      </w:r>
      <w:r>
        <w:rPr>
          <w:rFonts w:ascii="宋体" w:hAnsi="宋体"/>
          <w:snapToGrid w:val="0"/>
          <w:kern w:val="0"/>
          <w:szCs w:val="21"/>
        </w:rPr>
        <w:t>．某供电系统如下图所示，已知电力系统出口断路器的断流容量为</w:t>
      </w:r>
      <w:r>
        <w:rPr>
          <w:rFonts w:hint="eastAsia" w:ascii="宋体" w:hAnsi="宋体"/>
          <w:snapToGrid w:val="0"/>
          <w:kern w:val="0"/>
          <w:szCs w:val="21"/>
        </w:rPr>
        <w:t>5</w:t>
      </w:r>
      <w:r>
        <w:rPr>
          <w:rFonts w:ascii="宋体" w:hAnsi="宋体"/>
          <w:snapToGrid w:val="0"/>
          <w:kern w:val="0"/>
          <w:szCs w:val="21"/>
        </w:rPr>
        <w:t>00MVA，</w:t>
      </w:r>
      <w:r>
        <w:rPr>
          <w:rFonts w:hint="eastAsia" w:ascii="宋体" w:hAnsi="宋体"/>
          <w:snapToGrid w:val="0"/>
          <w:kern w:val="0"/>
          <w:szCs w:val="21"/>
        </w:rPr>
        <w:t>试计算总降压变电所</w:t>
      </w:r>
      <w:r>
        <w:rPr>
          <w:rFonts w:ascii="宋体" w:hAnsi="宋体"/>
          <w:snapToGrid w:val="0"/>
          <w:kern w:val="0"/>
          <w:szCs w:val="21"/>
        </w:rPr>
        <w:t>10kV母线上</w:t>
      </w:r>
      <w:r>
        <w:rPr>
          <w:rFonts w:ascii="宋体" w:hAnsi="宋体"/>
          <w:snapToGrid w:val="0"/>
          <w:kern w:val="0"/>
          <w:szCs w:val="21"/>
        </w:rPr>
        <w:object>
          <v:shape id="_x0000_i1033" o:spt="75" type="#_x0000_t75" style="height:17pt;width:13pt;" o:ole="t" filled="f" stroked="f" coordsize="21600,21600">
            <v:path/>
            <v:fill on="f" alignshape="1" focussize="0,0"/>
            <v:stroke on="f"/>
            <v:imagedata r:id="rId9" o:title=""/>
            <o:lock v:ext="edit" aspectratio="t"/>
            <w10:wrap type="none"/>
            <w10:anchorlock/>
          </v:shape>
          <o:OLEObject Type="Embed" ProgID="Equation.3" ShapeID="_x0000_i1033" DrawAspect="Content" ObjectID="_1468075727" r:id="rId8">
            <o:LockedField>false</o:LockedField>
          </o:OLEObject>
        </w:object>
      </w:r>
      <w:r>
        <w:rPr>
          <w:rFonts w:ascii="宋体" w:hAnsi="宋体"/>
          <w:snapToGrid w:val="0"/>
          <w:kern w:val="0"/>
          <w:szCs w:val="21"/>
        </w:rPr>
        <w:t>点和变压器低压母线上</w:t>
      </w:r>
      <w:r>
        <w:rPr>
          <w:rFonts w:ascii="宋体" w:hAnsi="宋体"/>
          <w:snapToGrid w:val="0"/>
          <w:kern w:val="0"/>
          <w:szCs w:val="21"/>
        </w:rPr>
        <w:object>
          <v:shape id="_x0000_i1034" o:spt="75" type="#_x0000_t75" style="height:17pt;width:13.95pt;" o:ole="t" filled="f" stroked="f" coordsize="21600,21600">
            <v:path/>
            <v:fill on="f" alignshape="1" focussize="0,0"/>
            <v:stroke on="f"/>
            <v:imagedata r:id="rId11" o:title=""/>
            <o:lock v:ext="edit" aspectratio="t"/>
            <w10:wrap type="none"/>
            <w10:anchorlock/>
          </v:shape>
          <o:OLEObject Type="Embed" ProgID="Equation.3" ShapeID="_x0000_i1034" DrawAspect="Content" ObjectID="_1468075728" r:id="rId10">
            <o:LockedField>false</o:LockedField>
          </o:OLEObject>
        </w:object>
      </w:r>
      <w:r>
        <w:rPr>
          <w:rFonts w:ascii="宋体" w:hAnsi="宋体"/>
          <w:snapToGrid w:val="0"/>
          <w:kern w:val="0"/>
          <w:szCs w:val="21"/>
        </w:rPr>
        <w:t>短路时的三相短路电流</w:t>
      </w:r>
      <w:r>
        <w:rPr>
          <w:rFonts w:ascii="宋体" w:hAnsi="宋体"/>
          <w:snapToGrid w:val="0"/>
          <w:kern w:val="0"/>
          <w:szCs w:val="21"/>
        </w:rPr>
        <w:object>
          <v:shape id="_x0000_i1035" o:spt="75" type="#_x0000_t75" style="height:18pt;width:13.95pt;" o:ole="t" filled="f" stroked="f" coordsize="21600,21600">
            <v:path/>
            <v:fill on="f" alignshape="1" focussize="0,0"/>
            <v:stroke on="f"/>
            <v:imagedata r:id="rId13" o:title=""/>
            <o:lock v:ext="edit" aspectratio="t"/>
            <w10:wrap type="none"/>
            <w10:anchorlock/>
          </v:shape>
          <o:OLEObject Type="Embed" ProgID="Equation.3" ShapeID="_x0000_i1035" DrawAspect="Content" ObjectID="_1468075729" r:id="rId12">
            <o:LockedField>false</o:LockedField>
          </o:OLEObject>
        </w:object>
      </w:r>
      <w:r>
        <w:rPr>
          <w:rFonts w:ascii="宋体" w:hAnsi="宋体"/>
          <w:snapToGrid w:val="0"/>
          <w:kern w:val="0"/>
          <w:szCs w:val="21"/>
        </w:rPr>
        <w:t>、冲击电流</w:t>
      </w:r>
      <w:r>
        <w:rPr>
          <w:rFonts w:ascii="宋体" w:hAnsi="宋体"/>
          <w:snapToGrid w:val="0"/>
          <w:kern w:val="0"/>
          <w:szCs w:val="21"/>
        </w:rPr>
        <w:object>
          <v:shape id="_x0000_i1036" o:spt="75" type="#_x0000_t75" style="height:18pt;width:13.95pt;" o:ole="t" filled="f" stroked="f" coordsize="21600,21600">
            <v:path/>
            <v:fill on="f" alignshape="1" focussize="0,0"/>
            <v:stroke on="f"/>
            <v:imagedata r:id="rId15" o:title=""/>
            <o:lock v:ext="edit" aspectratio="t"/>
            <w10:wrap type="none"/>
            <w10:anchorlock/>
          </v:shape>
          <o:OLEObject Type="Embed" ProgID="Equation.3" ShapeID="_x0000_i1036" DrawAspect="Content" ObjectID="_1468075730" r:id="rId14">
            <o:LockedField>false</o:LockedField>
          </o:OLEObject>
        </w:object>
      </w:r>
      <w:r>
        <w:rPr>
          <w:rFonts w:ascii="宋体" w:hAnsi="宋体"/>
          <w:snapToGrid w:val="0"/>
          <w:kern w:val="0"/>
          <w:szCs w:val="21"/>
        </w:rPr>
        <w:t>、冲击电流有效值</w:t>
      </w:r>
      <w:r>
        <w:rPr>
          <w:rFonts w:ascii="宋体" w:hAnsi="宋体"/>
          <w:snapToGrid w:val="0"/>
          <w:kern w:val="0"/>
          <w:szCs w:val="21"/>
        </w:rPr>
        <w:object>
          <v:shape id="_x0000_i1037" o:spt="75" type="#_x0000_t75" style="height:18pt;width:16pt;" o:ole="t" filled="f" stroked="f" coordsize="21600,21600">
            <v:path/>
            <v:fill on="f" alignshape="1" focussize="0,0"/>
            <v:stroke on="f"/>
            <v:imagedata r:id="rId17" o:title=""/>
            <o:lock v:ext="edit" aspectratio="t"/>
            <w10:wrap type="none"/>
            <w10:anchorlock/>
          </v:shape>
          <o:OLEObject Type="Embed" ProgID="Equation.3" ShapeID="_x0000_i1037" DrawAspect="Content" ObjectID="_1468075731" r:id="rId16">
            <o:LockedField>false</o:LockedField>
          </o:OLEObject>
        </w:object>
      </w:r>
      <w:r>
        <w:rPr>
          <w:rFonts w:ascii="宋体" w:hAnsi="宋体"/>
          <w:snapToGrid w:val="0"/>
          <w:kern w:val="0"/>
          <w:szCs w:val="21"/>
        </w:rPr>
        <w:t>及三相短流容量</w:t>
      </w:r>
      <w:r>
        <w:rPr>
          <w:rFonts w:ascii="宋体" w:hAnsi="宋体"/>
          <w:snapToGrid w:val="0"/>
          <w:kern w:val="0"/>
          <w:szCs w:val="21"/>
        </w:rPr>
        <w:object>
          <v:shape id="_x0000_i1038" o:spt="75" type="#_x0000_t75" style="height:18pt;width:15pt;" o:ole="t" filled="f" stroked="f" coordsize="21600,21600">
            <v:path/>
            <v:fill on="f" alignshape="1" focussize="0,0"/>
            <v:stroke on="f"/>
            <v:imagedata r:id="rId19" o:title=""/>
            <o:lock v:ext="edit" aspectratio="t"/>
            <w10:wrap type="none"/>
            <w10:anchorlock/>
          </v:shape>
          <o:OLEObject Type="Embed" ProgID="Equation.3" ShapeID="_x0000_i1038" DrawAspect="Content" ObjectID="_1468075732" r:id="rId18">
            <o:LockedField>false</o:LockedField>
          </o:OLEObject>
        </w:object>
      </w:r>
      <w:r>
        <w:rPr>
          <w:rFonts w:ascii="宋体" w:hAnsi="宋体"/>
          <w:snapToGrid w:val="0"/>
          <w:kern w:val="0"/>
          <w:szCs w:val="21"/>
        </w:rPr>
        <w:t>。</w:t>
      </w:r>
      <w:r>
        <w:rPr>
          <w:rFonts w:hint="eastAsia" w:ascii="宋体" w:hAnsi="宋体"/>
          <w:snapToGrid w:val="0"/>
          <w:kern w:val="0"/>
          <w:szCs w:val="21"/>
        </w:rPr>
        <w:t>（</w:t>
      </w:r>
      <w:r>
        <w:rPr>
          <w:rFonts w:ascii="宋体" w:hAnsi="宋体"/>
          <w:snapToGrid w:val="0"/>
          <w:kern w:val="0"/>
          <w:szCs w:val="21"/>
        </w:rPr>
        <w:t>18分</w:t>
      </w:r>
      <w:r>
        <w:rPr>
          <w:rFonts w:hint="eastAsia" w:ascii="宋体" w:hAnsi="宋体"/>
          <w:snapToGrid w:val="0"/>
          <w:kern w:val="0"/>
          <w:szCs w:val="21"/>
        </w:rPr>
        <w:t>）</w:t>
      </w:r>
      <w:r>
        <w:rPr>
          <w:rFonts w:ascii="宋体" w:hAnsi="宋体"/>
          <w:snapToGrid w:val="0"/>
          <w:kern w:val="0"/>
          <w:szCs w:val="21"/>
        </w:rPr>
        <w:drawing>
          <wp:anchor distT="0" distB="0" distL="114300" distR="114300" simplePos="0" relativeHeight="251659264" behindDoc="0" locked="0" layoutInCell="1" allowOverlap="1">
            <wp:simplePos x="0" y="0"/>
            <wp:positionH relativeFrom="column">
              <wp:posOffset>441960</wp:posOffset>
            </wp:positionH>
            <wp:positionV relativeFrom="paragraph">
              <wp:posOffset>41275</wp:posOffset>
            </wp:positionV>
            <wp:extent cx="4672330" cy="1271270"/>
            <wp:effectExtent l="0" t="0" r="13970" b="5080"/>
            <wp:wrapTopAndBottom/>
            <wp:docPr id="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5"/>
                    <pic:cNvPicPr>
                      <a:picLocks noChangeAspect="1"/>
                    </pic:cNvPicPr>
                  </pic:nvPicPr>
                  <pic:blipFill>
                    <a:blip r:embed="rId20"/>
                    <a:stretch>
                      <a:fillRect/>
                    </a:stretch>
                  </pic:blipFill>
                  <pic:spPr>
                    <a:xfrm>
                      <a:off x="0" y="0"/>
                      <a:ext cx="4672330" cy="1271270"/>
                    </a:xfrm>
                    <a:prstGeom prst="rect">
                      <a:avLst/>
                    </a:prstGeom>
                    <a:noFill/>
                    <a:ln>
                      <a:noFill/>
                    </a:ln>
                  </pic:spPr>
                </pic:pic>
              </a:graphicData>
            </a:graphic>
          </wp:anchor>
        </w:drawing>
      </w:r>
    </w:p>
    <w:p w14:paraId="0AB4EABF">
      <w:pPr>
        <w:spacing w:line="360" w:lineRule="auto"/>
        <w:ind w:firstLine="105" w:firstLineChars="50"/>
        <w:rPr>
          <w:rFonts w:hint="eastAsia" w:ascii="宋体" w:hAnsi="宋体"/>
          <w:snapToGrid w:val="0"/>
          <w:kern w:val="0"/>
          <w:szCs w:val="21"/>
        </w:rPr>
      </w:pPr>
    </w:p>
    <w:p w14:paraId="4FFE72AA">
      <w:pPr>
        <w:spacing w:line="360" w:lineRule="auto"/>
        <w:rPr>
          <w:rFonts w:ascii="宋体" w:hAnsi="宋体"/>
          <w:snapToGrid w:val="0"/>
          <w:kern w:val="0"/>
          <w:szCs w:val="21"/>
        </w:rPr>
      </w:pPr>
      <w:r>
        <w:rPr>
          <w:rFonts w:hint="eastAsia" w:ascii="宋体" w:hAnsi="宋体"/>
          <w:snapToGrid w:val="0"/>
          <w:kern w:val="0"/>
          <w:szCs w:val="21"/>
          <w:lang w:val="en-US" w:eastAsia="zh-CN"/>
        </w:rPr>
        <w:t>2</w:t>
      </w:r>
      <w:r>
        <w:rPr>
          <w:rFonts w:hint="eastAsia" w:ascii="宋体" w:hAnsi="宋体"/>
          <w:snapToGrid w:val="0"/>
          <w:kern w:val="0"/>
          <w:szCs w:val="21"/>
        </w:rPr>
        <w:t>.在下图所示35kV网络中，线路WL1首端装有三段式电流保护，已知该线路的最大负荷电流为90A，保护2的定时限过电流保护动作时间为1.5s，</w:t>
      </w:r>
      <w:r>
        <w:rPr>
          <w:rFonts w:ascii="宋体" w:hAnsi="宋体"/>
          <w:snapToGrid w:val="0"/>
          <w:kern w:val="0"/>
          <w:szCs w:val="21"/>
        </w:rPr>
        <w:object>
          <v:shape id="_x0000_i1039" o:spt="75" type="#_x0000_t75" style="height:18pt;width:43.55pt;" o:ole="t" filled="f" o:preferrelative="t" stroked="f" coordsize="21600,21600">
            <v:path/>
            <v:fill on="f" alignshape="1" focussize="0,0"/>
            <v:stroke on="f"/>
            <v:imagedata r:id="rId22" grayscale="f" bilevel="f" o:title=""/>
            <o:lock v:ext="edit" aspectratio="t"/>
            <w10:wrap type="none"/>
            <w10:anchorlock/>
          </v:shape>
          <o:OLEObject Type="Embed" ProgID="Equation.3" ShapeID="_x0000_i1039" DrawAspect="Content" ObjectID="_1468075733" r:id="rId21">
            <o:LockedField>false</o:LockedField>
          </o:OLEObject>
        </w:object>
      </w:r>
      <w:r>
        <w:rPr>
          <w:rFonts w:hint="eastAsia" w:ascii="宋体" w:hAnsi="宋体"/>
          <w:snapToGrid w:val="0"/>
          <w:kern w:val="0"/>
          <w:szCs w:val="21"/>
        </w:rPr>
        <w:t>，</w:t>
      </w:r>
      <w:r>
        <w:rPr>
          <w:rFonts w:ascii="宋体" w:hAnsi="宋体"/>
          <w:snapToGrid w:val="0"/>
          <w:kern w:val="0"/>
          <w:szCs w:val="21"/>
        </w:rPr>
        <w:object>
          <v:shape id="_x0000_i1040" o:spt="75" type="#_x0000_t75" style="height:17.3pt;width:40.1pt;" o:ole="t" filled="f" o:preferrelative="t" stroked="f" coordsize="21600,21600">
            <v:path/>
            <v:fill on="f" alignshape="1" focussize="0,0"/>
            <v:stroke on="f"/>
            <v:imagedata r:id="rId24" grayscale="f" bilevel="f" o:title=""/>
            <o:lock v:ext="edit" aspectratio="t"/>
            <w10:wrap type="none"/>
            <w10:anchorlock/>
          </v:shape>
          <o:OLEObject Type="Embed" ProgID="Equation.3" ShapeID="_x0000_i1040" DrawAspect="Content" ObjectID="_1468075734" r:id="rId23">
            <o:LockedField>false</o:LockedField>
          </o:OLEObject>
        </w:object>
      </w:r>
      <w:r>
        <w:rPr>
          <w:rFonts w:hint="eastAsia" w:ascii="宋体" w:hAnsi="宋体"/>
          <w:snapToGrid w:val="0"/>
          <w:kern w:val="0"/>
          <w:szCs w:val="21"/>
        </w:rPr>
        <w:t>，</w:t>
      </w:r>
      <w:r>
        <w:rPr>
          <w:rFonts w:ascii="宋体" w:hAnsi="宋体"/>
          <w:snapToGrid w:val="0"/>
          <w:kern w:val="0"/>
          <w:szCs w:val="21"/>
        </w:rPr>
        <w:object>
          <v:shape id="_x0000_i1041" o:spt="75" type="#_x0000_t75" style="height:17.8pt;width:42.75pt;" o:ole="t" filled="f" o:preferrelative="t" stroked="f" coordsize="21600,21600">
            <v:path/>
            <v:fill on="f" alignshape="1" focussize="0,0"/>
            <v:stroke on="f"/>
            <v:imagedata r:id="rId26" grayscale="f" bilevel="f" o:title=""/>
            <o:lock v:ext="edit" aspectratio="t"/>
            <w10:wrap type="none"/>
            <w10:anchorlock/>
          </v:shape>
          <o:OLEObject Type="Embed" ProgID="Equation.3" ShapeID="_x0000_i1041" DrawAspect="Content" ObjectID="_1468075735" r:id="rId25">
            <o:LockedField>false</o:LockedField>
          </o:OLEObject>
        </w:object>
      </w:r>
      <w:r>
        <w:rPr>
          <w:rFonts w:hint="eastAsia" w:ascii="宋体" w:hAnsi="宋体"/>
          <w:snapToGrid w:val="0"/>
          <w:kern w:val="0"/>
          <w:szCs w:val="21"/>
        </w:rPr>
        <w:t>，</w:t>
      </w:r>
      <w:r>
        <w:rPr>
          <w:rFonts w:ascii="宋体" w:hAnsi="宋体"/>
          <w:snapToGrid w:val="0"/>
          <w:kern w:val="0"/>
          <w:szCs w:val="21"/>
        </w:rPr>
        <w:object>
          <v:shape id="_x0000_i1042" o:spt="75" type="#_x0000_t75" style="height:16.55pt;width:45.85pt;" o:ole="t" filled="f" o:preferrelative="t" stroked="f" coordsize="21600,21600">
            <v:path/>
            <v:fill on="f" alignshape="1" focussize="0,0"/>
            <v:stroke on="f"/>
            <v:imagedata r:id="rId28" grayscale="f" bilevel="f" o:title=""/>
            <o:lock v:ext="edit" aspectratio="t"/>
            <w10:wrap type="none"/>
            <w10:anchorlock/>
          </v:shape>
          <o:OLEObject Type="Embed" ProgID="Equation.3" ShapeID="_x0000_i1042" DrawAspect="Content" ObjectID="_1468075736" r:id="rId27">
            <o:LockedField>false</o:LockedField>
          </o:OLEObject>
        </w:object>
      </w:r>
      <w:r>
        <w:rPr>
          <w:rFonts w:hint="eastAsia" w:ascii="宋体" w:hAnsi="宋体"/>
          <w:snapToGrid w:val="0"/>
          <w:kern w:val="0"/>
          <w:szCs w:val="21"/>
        </w:rPr>
        <w:t>，</w:t>
      </w:r>
      <w:r>
        <w:rPr>
          <w:rFonts w:ascii="宋体" w:hAnsi="宋体"/>
          <w:snapToGrid w:val="0"/>
          <w:kern w:val="0"/>
          <w:szCs w:val="21"/>
        </w:rPr>
        <w:object>
          <v:shape id="_x0000_i1043" o:spt="75" type="#_x0000_t75" style="height:17.15pt;width:39pt;" o:ole="t" filled="f" o:preferrelative="t" stroked="f" coordsize="21600,21600">
            <v:path/>
            <v:fill on="f" alignshape="1" focussize="0,0"/>
            <v:stroke on="f"/>
            <v:imagedata r:id="rId30" grayscale="f" bilevel="f" o:title=""/>
            <o:lock v:ext="edit" aspectratio="t"/>
            <w10:wrap type="none"/>
            <w10:anchorlock/>
          </v:shape>
          <o:OLEObject Type="Embed" ProgID="Equation.3" ShapeID="_x0000_i1043" DrawAspect="Content" ObjectID="_1468075737" r:id="rId29">
            <o:LockedField>false</o:LockedField>
          </o:OLEObject>
        </w:object>
      </w:r>
      <w:r>
        <w:rPr>
          <w:rFonts w:hint="eastAsia" w:ascii="宋体" w:hAnsi="宋体"/>
          <w:snapToGrid w:val="0"/>
          <w:kern w:val="0"/>
          <w:szCs w:val="21"/>
        </w:rPr>
        <w:t>，在最大及最小运行方式下各点短路电流见下表。试对保护1的三段式电流保护进行整定计算。</w:t>
      </w:r>
      <w:r>
        <w:rPr>
          <w:rFonts w:ascii="宋体" w:hAnsi="宋体"/>
          <w:snapToGrid w:val="0"/>
          <w:kern w:val="0"/>
          <w:szCs w:val="21"/>
        </w:rPr>
        <w:t>（</w:t>
      </w:r>
      <w:r>
        <w:rPr>
          <w:rFonts w:hint="eastAsia" w:ascii="宋体" w:hAnsi="宋体"/>
          <w:snapToGrid w:val="0"/>
          <w:kern w:val="0"/>
          <w:szCs w:val="21"/>
        </w:rPr>
        <w:t>1</w:t>
      </w:r>
      <w:r>
        <w:rPr>
          <w:rFonts w:ascii="宋体" w:hAnsi="宋体"/>
          <w:snapToGrid w:val="0"/>
          <w:kern w:val="0"/>
          <w:szCs w:val="21"/>
        </w:rPr>
        <w:t>8分）</w:t>
      </w:r>
    </w:p>
    <w:tbl>
      <w:tblPr>
        <w:tblStyle w:val="5"/>
        <w:tblW w:w="0" w:type="auto"/>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74"/>
        <w:gridCol w:w="1556"/>
        <w:gridCol w:w="1557"/>
        <w:gridCol w:w="1557"/>
      </w:tblGrid>
      <w:tr w14:paraId="1D64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6" w:type="dxa"/>
            <w:shd w:val="clear" w:color="auto" w:fill="auto"/>
            <w:noWrap w:val="0"/>
            <w:vAlign w:val="center"/>
          </w:tcPr>
          <w:p w14:paraId="19E5A27A">
            <w:pPr>
              <w:spacing w:line="360" w:lineRule="auto"/>
              <w:jc w:val="center"/>
              <w:rPr>
                <w:rFonts w:hint="eastAsia" w:ascii="宋体" w:hAnsi="宋体"/>
                <w:snapToGrid w:val="0"/>
                <w:kern w:val="0"/>
                <w:szCs w:val="21"/>
              </w:rPr>
            </w:pPr>
            <w:r>
              <w:rPr>
                <w:rFonts w:hint="eastAsia" w:ascii="宋体" w:hAnsi="宋体"/>
                <w:snapToGrid w:val="0"/>
                <w:kern w:val="0"/>
                <w:szCs w:val="21"/>
              </w:rPr>
              <w:t>短路点</w:t>
            </w:r>
          </w:p>
        </w:tc>
        <w:tc>
          <w:tcPr>
            <w:tcW w:w="1574" w:type="dxa"/>
            <w:shd w:val="clear" w:color="auto" w:fill="auto"/>
            <w:noWrap w:val="0"/>
            <w:vAlign w:val="center"/>
          </w:tcPr>
          <w:p w14:paraId="47DFFE2C">
            <w:pPr>
              <w:spacing w:line="360" w:lineRule="auto"/>
              <w:jc w:val="center"/>
              <w:rPr>
                <w:rFonts w:hint="eastAsia" w:ascii="宋体" w:hAnsi="宋体"/>
                <w:snapToGrid w:val="0"/>
                <w:kern w:val="0"/>
                <w:szCs w:val="21"/>
              </w:rPr>
            </w:pPr>
            <w:r>
              <w:rPr>
                <w:rFonts w:hint="eastAsia" w:ascii="宋体" w:hAnsi="宋体"/>
                <w:snapToGrid w:val="0"/>
                <w:kern w:val="0"/>
                <w:szCs w:val="21"/>
              </w:rPr>
              <w:t>k1</w:t>
            </w:r>
          </w:p>
        </w:tc>
        <w:tc>
          <w:tcPr>
            <w:tcW w:w="1575" w:type="dxa"/>
            <w:shd w:val="clear" w:color="auto" w:fill="auto"/>
            <w:noWrap w:val="0"/>
            <w:vAlign w:val="center"/>
          </w:tcPr>
          <w:p w14:paraId="51F155CD">
            <w:pPr>
              <w:spacing w:line="360" w:lineRule="auto"/>
              <w:jc w:val="center"/>
              <w:rPr>
                <w:rFonts w:hint="eastAsia" w:ascii="宋体" w:hAnsi="宋体"/>
                <w:snapToGrid w:val="0"/>
                <w:kern w:val="0"/>
                <w:szCs w:val="21"/>
              </w:rPr>
            </w:pPr>
            <w:r>
              <w:rPr>
                <w:rFonts w:hint="eastAsia" w:ascii="宋体" w:hAnsi="宋体"/>
                <w:snapToGrid w:val="0"/>
                <w:kern w:val="0"/>
                <w:szCs w:val="21"/>
              </w:rPr>
              <w:t>k2</w:t>
            </w:r>
          </w:p>
        </w:tc>
        <w:tc>
          <w:tcPr>
            <w:tcW w:w="1575" w:type="dxa"/>
            <w:shd w:val="clear" w:color="auto" w:fill="auto"/>
            <w:noWrap w:val="0"/>
            <w:vAlign w:val="center"/>
          </w:tcPr>
          <w:p w14:paraId="09528CBE">
            <w:pPr>
              <w:spacing w:line="360" w:lineRule="auto"/>
              <w:jc w:val="center"/>
              <w:rPr>
                <w:rFonts w:hint="eastAsia" w:ascii="宋体" w:hAnsi="宋体"/>
                <w:snapToGrid w:val="0"/>
                <w:kern w:val="0"/>
                <w:szCs w:val="21"/>
              </w:rPr>
            </w:pPr>
            <w:r>
              <w:rPr>
                <w:rFonts w:hint="eastAsia" w:ascii="宋体" w:hAnsi="宋体"/>
                <w:snapToGrid w:val="0"/>
                <w:kern w:val="0"/>
                <w:szCs w:val="21"/>
              </w:rPr>
              <w:t>k3</w:t>
            </w:r>
          </w:p>
        </w:tc>
      </w:tr>
      <w:tr w14:paraId="4B1F7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6" w:type="dxa"/>
            <w:shd w:val="clear" w:color="auto" w:fill="auto"/>
            <w:noWrap w:val="0"/>
            <w:vAlign w:val="center"/>
          </w:tcPr>
          <w:p w14:paraId="544A349E">
            <w:pPr>
              <w:spacing w:line="360" w:lineRule="auto"/>
              <w:rPr>
                <w:rFonts w:hint="eastAsia" w:ascii="宋体" w:hAnsi="宋体"/>
                <w:snapToGrid w:val="0"/>
                <w:kern w:val="0"/>
                <w:szCs w:val="21"/>
              </w:rPr>
            </w:pPr>
            <w:r>
              <w:rPr>
                <w:rFonts w:hint="eastAsia" w:ascii="宋体" w:hAnsi="宋体"/>
                <w:snapToGrid w:val="0"/>
                <w:kern w:val="0"/>
                <w:szCs w:val="21"/>
              </w:rPr>
              <w:t>最大运行方式下三相短路电流（kA）</w:t>
            </w:r>
          </w:p>
        </w:tc>
        <w:tc>
          <w:tcPr>
            <w:tcW w:w="1574" w:type="dxa"/>
            <w:shd w:val="clear" w:color="auto" w:fill="auto"/>
            <w:noWrap w:val="0"/>
            <w:vAlign w:val="center"/>
          </w:tcPr>
          <w:p w14:paraId="569455E7">
            <w:pPr>
              <w:spacing w:line="360" w:lineRule="auto"/>
              <w:jc w:val="center"/>
              <w:rPr>
                <w:rFonts w:hint="eastAsia" w:ascii="宋体" w:hAnsi="宋体"/>
                <w:snapToGrid w:val="0"/>
                <w:kern w:val="0"/>
                <w:szCs w:val="21"/>
              </w:rPr>
            </w:pPr>
            <w:r>
              <w:rPr>
                <w:rFonts w:hint="eastAsia" w:ascii="宋体" w:hAnsi="宋体"/>
                <w:snapToGrid w:val="0"/>
                <w:kern w:val="0"/>
                <w:szCs w:val="21"/>
              </w:rPr>
              <w:t>3.52</w:t>
            </w:r>
          </w:p>
        </w:tc>
        <w:tc>
          <w:tcPr>
            <w:tcW w:w="1575" w:type="dxa"/>
            <w:shd w:val="clear" w:color="auto" w:fill="auto"/>
            <w:noWrap w:val="0"/>
            <w:vAlign w:val="center"/>
          </w:tcPr>
          <w:p w14:paraId="631FBFC1">
            <w:pPr>
              <w:spacing w:line="360" w:lineRule="auto"/>
              <w:jc w:val="center"/>
              <w:rPr>
                <w:rFonts w:hint="eastAsia" w:ascii="宋体" w:hAnsi="宋体"/>
                <w:snapToGrid w:val="0"/>
                <w:kern w:val="0"/>
                <w:szCs w:val="21"/>
              </w:rPr>
            </w:pPr>
            <w:r>
              <w:rPr>
                <w:rFonts w:hint="eastAsia" w:ascii="宋体" w:hAnsi="宋体"/>
                <w:snapToGrid w:val="0"/>
                <w:kern w:val="0"/>
                <w:szCs w:val="21"/>
              </w:rPr>
              <w:t>0.78</w:t>
            </w:r>
          </w:p>
        </w:tc>
        <w:tc>
          <w:tcPr>
            <w:tcW w:w="1575" w:type="dxa"/>
            <w:shd w:val="clear" w:color="auto" w:fill="auto"/>
            <w:noWrap w:val="0"/>
            <w:vAlign w:val="center"/>
          </w:tcPr>
          <w:p w14:paraId="0A185CF3">
            <w:pPr>
              <w:spacing w:line="360" w:lineRule="auto"/>
              <w:jc w:val="center"/>
              <w:rPr>
                <w:rFonts w:hint="eastAsia" w:ascii="宋体" w:hAnsi="宋体"/>
                <w:snapToGrid w:val="0"/>
                <w:kern w:val="0"/>
                <w:szCs w:val="21"/>
              </w:rPr>
            </w:pPr>
            <w:r>
              <w:rPr>
                <w:rFonts w:hint="eastAsia" w:ascii="宋体" w:hAnsi="宋体"/>
                <w:snapToGrid w:val="0"/>
                <w:kern w:val="0"/>
                <w:szCs w:val="21"/>
              </w:rPr>
              <w:t>0.46</w:t>
            </w:r>
          </w:p>
        </w:tc>
      </w:tr>
      <w:tr w14:paraId="3643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6" w:type="dxa"/>
            <w:shd w:val="clear" w:color="auto" w:fill="auto"/>
            <w:noWrap w:val="0"/>
            <w:vAlign w:val="center"/>
          </w:tcPr>
          <w:p w14:paraId="7B89F53A">
            <w:pPr>
              <w:spacing w:line="360" w:lineRule="auto"/>
              <w:rPr>
                <w:rFonts w:hint="eastAsia" w:ascii="宋体" w:hAnsi="宋体"/>
                <w:snapToGrid w:val="0"/>
                <w:kern w:val="0"/>
                <w:szCs w:val="21"/>
              </w:rPr>
            </w:pPr>
            <w:r>
              <w:rPr>
                <w:rFonts w:hint="eastAsia" w:ascii="宋体" w:hAnsi="宋体"/>
                <w:snapToGrid w:val="0"/>
                <w:kern w:val="0"/>
                <w:szCs w:val="21"/>
              </w:rPr>
              <w:t>最小运行方式下两相短路电流（kA）</w:t>
            </w:r>
          </w:p>
        </w:tc>
        <w:tc>
          <w:tcPr>
            <w:tcW w:w="1574" w:type="dxa"/>
            <w:shd w:val="clear" w:color="auto" w:fill="auto"/>
            <w:noWrap w:val="0"/>
            <w:vAlign w:val="center"/>
          </w:tcPr>
          <w:p w14:paraId="2B0D9CEB">
            <w:pPr>
              <w:spacing w:line="360" w:lineRule="auto"/>
              <w:jc w:val="center"/>
              <w:rPr>
                <w:rFonts w:hint="eastAsia" w:ascii="宋体" w:hAnsi="宋体"/>
                <w:snapToGrid w:val="0"/>
                <w:kern w:val="0"/>
                <w:szCs w:val="21"/>
              </w:rPr>
            </w:pPr>
            <w:r>
              <w:rPr>
                <w:rFonts w:hint="eastAsia" w:ascii="宋体" w:hAnsi="宋体"/>
                <w:snapToGrid w:val="0"/>
                <w:kern w:val="0"/>
                <w:szCs w:val="21"/>
              </w:rPr>
              <w:t>2.42</w:t>
            </w:r>
          </w:p>
        </w:tc>
        <w:tc>
          <w:tcPr>
            <w:tcW w:w="1575" w:type="dxa"/>
            <w:shd w:val="clear" w:color="auto" w:fill="auto"/>
            <w:noWrap w:val="0"/>
            <w:vAlign w:val="center"/>
          </w:tcPr>
          <w:p w14:paraId="23398DED">
            <w:pPr>
              <w:spacing w:line="360" w:lineRule="auto"/>
              <w:jc w:val="center"/>
              <w:rPr>
                <w:rFonts w:hint="eastAsia" w:ascii="宋体" w:hAnsi="宋体"/>
                <w:snapToGrid w:val="0"/>
                <w:kern w:val="0"/>
                <w:szCs w:val="21"/>
              </w:rPr>
            </w:pPr>
            <w:r>
              <w:rPr>
                <w:rFonts w:hint="eastAsia" w:ascii="宋体" w:hAnsi="宋体"/>
                <w:snapToGrid w:val="0"/>
                <w:kern w:val="0"/>
                <w:szCs w:val="21"/>
              </w:rPr>
              <w:t>0.64</w:t>
            </w:r>
          </w:p>
        </w:tc>
        <w:tc>
          <w:tcPr>
            <w:tcW w:w="1575" w:type="dxa"/>
            <w:shd w:val="clear" w:color="auto" w:fill="auto"/>
            <w:noWrap w:val="0"/>
            <w:vAlign w:val="center"/>
          </w:tcPr>
          <w:p w14:paraId="1B66A8D1">
            <w:pPr>
              <w:spacing w:line="360" w:lineRule="auto"/>
              <w:jc w:val="center"/>
              <w:rPr>
                <w:rFonts w:hint="eastAsia" w:ascii="宋体" w:hAnsi="宋体"/>
                <w:snapToGrid w:val="0"/>
                <w:kern w:val="0"/>
                <w:szCs w:val="21"/>
              </w:rPr>
            </w:pPr>
            <w:r>
              <w:rPr>
                <w:rFonts w:hint="eastAsia" w:ascii="宋体" w:hAnsi="宋体"/>
                <w:snapToGrid w:val="0"/>
                <w:kern w:val="0"/>
                <w:szCs w:val="21"/>
              </w:rPr>
              <w:t>0.39</w:t>
            </w:r>
          </w:p>
        </w:tc>
      </w:tr>
    </w:tbl>
    <w:p w14:paraId="579E6C29">
      <w:pPr>
        <w:spacing w:line="360" w:lineRule="auto"/>
        <w:ind w:firstLine="105" w:firstLineChars="50"/>
        <w:jc w:val="center"/>
        <w:rPr>
          <w:rFonts w:hint="eastAsia" w:ascii="宋体" w:hAnsi="宋体"/>
          <w:snapToGrid w:val="0"/>
          <w:kern w:val="0"/>
          <w:szCs w:val="21"/>
        </w:rPr>
      </w:pPr>
      <w:r>
        <w:rPr>
          <w:rFonts w:hint="eastAsia" w:ascii="宋体" w:hAnsi="宋体"/>
          <w:snapToGrid w:val="0"/>
          <w:kern w:val="0"/>
          <w:szCs w:val="21"/>
        </w:rPr>
        <w:drawing>
          <wp:inline distT="0" distB="0" distL="114300" distR="114300">
            <wp:extent cx="4913630" cy="1029970"/>
            <wp:effectExtent l="0" t="0" r="1270" b="17780"/>
            <wp:docPr id="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0"/>
                    <pic:cNvPicPr>
                      <a:picLocks noChangeAspect="1"/>
                    </pic:cNvPicPr>
                  </pic:nvPicPr>
                  <pic:blipFill>
                    <a:blip r:embed="rId31"/>
                    <a:stretch>
                      <a:fillRect/>
                    </a:stretch>
                  </pic:blipFill>
                  <pic:spPr>
                    <a:xfrm>
                      <a:off x="0" y="0"/>
                      <a:ext cx="4913630" cy="1029970"/>
                    </a:xfrm>
                    <a:prstGeom prst="rect">
                      <a:avLst/>
                    </a:prstGeom>
                    <a:noFill/>
                    <a:ln>
                      <a:noFill/>
                    </a:ln>
                  </pic:spPr>
                </pic:pic>
              </a:graphicData>
            </a:graphic>
          </wp:inline>
        </w:drawing>
      </w:r>
    </w:p>
    <w:p w14:paraId="646F0B94">
      <w:pPr>
        <w:spacing w:line="360" w:lineRule="auto"/>
        <w:ind w:firstLine="105" w:firstLineChars="50"/>
        <w:rPr>
          <w:rFonts w:hint="eastAsia" w:ascii="宋体" w:hAnsi="宋体"/>
          <w:snapToGrid w:val="0"/>
          <w:kern w:val="0"/>
          <w:szCs w:val="21"/>
          <w:lang w:val="en-US" w:eastAsia="zh-CN"/>
        </w:rPr>
      </w:pPr>
      <w:r>
        <w:rPr>
          <w:rFonts w:hint="eastAsia" w:ascii="宋体" w:hAnsi="宋体"/>
          <w:snapToGrid w:val="0"/>
          <w:kern w:val="0"/>
          <w:szCs w:val="21"/>
          <w:lang w:val="en-US" w:eastAsia="zh-CN"/>
        </w:rPr>
        <w:t>参考答案</w:t>
      </w:r>
    </w:p>
    <w:p w14:paraId="15BD0B15">
      <w:pPr>
        <w:spacing w:line="360" w:lineRule="auto"/>
        <w:rPr>
          <w:bCs/>
          <w:sz w:val="24"/>
          <w:szCs w:val="24"/>
        </w:rPr>
      </w:pPr>
      <w:r>
        <w:rPr>
          <w:rFonts w:hint="eastAsia"/>
          <w:bCs/>
          <w:sz w:val="24"/>
          <w:szCs w:val="24"/>
        </w:rPr>
        <w:t>一、单项选择题</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9"/>
        <w:gridCol w:w="519"/>
        <w:gridCol w:w="517"/>
        <w:gridCol w:w="517"/>
        <w:gridCol w:w="518"/>
        <w:gridCol w:w="517"/>
        <w:gridCol w:w="518"/>
        <w:gridCol w:w="517"/>
        <w:gridCol w:w="517"/>
        <w:gridCol w:w="518"/>
        <w:gridCol w:w="545"/>
        <w:gridCol w:w="544"/>
        <w:gridCol w:w="545"/>
      </w:tblGrid>
      <w:tr w14:paraId="4EB6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7968908">
            <w:pPr>
              <w:spacing w:line="360" w:lineRule="auto"/>
              <w:rPr>
                <w:bCs/>
                <w:szCs w:val="21"/>
              </w:rPr>
            </w:pPr>
            <w:r>
              <w:rPr>
                <w:rFonts w:hint="eastAsia"/>
                <w:bCs/>
                <w:szCs w:val="21"/>
              </w:rPr>
              <w:t>序号</w:t>
            </w:r>
          </w:p>
        </w:tc>
        <w:tc>
          <w:tcPr>
            <w:tcW w:w="519"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416C513">
            <w:pPr>
              <w:spacing w:line="360" w:lineRule="auto"/>
              <w:rPr>
                <w:bCs/>
                <w:sz w:val="24"/>
                <w:szCs w:val="24"/>
              </w:rPr>
            </w:pPr>
            <w:r>
              <w:rPr>
                <w:bCs/>
                <w:sz w:val="24"/>
                <w:szCs w:val="24"/>
              </w:rPr>
              <w:t>1</w:t>
            </w:r>
          </w:p>
        </w:tc>
        <w:tc>
          <w:tcPr>
            <w:tcW w:w="517"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ABBD45A">
            <w:pPr>
              <w:spacing w:line="360" w:lineRule="auto"/>
              <w:rPr>
                <w:bCs/>
                <w:sz w:val="24"/>
                <w:szCs w:val="24"/>
              </w:rPr>
            </w:pPr>
            <w:r>
              <w:rPr>
                <w:bCs/>
                <w:sz w:val="24"/>
                <w:szCs w:val="24"/>
              </w:rPr>
              <w:t>2</w:t>
            </w:r>
          </w:p>
        </w:tc>
        <w:tc>
          <w:tcPr>
            <w:tcW w:w="517"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78F4DA6">
            <w:pPr>
              <w:spacing w:line="360" w:lineRule="auto"/>
              <w:rPr>
                <w:bCs/>
                <w:sz w:val="24"/>
                <w:szCs w:val="24"/>
              </w:rPr>
            </w:pPr>
            <w:r>
              <w:rPr>
                <w:bCs/>
                <w:sz w:val="24"/>
                <w:szCs w:val="24"/>
              </w:rPr>
              <w:t>3</w:t>
            </w:r>
          </w:p>
        </w:tc>
        <w:tc>
          <w:tcPr>
            <w:tcW w:w="51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4C918A5">
            <w:pPr>
              <w:spacing w:line="360" w:lineRule="auto"/>
              <w:rPr>
                <w:bCs/>
                <w:sz w:val="24"/>
                <w:szCs w:val="24"/>
              </w:rPr>
            </w:pPr>
            <w:r>
              <w:rPr>
                <w:bCs/>
                <w:sz w:val="24"/>
                <w:szCs w:val="24"/>
              </w:rPr>
              <w:t>4</w:t>
            </w:r>
          </w:p>
        </w:tc>
        <w:tc>
          <w:tcPr>
            <w:tcW w:w="517"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1BE26F3">
            <w:pPr>
              <w:spacing w:line="360" w:lineRule="auto"/>
              <w:rPr>
                <w:bCs/>
                <w:sz w:val="24"/>
                <w:szCs w:val="24"/>
              </w:rPr>
            </w:pPr>
            <w:r>
              <w:rPr>
                <w:bCs/>
                <w:sz w:val="24"/>
                <w:szCs w:val="24"/>
              </w:rPr>
              <w:t>5</w:t>
            </w:r>
          </w:p>
        </w:tc>
        <w:tc>
          <w:tcPr>
            <w:tcW w:w="51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63D6BAF">
            <w:pPr>
              <w:spacing w:line="360" w:lineRule="auto"/>
              <w:rPr>
                <w:bCs/>
                <w:sz w:val="24"/>
                <w:szCs w:val="24"/>
              </w:rPr>
            </w:pPr>
            <w:r>
              <w:rPr>
                <w:bCs/>
                <w:sz w:val="24"/>
                <w:szCs w:val="24"/>
              </w:rPr>
              <w:t>6</w:t>
            </w:r>
          </w:p>
        </w:tc>
        <w:tc>
          <w:tcPr>
            <w:tcW w:w="517"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BDC6A92">
            <w:pPr>
              <w:spacing w:line="360" w:lineRule="auto"/>
              <w:rPr>
                <w:bCs/>
                <w:sz w:val="24"/>
                <w:szCs w:val="24"/>
              </w:rPr>
            </w:pPr>
            <w:r>
              <w:rPr>
                <w:bCs/>
                <w:sz w:val="24"/>
                <w:szCs w:val="24"/>
              </w:rPr>
              <w:t>7</w:t>
            </w:r>
          </w:p>
        </w:tc>
        <w:tc>
          <w:tcPr>
            <w:tcW w:w="517"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8F3A99C">
            <w:pPr>
              <w:spacing w:line="360" w:lineRule="auto"/>
              <w:rPr>
                <w:bCs/>
                <w:sz w:val="24"/>
                <w:szCs w:val="24"/>
              </w:rPr>
            </w:pPr>
            <w:r>
              <w:rPr>
                <w:bCs/>
                <w:sz w:val="24"/>
                <w:szCs w:val="24"/>
              </w:rPr>
              <w:t>8</w:t>
            </w:r>
          </w:p>
        </w:tc>
        <w:tc>
          <w:tcPr>
            <w:tcW w:w="51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4C27833">
            <w:pPr>
              <w:spacing w:line="360" w:lineRule="auto"/>
              <w:rPr>
                <w:bCs/>
                <w:sz w:val="24"/>
                <w:szCs w:val="24"/>
              </w:rPr>
            </w:pPr>
            <w:r>
              <w:rPr>
                <w:bCs/>
                <w:sz w:val="24"/>
                <w:szCs w:val="24"/>
              </w:rPr>
              <w:t>9</w:t>
            </w:r>
          </w:p>
        </w:tc>
        <w:tc>
          <w:tcPr>
            <w:tcW w:w="5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8BFF8D1">
            <w:pPr>
              <w:spacing w:line="360" w:lineRule="auto"/>
              <w:rPr>
                <w:bCs/>
                <w:sz w:val="24"/>
                <w:szCs w:val="24"/>
              </w:rPr>
            </w:pPr>
            <w:r>
              <w:rPr>
                <w:bCs/>
                <w:sz w:val="24"/>
                <w:szCs w:val="24"/>
              </w:rPr>
              <w:t>10</w:t>
            </w:r>
          </w:p>
        </w:tc>
        <w:tc>
          <w:tcPr>
            <w:tcW w:w="54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1CB9119">
            <w:pPr>
              <w:spacing w:line="360" w:lineRule="auto"/>
              <w:rPr>
                <w:bCs/>
                <w:sz w:val="24"/>
                <w:szCs w:val="24"/>
              </w:rPr>
            </w:pPr>
            <w:r>
              <w:rPr>
                <w:bCs/>
                <w:sz w:val="24"/>
                <w:szCs w:val="24"/>
              </w:rPr>
              <w:t>11</w:t>
            </w:r>
          </w:p>
        </w:tc>
        <w:tc>
          <w:tcPr>
            <w:tcW w:w="5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93D00B7">
            <w:pPr>
              <w:spacing w:line="360" w:lineRule="auto"/>
              <w:rPr>
                <w:bCs/>
                <w:sz w:val="24"/>
                <w:szCs w:val="24"/>
              </w:rPr>
            </w:pPr>
            <w:r>
              <w:rPr>
                <w:bCs/>
                <w:sz w:val="24"/>
                <w:szCs w:val="24"/>
              </w:rPr>
              <w:t>12</w:t>
            </w:r>
          </w:p>
        </w:tc>
      </w:tr>
      <w:tr w14:paraId="5E949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271B0EF">
            <w:pPr>
              <w:spacing w:line="360" w:lineRule="auto"/>
              <w:rPr>
                <w:bCs/>
                <w:szCs w:val="21"/>
              </w:rPr>
            </w:pPr>
            <w:r>
              <w:rPr>
                <w:rFonts w:hint="eastAsia"/>
                <w:bCs/>
                <w:szCs w:val="21"/>
              </w:rPr>
              <w:t>答案</w:t>
            </w:r>
          </w:p>
        </w:tc>
        <w:tc>
          <w:tcPr>
            <w:tcW w:w="519"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8847012">
            <w:pPr>
              <w:spacing w:line="360" w:lineRule="auto"/>
              <w:rPr>
                <w:bCs/>
                <w:sz w:val="24"/>
                <w:szCs w:val="24"/>
              </w:rPr>
            </w:pPr>
            <w:r>
              <w:rPr>
                <w:rFonts w:hint="eastAsia"/>
                <w:bCs/>
                <w:sz w:val="24"/>
                <w:szCs w:val="24"/>
              </w:rPr>
              <w:t>A</w:t>
            </w:r>
          </w:p>
        </w:tc>
        <w:tc>
          <w:tcPr>
            <w:tcW w:w="517"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AE36EFD">
            <w:pPr>
              <w:spacing w:line="360" w:lineRule="auto"/>
              <w:rPr>
                <w:bCs/>
                <w:sz w:val="24"/>
                <w:szCs w:val="24"/>
              </w:rPr>
            </w:pPr>
            <w:r>
              <w:rPr>
                <w:rFonts w:hint="eastAsia"/>
                <w:bCs/>
                <w:sz w:val="24"/>
                <w:szCs w:val="24"/>
              </w:rPr>
              <w:t>C</w:t>
            </w:r>
          </w:p>
        </w:tc>
        <w:tc>
          <w:tcPr>
            <w:tcW w:w="517"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6E52CC9">
            <w:pPr>
              <w:spacing w:line="360" w:lineRule="auto"/>
              <w:rPr>
                <w:bCs/>
                <w:sz w:val="24"/>
                <w:szCs w:val="24"/>
              </w:rPr>
            </w:pPr>
            <w:r>
              <w:rPr>
                <w:rFonts w:hint="eastAsia"/>
                <w:bCs/>
                <w:sz w:val="24"/>
                <w:szCs w:val="24"/>
              </w:rPr>
              <w:t>B</w:t>
            </w:r>
          </w:p>
        </w:tc>
        <w:tc>
          <w:tcPr>
            <w:tcW w:w="51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64166D5">
            <w:pPr>
              <w:spacing w:line="360" w:lineRule="auto"/>
              <w:rPr>
                <w:bCs/>
                <w:sz w:val="24"/>
                <w:szCs w:val="24"/>
              </w:rPr>
            </w:pPr>
            <w:r>
              <w:rPr>
                <w:rFonts w:hint="eastAsia"/>
                <w:bCs/>
                <w:sz w:val="24"/>
                <w:szCs w:val="24"/>
              </w:rPr>
              <w:t>A</w:t>
            </w:r>
          </w:p>
        </w:tc>
        <w:tc>
          <w:tcPr>
            <w:tcW w:w="517"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A950386">
            <w:pPr>
              <w:spacing w:line="360" w:lineRule="auto"/>
              <w:rPr>
                <w:bCs/>
                <w:sz w:val="24"/>
                <w:szCs w:val="24"/>
              </w:rPr>
            </w:pPr>
            <w:r>
              <w:rPr>
                <w:rFonts w:hint="eastAsia"/>
                <w:bCs/>
                <w:sz w:val="24"/>
                <w:szCs w:val="24"/>
              </w:rPr>
              <w:t>B</w:t>
            </w:r>
          </w:p>
        </w:tc>
        <w:tc>
          <w:tcPr>
            <w:tcW w:w="51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A5C92E0">
            <w:pPr>
              <w:spacing w:line="360" w:lineRule="auto"/>
              <w:rPr>
                <w:bCs/>
                <w:sz w:val="24"/>
                <w:szCs w:val="24"/>
              </w:rPr>
            </w:pPr>
            <w:r>
              <w:rPr>
                <w:rFonts w:hint="eastAsia"/>
                <w:bCs/>
                <w:sz w:val="24"/>
                <w:szCs w:val="24"/>
              </w:rPr>
              <w:t>A</w:t>
            </w:r>
          </w:p>
        </w:tc>
        <w:tc>
          <w:tcPr>
            <w:tcW w:w="517"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99D4B17">
            <w:pPr>
              <w:spacing w:line="360" w:lineRule="auto"/>
              <w:rPr>
                <w:bCs/>
                <w:sz w:val="24"/>
                <w:szCs w:val="24"/>
              </w:rPr>
            </w:pPr>
            <w:r>
              <w:rPr>
                <w:rFonts w:hint="eastAsia"/>
                <w:bCs/>
                <w:sz w:val="24"/>
                <w:szCs w:val="24"/>
              </w:rPr>
              <w:t>C</w:t>
            </w:r>
          </w:p>
        </w:tc>
        <w:tc>
          <w:tcPr>
            <w:tcW w:w="517"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F08344B">
            <w:pPr>
              <w:spacing w:line="360" w:lineRule="auto"/>
              <w:rPr>
                <w:bCs/>
                <w:sz w:val="24"/>
                <w:szCs w:val="24"/>
              </w:rPr>
            </w:pPr>
            <w:r>
              <w:rPr>
                <w:rFonts w:hint="eastAsia"/>
                <w:bCs/>
                <w:sz w:val="24"/>
                <w:szCs w:val="24"/>
              </w:rPr>
              <w:t>C</w:t>
            </w:r>
          </w:p>
        </w:tc>
        <w:tc>
          <w:tcPr>
            <w:tcW w:w="51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AA2F808">
            <w:pPr>
              <w:spacing w:line="360" w:lineRule="auto"/>
              <w:rPr>
                <w:bCs/>
                <w:sz w:val="24"/>
                <w:szCs w:val="24"/>
              </w:rPr>
            </w:pPr>
            <w:r>
              <w:rPr>
                <w:rFonts w:hint="eastAsia"/>
                <w:bCs/>
                <w:sz w:val="24"/>
                <w:szCs w:val="24"/>
              </w:rPr>
              <w:t>A</w:t>
            </w:r>
          </w:p>
        </w:tc>
        <w:tc>
          <w:tcPr>
            <w:tcW w:w="5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15DD973">
            <w:pPr>
              <w:spacing w:line="360" w:lineRule="auto"/>
              <w:rPr>
                <w:bCs/>
                <w:sz w:val="24"/>
                <w:szCs w:val="24"/>
              </w:rPr>
            </w:pPr>
            <w:r>
              <w:rPr>
                <w:bCs/>
                <w:sz w:val="24"/>
                <w:szCs w:val="24"/>
              </w:rPr>
              <w:t>A</w:t>
            </w:r>
          </w:p>
        </w:tc>
        <w:tc>
          <w:tcPr>
            <w:tcW w:w="54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DC986F4">
            <w:pPr>
              <w:spacing w:line="360" w:lineRule="auto"/>
              <w:rPr>
                <w:bCs/>
                <w:sz w:val="24"/>
                <w:szCs w:val="24"/>
              </w:rPr>
            </w:pPr>
            <w:r>
              <w:rPr>
                <w:rFonts w:hint="eastAsia"/>
                <w:bCs/>
                <w:sz w:val="24"/>
                <w:szCs w:val="24"/>
              </w:rPr>
              <w:t>D</w:t>
            </w:r>
          </w:p>
        </w:tc>
        <w:tc>
          <w:tcPr>
            <w:tcW w:w="5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F34CF69">
            <w:pPr>
              <w:spacing w:line="360" w:lineRule="auto"/>
              <w:rPr>
                <w:bCs/>
                <w:sz w:val="24"/>
                <w:szCs w:val="24"/>
              </w:rPr>
            </w:pPr>
            <w:r>
              <w:rPr>
                <w:rFonts w:hint="eastAsia"/>
                <w:bCs/>
                <w:sz w:val="24"/>
                <w:szCs w:val="24"/>
              </w:rPr>
              <w:t>B</w:t>
            </w:r>
          </w:p>
        </w:tc>
      </w:tr>
    </w:tbl>
    <w:p w14:paraId="5B4F8AAF">
      <w:pPr>
        <w:spacing w:line="360" w:lineRule="auto"/>
        <w:rPr>
          <w:sz w:val="24"/>
          <w:szCs w:val="24"/>
        </w:rPr>
      </w:pPr>
      <w:r>
        <w:rPr>
          <w:rFonts w:hint="eastAsia"/>
          <w:bCs/>
          <w:sz w:val="24"/>
          <w:szCs w:val="24"/>
        </w:rPr>
        <w:t>二</w:t>
      </w:r>
      <w:r>
        <w:rPr>
          <w:bCs/>
          <w:sz w:val="24"/>
          <w:szCs w:val="24"/>
        </w:rPr>
        <w:t>、</w:t>
      </w:r>
      <w:r>
        <w:rPr>
          <w:rFonts w:hint="eastAsia"/>
          <w:sz w:val="24"/>
          <w:szCs w:val="24"/>
        </w:rPr>
        <w:t>简答题</w:t>
      </w:r>
    </w:p>
    <w:p w14:paraId="17251E43">
      <w:pPr>
        <w:tabs>
          <w:tab w:val="left" w:leader="hyphen" w:pos="11340"/>
        </w:tabs>
        <w:spacing w:line="360" w:lineRule="auto"/>
        <w:rPr>
          <w:rFonts w:hint="eastAsia"/>
          <w:sz w:val="24"/>
          <w:szCs w:val="24"/>
        </w:rPr>
      </w:pPr>
      <w:bookmarkStart w:id="6" w:name="_Hlk159011432"/>
      <w:r>
        <w:rPr>
          <w:rFonts w:hint="eastAsia"/>
          <w:sz w:val="24"/>
          <w:szCs w:val="24"/>
        </w:rPr>
        <w:t>1．</w:t>
      </w:r>
      <w:bookmarkEnd w:id="6"/>
      <w:r>
        <w:rPr>
          <w:rFonts w:hint="eastAsia"/>
          <w:sz w:val="24"/>
          <w:szCs w:val="24"/>
        </w:rPr>
        <w:t>答：</w:t>
      </w:r>
      <w:r>
        <w:rPr>
          <w:sz w:val="24"/>
          <w:szCs w:val="24"/>
        </w:rPr>
        <w:t>中性点不接地</w:t>
      </w:r>
      <w:r>
        <w:rPr>
          <w:rFonts w:hint="eastAsia"/>
          <w:sz w:val="24"/>
          <w:szCs w:val="24"/>
        </w:rPr>
        <w:t>和</w:t>
      </w:r>
      <w:r>
        <w:rPr>
          <w:sz w:val="24"/>
          <w:szCs w:val="24"/>
        </w:rPr>
        <w:t>中性点经消弧线圈接地</w:t>
      </w:r>
      <w:r>
        <w:rPr>
          <w:rFonts w:hint="eastAsia"/>
          <w:sz w:val="24"/>
          <w:szCs w:val="24"/>
        </w:rPr>
        <w:t>的系统称为</w:t>
      </w:r>
      <w:r>
        <w:rPr>
          <w:sz w:val="24"/>
          <w:szCs w:val="24"/>
        </w:rPr>
        <w:t>小电流接地系统</w:t>
      </w:r>
      <w:r>
        <w:rPr>
          <w:rFonts w:hint="eastAsia"/>
          <w:sz w:val="24"/>
          <w:szCs w:val="24"/>
        </w:rPr>
        <w:t>；</w:t>
      </w:r>
      <w:r>
        <w:rPr>
          <w:sz w:val="24"/>
          <w:szCs w:val="24"/>
        </w:rPr>
        <w:t>性点直接接地</w:t>
      </w:r>
      <w:r>
        <w:rPr>
          <w:rFonts w:hint="eastAsia"/>
          <w:sz w:val="24"/>
          <w:szCs w:val="24"/>
        </w:rPr>
        <w:t>（或经低电阻接地）的系统</w:t>
      </w:r>
      <w:r>
        <w:rPr>
          <w:sz w:val="24"/>
          <w:szCs w:val="24"/>
        </w:rPr>
        <w:t>称为大电流接地系统</w:t>
      </w:r>
      <w:r>
        <w:rPr>
          <w:rFonts w:hint="eastAsia"/>
          <w:sz w:val="24"/>
          <w:szCs w:val="24"/>
        </w:rPr>
        <w:t>。</w:t>
      </w:r>
    </w:p>
    <w:p w14:paraId="1EAB91CA">
      <w:pPr>
        <w:tabs>
          <w:tab w:val="left" w:leader="hyphen" w:pos="11340"/>
        </w:tabs>
        <w:spacing w:line="360" w:lineRule="auto"/>
        <w:ind w:firstLine="480" w:firstLineChars="200"/>
        <w:rPr>
          <w:rFonts w:hint="eastAsia"/>
          <w:sz w:val="24"/>
          <w:szCs w:val="24"/>
        </w:rPr>
      </w:pPr>
      <w:r>
        <w:rPr>
          <w:sz w:val="24"/>
          <w:szCs w:val="24"/>
        </w:rPr>
        <w:t>在小电流接地系统中发生单相接地时，故障相对地电压为零，非故障相对地电压升高</w:t>
      </w:r>
      <w:r>
        <w:rPr>
          <w:bCs/>
          <w:position w:val="-8"/>
          <w:szCs w:val="21"/>
        </w:rPr>
        <w:object>
          <v:shape id="_x0000_i1045" o:spt="75" type="#_x0000_t75" style="height:15.7pt;width:15.7pt;" o:ole="t" filled="f" o:preferrelative="t" stroked="f" coordsize="21600,21600">
            <v:path/>
            <v:fill on="f" alignshape="1" focussize="0,0"/>
            <v:stroke on="f"/>
            <v:imagedata r:id="rId33" grayscale="f" bilevel="f" o:title=""/>
            <o:lock v:ext="edit" aspectratio="t"/>
            <w10:wrap type="none"/>
            <w10:anchorlock/>
          </v:shape>
          <o:OLEObject Type="Embed" ProgID="Equation.3" ShapeID="_x0000_i1045" DrawAspect="Content" ObjectID="_1468075738" r:id="rId32">
            <o:LockedField>false</o:LockedField>
          </o:OLEObject>
        </w:object>
      </w:r>
      <w:r>
        <w:rPr>
          <w:sz w:val="24"/>
          <w:szCs w:val="24"/>
        </w:rPr>
        <w:t>倍</w:t>
      </w:r>
      <w:r>
        <w:rPr>
          <w:rFonts w:hint="eastAsia"/>
          <w:sz w:val="24"/>
          <w:szCs w:val="24"/>
        </w:rPr>
        <w:t>。</w:t>
      </w:r>
    </w:p>
    <w:p w14:paraId="2A21E7DB">
      <w:pPr>
        <w:tabs>
          <w:tab w:val="left" w:leader="hyphen" w:pos="11340"/>
        </w:tabs>
        <w:spacing w:line="360" w:lineRule="auto"/>
        <w:rPr>
          <w:rFonts w:hint="eastAsia"/>
          <w:sz w:val="24"/>
          <w:szCs w:val="24"/>
        </w:rPr>
      </w:pPr>
      <w:r>
        <w:rPr>
          <w:rFonts w:hint="eastAsia"/>
          <w:sz w:val="24"/>
          <w:szCs w:val="24"/>
        </w:rPr>
        <w:t>2</w:t>
      </w:r>
      <w:r>
        <w:rPr>
          <w:sz w:val="24"/>
          <w:szCs w:val="24"/>
        </w:rPr>
        <w:t xml:space="preserve">. </w:t>
      </w:r>
      <w:r>
        <w:rPr>
          <w:rFonts w:hint="eastAsia"/>
          <w:sz w:val="24"/>
          <w:szCs w:val="24"/>
        </w:rPr>
        <w:t>答：短路电流所产生的热效应使设备发热急剧增加，短路持续时间较长时，可使设备因过热而损坏甚至烧毁；短路电流的力效应可引起设备机械变形、扭曲甚至损坏；短路时因系统电压大幅度下降，将会严重影响用户的正常工作，造成产品报废甚至设备损坏；短路情况严重时可导致并列运行的发电厂失去同步，破坏系统的稳定性；不对称短路电流所产生的不平衡磁场会对邻近的平行线路产生电磁干扰，影响其正常工作。</w:t>
      </w:r>
    </w:p>
    <w:p w14:paraId="4FC63111">
      <w:pPr>
        <w:spacing w:line="360" w:lineRule="auto"/>
        <w:rPr>
          <w:rFonts w:hAnsi="宋体"/>
          <w:sz w:val="24"/>
          <w:szCs w:val="24"/>
        </w:rPr>
      </w:pPr>
      <w:r>
        <w:rPr>
          <w:rFonts w:hint="eastAsia" w:hAnsi="宋体"/>
          <w:sz w:val="24"/>
          <w:szCs w:val="24"/>
        </w:rPr>
        <w:t>3．</w:t>
      </w:r>
      <w:r>
        <w:rPr>
          <w:rFonts w:hint="eastAsia"/>
          <w:sz w:val="24"/>
          <w:szCs w:val="24"/>
        </w:rPr>
        <w:t>答：</w:t>
      </w:r>
      <w:r>
        <w:rPr>
          <w:rFonts w:hint="eastAsia" w:hAnsi="宋体"/>
          <w:sz w:val="24"/>
          <w:szCs w:val="24"/>
        </w:rPr>
        <w:t>①防止误跳、误合断路器；②防止带负荷分、合隔离开关；③防止带电挂接地线；④防止带地线合闸；⑤防止误入带电间隔。</w:t>
      </w:r>
    </w:p>
    <w:p w14:paraId="6DEB4D17">
      <w:pPr>
        <w:spacing w:line="360" w:lineRule="auto"/>
        <w:rPr>
          <w:rFonts w:hint="eastAsia" w:hAnsi="宋体"/>
          <w:sz w:val="24"/>
          <w:szCs w:val="24"/>
        </w:rPr>
      </w:pPr>
      <w:r>
        <w:rPr>
          <w:rFonts w:hint="eastAsia"/>
          <w:sz w:val="24"/>
          <w:szCs w:val="24"/>
        </w:rPr>
        <w:t>三</w:t>
      </w:r>
      <w:r>
        <w:rPr>
          <w:sz w:val="24"/>
          <w:szCs w:val="24"/>
        </w:rPr>
        <w:t>、计算题</w:t>
      </w:r>
    </w:p>
    <w:p w14:paraId="17121E5C">
      <w:pPr>
        <w:tabs>
          <w:tab w:val="left" w:leader="hyphen" w:pos="11340"/>
        </w:tabs>
        <w:spacing w:line="360" w:lineRule="auto"/>
        <w:rPr>
          <w:rFonts w:hint="eastAsia"/>
          <w:sz w:val="24"/>
          <w:szCs w:val="24"/>
        </w:rPr>
      </w:pPr>
      <w:r>
        <w:rPr>
          <w:rFonts w:hint="eastAsia"/>
          <w:bCs/>
          <w:sz w:val="24"/>
          <w:szCs w:val="24"/>
          <w:lang w:val="en-US" w:eastAsia="zh-CN"/>
        </w:rPr>
        <w:t>1</w:t>
      </w:r>
      <w:r>
        <w:rPr>
          <w:bCs/>
          <w:sz w:val="24"/>
          <w:szCs w:val="24"/>
        </w:rPr>
        <w:t>．</w:t>
      </w:r>
      <w:r>
        <w:rPr>
          <w:rFonts w:hint="eastAsia" w:hAnsi="宋体"/>
          <w:sz w:val="24"/>
          <w:szCs w:val="24"/>
        </w:rPr>
        <w:t>取</w:t>
      </w:r>
      <w:r>
        <w:rPr>
          <w:position w:val="-10"/>
          <w:sz w:val="24"/>
          <w:szCs w:val="24"/>
        </w:rPr>
        <w:object>
          <v:shape id="_x0000_i1056" o:spt="75" type="#_x0000_t75" style="height:18.05pt;width:43.75pt;" o:ole="t" filled="f" o:preferrelative="t" stroked="f" coordsize="21600,21600">
            <v:path/>
            <v:fill on="f" alignshape="1" focussize="0,0"/>
            <v:stroke on="f"/>
            <v:imagedata r:id="rId35" o:title=""/>
            <o:lock v:ext="edit" aspectratio="t"/>
            <w10:wrap type="none"/>
            <w10:anchorlock/>
          </v:shape>
          <o:OLEObject Type="Embed" ProgID="Equation.3" ShapeID="_x0000_i1056" DrawAspect="Content" ObjectID="_1468075739" r:id="rId34">
            <o:LockedField>false</o:LockedField>
          </o:OLEObject>
        </w:object>
      </w:r>
      <w:r>
        <w:rPr>
          <w:rFonts w:hint="eastAsia"/>
          <w:sz w:val="24"/>
          <w:szCs w:val="24"/>
        </w:rPr>
        <w:t>MVA</w:t>
      </w:r>
      <w:r>
        <w:rPr>
          <w:rFonts w:hAnsi="宋体"/>
          <w:sz w:val="24"/>
          <w:szCs w:val="24"/>
        </w:rPr>
        <w:t>，</w:t>
      </w:r>
      <w:r>
        <w:rPr>
          <w:sz w:val="24"/>
          <w:szCs w:val="24"/>
        </w:rPr>
        <w:t xml:space="preserve"> </w:t>
      </w:r>
      <w:r>
        <w:rPr>
          <w:position w:val="-10"/>
          <w:sz w:val="24"/>
          <w:szCs w:val="24"/>
        </w:rPr>
        <w:object>
          <v:shape id="_x0000_i1057" o:spt="75" type="#_x0000_t75" style="height:16.5pt;width:48.8pt;" o:ole="t" filled="f" o:preferrelative="t" stroked="f" coordsize="21600,21600">
            <v:path/>
            <v:fill on="f" alignshape="1" focussize="0,0"/>
            <v:stroke on="f"/>
            <v:imagedata r:id="rId37" o:title=""/>
            <o:lock v:ext="edit" aspectratio="t"/>
            <w10:wrap type="none"/>
            <w10:anchorlock/>
          </v:shape>
          <o:OLEObject Type="Embed" ProgID="Equation.3" ShapeID="_x0000_i1057" DrawAspect="Content" ObjectID="_1468075740" r:id="rId36">
            <o:LockedField>false</o:LockedField>
          </o:OLEObject>
        </w:object>
      </w:r>
      <w:r>
        <w:rPr>
          <w:sz w:val="24"/>
          <w:szCs w:val="24"/>
        </w:rPr>
        <w:t>kV</w:t>
      </w:r>
      <w:r>
        <w:rPr>
          <w:rFonts w:hAnsi="宋体"/>
          <w:sz w:val="24"/>
          <w:szCs w:val="24"/>
        </w:rPr>
        <w:t>，</w:t>
      </w:r>
      <w:r>
        <w:rPr>
          <w:position w:val="-10"/>
          <w:sz w:val="24"/>
          <w:szCs w:val="24"/>
        </w:rPr>
        <w:object>
          <v:shape id="_x0000_i1058" o:spt="75" type="#_x0000_t75" style="height:15.6pt;width:42.7pt;" o:ole="t" filled="f" o:preferrelative="t" stroked="f" coordsize="21600,21600">
            <v:path/>
            <v:fill on="f" alignshape="1" focussize="0,0"/>
            <v:stroke on="f"/>
            <v:imagedata r:id="rId39" o:title=""/>
            <o:lock v:ext="edit" aspectratio="t"/>
            <w10:wrap type="none"/>
            <w10:anchorlock/>
          </v:shape>
          <o:OLEObject Type="Embed" ProgID="Equation.3" ShapeID="_x0000_i1058" DrawAspect="Content" ObjectID="_1468075741" r:id="rId38">
            <o:LockedField>false</o:LockedField>
          </o:OLEObject>
        </w:object>
      </w:r>
      <w:r>
        <w:rPr>
          <w:sz w:val="24"/>
          <w:szCs w:val="24"/>
        </w:rPr>
        <w:t>kV</w:t>
      </w:r>
      <w:r>
        <w:rPr>
          <w:rFonts w:hAnsi="宋体"/>
          <w:sz w:val="24"/>
          <w:szCs w:val="24"/>
        </w:rPr>
        <w:t>，则</w:t>
      </w:r>
    </w:p>
    <w:p w14:paraId="178D7D48">
      <w:pPr>
        <w:tabs>
          <w:tab w:val="left" w:leader="hyphen" w:pos="11340"/>
        </w:tabs>
        <w:spacing w:line="360" w:lineRule="auto"/>
        <w:rPr>
          <w:rFonts w:hAnsi="宋体"/>
          <w:sz w:val="24"/>
          <w:szCs w:val="24"/>
        </w:rPr>
      </w:pPr>
      <w:r>
        <w:rPr>
          <w:rFonts w:hAnsi="宋体"/>
          <w:position w:val="-32"/>
          <w:sz w:val="24"/>
          <w:szCs w:val="24"/>
        </w:rPr>
        <w:object>
          <v:shape id="_x0000_i1059" o:spt="75" type="#_x0000_t75" style="height:33.2pt;width:170.8pt;" o:ole="t" filled="f" o:preferrelative="t" stroked="f" coordsize="21600,21600">
            <v:path/>
            <v:fill on="f" alignshape="1" focussize="0,0"/>
            <v:stroke on="f"/>
            <v:imagedata r:id="rId41" o:title=""/>
            <o:lock v:ext="edit" aspectratio="t"/>
            <w10:wrap type="none"/>
            <w10:anchorlock/>
          </v:shape>
          <o:OLEObject Type="Embed" ProgID="Equation.3" ShapeID="_x0000_i1059" DrawAspect="Content" ObjectID="_1468075742" r:id="rId40">
            <o:LockedField>false</o:LockedField>
          </o:OLEObject>
        </w:object>
      </w:r>
      <w:r>
        <w:rPr>
          <w:rFonts w:hint="eastAsia" w:hAnsi="宋体"/>
          <w:sz w:val="24"/>
          <w:szCs w:val="24"/>
        </w:rPr>
        <w:t xml:space="preserve"> </w:t>
      </w:r>
      <w:r>
        <w:rPr>
          <w:rFonts w:hAnsi="宋体"/>
          <w:position w:val="-32"/>
          <w:sz w:val="24"/>
          <w:szCs w:val="24"/>
        </w:rPr>
        <w:object>
          <v:shape id="_x0000_i1060" o:spt="75" type="#_x0000_t75" style="height:31.7pt;width:164.85pt;" o:ole="t" filled="f" o:preferrelative="t" stroked="f" coordsize="21600,21600">
            <v:path/>
            <v:fill on="f" alignshape="1" focussize="0,0"/>
            <v:stroke on="f"/>
            <v:imagedata r:id="rId43" o:title=""/>
            <o:lock v:ext="edit" aspectratio="t"/>
            <w10:wrap type="none"/>
            <w10:anchorlock/>
          </v:shape>
          <o:OLEObject Type="Embed" ProgID="Equation.3" ShapeID="_x0000_i1060" DrawAspect="Content" ObjectID="_1468075743" r:id="rId42">
            <o:LockedField>false</o:LockedField>
          </o:OLEObject>
        </w:object>
      </w:r>
    </w:p>
    <w:p w14:paraId="41DEFF2B">
      <w:pPr>
        <w:tabs>
          <w:tab w:val="left" w:leader="hyphen" w:pos="11340"/>
        </w:tabs>
        <w:spacing w:line="360" w:lineRule="auto"/>
        <w:ind w:firstLine="480" w:firstLineChars="200"/>
        <w:rPr>
          <w:rFonts w:hint="eastAsia" w:hAnsi="宋体"/>
          <w:sz w:val="24"/>
          <w:szCs w:val="24"/>
        </w:rPr>
      </w:pPr>
      <w:r>
        <w:rPr>
          <w:rFonts w:hint="eastAsia" w:hAnsi="宋体"/>
          <w:sz w:val="24"/>
          <w:szCs w:val="24"/>
        </w:rPr>
        <w:t xml:space="preserve">电力系统： </w:t>
      </w:r>
      <w:r>
        <w:rPr>
          <w:rFonts w:hAnsi="宋体"/>
          <w:sz w:val="24"/>
          <w:szCs w:val="24"/>
        </w:rPr>
        <w:t xml:space="preserve">       </w:t>
      </w:r>
      <w:r>
        <w:rPr>
          <w:rFonts w:hAnsi="宋体"/>
          <w:position w:val="-24"/>
          <w:sz w:val="24"/>
          <w:szCs w:val="24"/>
        </w:rPr>
        <w:object>
          <v:shape id="_x0000_i1061" o:spt="75" type="#_x0000_t75" style="height:31.2pt;width:90.5pt;" o:ole="t" filled="f" o:preferrelative="t" stroked="f" coordsize="21600,21600">
            <v:path/>
            <v:fill on="f" focussize="0,0"/>
            <v:stroke on="f"/>
            <v:imagedata r:id="rId45" o:title=""/>
            <o:lock v:ext="edit" aspectratio="t"/>
            <w10:wrap type="none"/>
            <w10:anchorlock/>
          </v:shape>
          <o:OLEObject Type="Embed" ProgID="Equation.3" ShapeID="_x0000_i1061" DrawAspect="Content" ObjectID="_1468075744" r:id="rId44">
            <o:LockedField>false</o:LockedField>
          </o:OLEObject>
        </w:object>
      </w:r>
      <w:bookmarkStart w:id="7" w:name="_GoBack"/>
      <w:bookmarkEnd w:id="7"/>
    </w:p>
    <w:p w14:paraId="54DC691B">
      <w:pPr>
        <w:tabs>
          <w:tab w:val="left" w:leader="hyphen" w:pos="11340"/>
        </w:tabs>
        <w:spacing w:line="360" w:lineRule="auto"/>
        <w:ind w:firstLine="480" w:firstLineChars="200"/>
        <w:rPr>
          <w:rFonts w:hint="eastAsia" w:hAnsi="宋体"/>
          <w:sz w:val="24"/>
          <w:szCs w:val="24"/>
        </w:rPr>
      </w:pPr>
      <w:r>
        <w:rPr>
          <w:rFonts w:hint="eastAsia" w:hAnsi="宋体"/>
          <w:sz w:val="24"/>
          <w:szCs w:val="24"/>
        </w:rPr>
        <w:t xml:space="preserve">线路WL1： </w:t>
      </w:r>
      <w:r>
        <w:rPr>
          <w:rFonts w:hAnsi="宋体"/>
          <w:sz w:val="24"/>
          <w:szCs w:val="24"/>
        </w:rPr>
        <w:t xml:space="preserve">      </w:t>
      </w:r>
      <w:r>
        <w:rPr>
          <w:rFonts w:hAnsi="宋体"/>
          <w:position w:val="-24"/>
          <w:sz w:val="24"/>
          <w:szCs w:val="24"/>
        </w:rPr>
        <w:object>
          <v:shape id="_x0000_i1062" o:spt="75" type="#_x0000_t75" style="height:31.2pt;width:150.4pt;" o:ole="t" filled="f" o:preferrelative="t" stroked="f" coordsize="21600,21600">
            <v:path/>
            <v:fill on="f" focussize="0,0"/>
            <v:stroke on="f"/>
            <v:imagedata r:id="rId47" o:title=""/>
            <o:lock v:ext="edit" aspectratio="t"/>
            <w10:wrap type="none"/>
            <w10:anchorlock/>
          </v:shape>
          <o:OLEObject Type="Embed" ProgID="Equation.3" ShapeID="_x0000_i1062" DrawAspect="Content" ObjectID="_1468075745" r:id="rId46">
            <o:LockedField>false</o:LockedField>
          </o:OLEObject>
        </w:object>
      </w:r>
    </w:p>
    <w:p w14:paraId="3FC36960">
      <w:pPr>
        <w:tabs>
          <w:tab w:val="left" w:leader="hyphen" w:pos="11340"/>
        </w:tabs>
        <w:spacing w:line="360" w:lineRule="auto"/>
        <w:ind w:firstLine="480" w:firstLineChars="200"/>
        <w:rPr>
          <w:rFonts w:hint="eastAsia" w:hAnsi="宋体"/>
          <w:sz w:val="24"/>
          <w:szCs w:val="24"/>
        </w:rPr>
      </w:pPr>
      <w:r>
        <w:rPr>
          <w:rFonts w:hint="eastAsia" w:hAnsi="宋体"/>
          <w:sz w:val="24"/>
          <w:szCs w:val="24"/>
        </w:rPr>
        <w:t xml:space="preserve">变压器T1、T2： </w:t>
      </w:r>
      <w:r>
        <w:rPr>
          <w:rFonts w:hAnsi="宋体"/>
          <w:sz w:val="24"/>
          <w:szCs w:val="24"/>
        </w:rPr>
        <w:t xml:space="preserve"> </w:t>
      </w:r>
      <w:r>
        <w:rPr>
          <w:rFonts w:hAnsi="宋体"/>
          <w:position w:val="-24"/>
          <w:sz w:val="24"/>
          <w:szCs w:val="24"/>
        </w:rPr>
        <w:object>
          <v:shape id="_x0000_i1063" o:spt="75" type="#_x0000_t75" style="height:32.85pt;width:162.55pt;" o:ole="t" filled="f" o:preferrelative="t" stroked="f" coordsize="21600,21600">
            <v:path/>
            <v:fill on="f" focussize="0,0"/>
            <v:stroke on="f"/>
            <v:imagedata r:id="rId49" o:title=""/>
            <o:lock v:ext="edit" aspectratio="t"/>
            <w10:wrap type="none"/>
            <w10:anchorlock/>
          </v:shape>
          <o:OLEObject Type="Embed" ProgID="Equation.3" ShapeID="_x0000_i1063" DrawAspect="Content" ObjectID="_1468075746" r:id="rId48">
            <o:LockedField>false</o:LockedField>
          </o:OLEObject>
        </w:object>
      </w:r>
    </w:p>
    <w:p w14:paraId="380F869E">
      <w:pPr>
        <w:tabs>
          <w:tab w:val="left" w:leader="hyphen" w:pos="11340"/>
        </w:tabs>
        <w:spacing w:line="360" w:lineRule="auto"/>
        <w:ind w:firstLine="480" w:firstLineChars="200"/>
        <w:rPr>
          <w:rFonts w:hint="eastAsia" w:hAnsi="宋体"/>
          <w:sz w:val="24"/>
          <w:szCs w:val="24"/>
        </w:rPr>
      </w:pPr>
      <w:r>
        <w:rPr>
          <w:rFonts w:hint="eastAsia" w:hAnsi="宋体"/>
          <w:sz w:val="24"/>
          <w:szCs w:val="24"/>
        </w:rPr>
        <w:t xml:space="preserve">线路WL2： </w:t>
      </w:r>
      <w:r>
        <w:rPr>
          <w:rFonts w:hAnsi="宋体"/>
          <w:sz w:val="24"/>
          <w:szCs w:val="24"/>
        </w:rPr>
        <w:t xml:space="preserve">      </w:t>
      </w:r>
      <w:r>
        <w:rPr>
          <w:rFonts w:hAnsi="宋体"/>
          <w:position w:val="-24"/>
          <w:sz w:val="24"/>
          <w:szCs w:val="24"/>
        </w:rPr>
        <w:object>
          <v:shape id="_x0000_i1064" o:spt="75" type="#_x0000_t75" style="height:31.45pt;width:165.4pt;" o:ole="t" filled="f" o:preferrelative="t" stroked="f" coordsize="21600,21600">
            <v:path/>
            <v:fill on="f" focussize="0,0"/>
            <v:stroke on="f"/>
            <v:imagedata r:id="rId51" o:title=""/>
            <o:lock v:ext="edit" aspectratio="t"/>
            <w10:wrap type="none"/>
            <w10:anchorlock/>
          </v:shape>
          <o:OLEObject Type="Embed" ProgID="Equation.3" ShapeID="_x0000_i1064" DrawAspect="Content" ObjectID="_1468075747" r:id="rId50">
            <o:LockedField>false</o:LockedField>
          </o:OLEObject>
        </w:object>
      </w:r>
    </w:p>
    <w:p w14:paraId="0F10DC0B">
      <w:pPr>
        <w:tabs>
          <w:tab w:val="left" w:leader="hyphen" w:pos="11340"/>
        </w:tabs>
        <w:spacing w:line="360" w:lineRule="auto"/>
        <w:ind w:firstLine="480" w:firstLineChars="200"/>
        <w:rPr>
          <w:rFonts w:hAnsi="宋体"/>
          <w:sz w:val="24"/>
          <w:szCs w:val="24"/>
        </w:rPr>
      </w:pPr>
      <w:r>
        <w:rPr>
          <w:rFonts w:hint="eastAsia" w:hAnsi="宋体"/>
          <w:sz w:val="24"/>
          <w:szCs w:val="24"/>
        </w:rPr>
        <w:t xml:space="preserve">变压器T3： </w:t>
      </w:r>
      <w:r>
        <w:rPr>
          <w:rFonts w:hAnsi="宋体"/>
          <w:sz w:val="24"/>
          <w:szCs w:val="24"/>
        </w:rPr>
        <w:t xml:space="preserve">      </w:t>
      </w:r>
      <w:r>
        <w:rPr>
          <w:rFonts w:hAnsi="宋体"/>
          <w:position w:val="-24"/>
          <w:sz w:val="24"/>
          <w:szCs w:val="24"/>
        </w:rPr>
        <w:object>
          <v:shape id="_x0000_i1065" o:spt="75" type="#_x0000_t75" style="height:32.85pt;width:105.05pt;" o:ole="t" filled="f" o:preferrelative="t" stroked="f" coordsize="21600,21600">
            <v:path/>
            <v:fill on="f" focussize="0,0"/>
            <v:stroke on="f"/>
            <v:imagedata r:id="rId53" o:title=""/>
            <o:lock v:ext="edit" aspectratio="t"/>
            <w10:wrap type="none"/>
            <w10:anchorlock/>
          </v:shape>
          <o:OLEObject Type="Embed" ProgID="Equation.3" ShapeID="_x0000_i1065" DrawAspect="Content" ObjectID="_1468075748" r:id="rId52">
            <o:LockedField>false</o:LockedField>
          </o:OLEObject>
        </w:object>
      </w:r>
    </w:p>
    <w:p w14:paraId="4A8656F9">
      <w:pPr>
        <w:tabs>
          <w:tab w:val="left" w:leader="hyphen" w:pos="11340"/>
        </w:tabs>
        <w:spacing w:line="360" w:lineRule="auto"/>
        <w:ind w:left="288"/>
        <w:rPr>
          <w:rFonts w:hAnsi="宋体"/>
          <w:sz w:val="24"/>
          <w:szCs w:val="24"/>
        </w:rPr>
      </w:pPr>
      <w:r>
        <w:rPr>
          <w:rFonts w:hint="eastAsia" w:hAnsi="宋体"/>
          <w:sz w:val="24"/>
          <w:szCs w:val="24"/>
        </w:rPr>
        <w:t>k1点短路：</w:t>
      </w:r>
      <w:r>
        <w:rPr>
          <w:rFonts w:hAnsi="宋体"/>
          <w:position w:val="-12"/>
          <w:sz w:val="24"/>
          <w:szCs w:val="24"/>
        </w:rPr>
        <w:object>
          <v:shape id="_x0000_i1066" o:spt="75" type="#_x0000_t75" style="height:18.9pt;width:271.45pt;" o:ole="t" filled="f" o:preferrelative="t" stroked="f" coordsize="21600,21600">
            <v:path/>
            <v:fill on="f" focussize="0,0"/>
            <v:stroke on="f"/>
            <v:imagedata r:id="rId55" o:title=""/>
            <o:lock v:ext="edit" aspectratio="t"/>
            <w10:wrap type="none"/>
            <w10:anchorlock/>
          </v:shape>
          <o:OLEObject Type="Embed" ProgID="Equation.3" ShapeID="_x0000_i1066" DrawAspect="Content" ObjectID="_1468075749" r:id="rId54">
            <o:LockedField>false</o:LockedField>
          </o:OLEObject>
        </w:object>
      </w:r>
    </w:p>
    <w:p w14:paraId="62B95AB1">
      <w:pPr>
        <w:tabs>
          <w:tab w:val="left" w:leader="hyphen" w:pos="11340"/>
        </w:tabs>
        <w:spacing w:line="360" w:lineRule="auto"/>
        <w:jc w:val="center"/>
        <w:rPr>
          <w:rFonts w:hAnsi="宋体"/>
          <w:sz w:val="24"/>
          <w:szCs w:val="24"/>
        </w:rPr>
      </w:pPr>
      <w:r>
        <w:rPr>
          <w:rFonts w:hAnsi="宋体"/>
          <w:position w:val="-30"/>
          <w:sz w:val="24"/>
          <w:szCs w:val="24"/>
        </w:rPr>
        <w:object>
          <v:shape id="_x0000_i1067" o:spt="75" type="#_x0000_t75" style="height:31.3pt;width:131.3pt;" o:ole="t" filled="f" o:preferrelative="t" stroked="f" coordsize="21600,21600">
            <v:path/>
            <v:fill on="f" focussize="0,0"/>
            <v:stroke on="f"/>
            <v:imagedata r:id="rId57" o:title=""/>
            <o:lock v:ext="edit" aspectratio="t"/>
            <w10:wrap type="none"/>
            <w10:anchorlock/>
          </v:shape>
          <o:OLEObject Type="Embed" ProgID="Equation.3" ShapeID="_x0000_i1067" DrawAspect="Content" ObjectID="_1468075750" r:id="rId56">
            <o:LockedField>false</o:LockedField>
          </o:OLEObject>
        </w:object>
      </w:r>
    </w:p>
    <w:p w14:paraId="6A1C4E46">
      <w:pPr>
        <w:tabs>
          <w:tab w:val="left" w:leader="hyphen" w:pos="11340"/>
        </w:tabs>
        <w:spacing w:line="360" w:lineRule="auto"/>
        <w:jc w:val="center"/>
        <w:rPr>
          <w:rFonts w:hint="eastAsia" w:hAnsi="宋体"/>
          <w:sz w:val="24"/>
          <w:szCs w:val="24"/>
        </w:rPr>
      </w:pPr>
      <w:r>
        <w:rPr>
          <w:rFonts w:hAnsi="宋体"/>
          <w:position w:val="-12"/>
          <w:sz w:val="24"/>
          <w:szCs w:val="24"/>
        </w:rPr>
        <w:object>
          <v:shape id="_x0000_i1068" o:spt="75" type="#_x0000_t75" style="height:18.25pt;width:177.7pt;" o:ole="t" filled="f" o:preferrelative="t" stroked="f" coordsize="21600,21600">
            <v:path/>
            <v:fill on="f" focussize="0,0"/>
            <v:stroke on="f"/>
            <v:imagedata r:id="rId59" o:title=""/>
            <o:lock v:ext="edit" aspectratio="t"/>
            <w10:wrap type="none"/>
            <w10:anchorlock/>
          </v:shape>
          <o:OLEObject Type="Embed" ProgID="Equation.3" ShapeID="_x0000_i1068" DrawAspect="Content" ObjectID="_1468075751" r:id="rId58">
            <o:LockedField>false</o:LockedField>
          </o:OLEObject>
        </w:object>
      </w:r>
    </w:p>
    <w:p w14:paraId="0CF544CA">
      <w:pPr>
        <w:tabs>
          <w:tab w:val="left" w:leader="hyphen" w:pos="11340"/>
        </w:tabs>
        <w:spacing w:line="360" w:lineRule="auto"/>
        <w:jc w:val="center"/>
        <w:rPr>
          <w:rFonts w:hint="eastAsia" w:hAnsi="宋体"/>
          <w:sz w:val="24"/>
          <w:szCs w:val="24"/>
        </w:rPr>
      </w:pPr>
      <w:r>
        <w:rPr>
          <w:rFonts w:hAnsi="宋体"/>
          <w:position w:val="-12"/>
          <w:sz w:val="24"/>
          <w:szCs w:val="24"/>
        </w:rPr>
        <w:object>
          <v:shape id="_x0000_i1069" o:spt="75" type="#_x0000_t75" style="height:18.65pt;width:185.15pt;" o:ole="t" filled="f" o:preferrelative="t" stroked="f" coordsize="21600,21600">
            <v:path/>
            <v:fill on="f" focussize="0,0"/>
            <v:stroke on="f"/>
            <v:imagedata r:id="rId61" o:title=""/>
            <o:lock v:ext="edit" aspectratio="t"/>
            <w10:wrap type="none"/>
            <w10:anchorlock/>
          </v:shape>
          <o:OLEObject Type="Embed" ProgID="Equation.3" ShapeID="_x0000_i1069" DrawAspect="Content" ObjectID="_1468075752" r:id="rId60">
            <o:LockedField>false</o:LockedField>
          </o:OLEObject>
        </w:object>
      </w:r>
    </w:p>
    <w:p w14:paraId="2BE7AE7C">
      <w:pPr>
        <w:tabs>
          <w:tab w:val="left" w:leader="hyphen" w:pos="11340"/>
        </w:tabs>
        <w:spacing w:line="360" w:lineRule="auto"/>
        <w:jc w:val="center"/>
        <w:rPr>
          <w:rFonts w:hint="eastAsia" w:hAnsi="宋体"/>
          <w:sz w:val="24"/>
          <w:szCs w:val="24"/>
        </w:rPr>
      </w:pPr>
      <w:r>
        <w:rPr>
          <w:rFonts w:hAnsi="宋体"/>
          <w:position w:val="-30"/>
          <w:sz w:val="24"/>
          <w:szCs w:val="24"/>
        </w:rPr>
        <w:object>
          <v:shape id="_x0000_i1070" o:spt="75" type="#_x0000_t75" style="height:32.8pt;width:152.4pt;" o:ole="t" filled="f" o:preferrelative="t" stroked="f" coordsize="21600,21600">
            <v:path/>
            <v:fill on="f" focussize="0,0"/>
            <v:stroke on="f"/>
            <v:imagedata r:id="rId63" o:title=""/>
            <o:lock v:ext="edit" aspectratio="t"/>
            <w10:wrap type="none"/>
            <w10:anchorlock/>
          </v:shape>
          <o:OLEObject Type="Embed" ProgID="Equation.3" ShapeID="_x0000_i1070" DrawAspect="Content" ObjectID="_1468075753" r:id="rId62">
            <o:LockedField>false</o:LockedField>
          </o:OLEObject>
        </w:object>
      </w:r>
    </w:p>
    <w:p w14:paraId="37F0646D">
      <w:pPr>
        <w:tabs>
          <w:tab w:val="left" w:leader="hyphen" w:pos="11340"/>
        </w:tabs>
        <w:spacing w:line="360" w:lineRule="auto"/>
        <w:ind w:firstLine="480" w:firstLineChars="200"/>
        <w:rPr>
          <w:rFonts w:hAnsi="宋体"/>
          <w:sz w:val="24"/>
          <w:szCs w:val="24"/>
        </w:rPr>
      </w:pPr>
      <w:r>
        <w:rPr>
          <w:rFonts w:hint="eastAsia" w:hAnsi="宋体"/>
          <w:sz w:val="24"/>
          <w:szCs w:val="24"/>
        </w:rPr>
        <w:t>k2点短路：</w:t>
      </w:r>
      <w:r>
        <w:rPr>
          <w:rFonts w:hAnsi="宋体"/>
          <w:position w:val="-12"/>
          <w:sz w:val="24"/>
          <w:szCs w:val="24"/>
        </w:rPr>
        <w:object>
          <v:shape id="_x0000_i1071" o:spt="75" type="#_x0000_t75" style="height:18.9pt;width:242.25pt;" o:ole="t" filled="f" o:preferrelative="t" stroked="f" coordsize="21600,21600">
            <v:path/>
            <v:fill on="f" focussize="0,0"/>
            <v:stroke on="f"/>
            <v:imagedata r:id="rId65" o:title=""/>
            <o:lock v:ext="edit" aspectratio="t"/>
            <w10:wrap type="none"/>
            <w10:anchorlock/>
          </v:shape>
          <o:OLEObject Type="Embed" ProgID="Equation.3" ShapeID="_x0000_i1071" DrawAspect="Content" ObjectID="_1468075754" r:id="rId64">
            <o:LockedField>false</o:LockedField>
          </o:OLEObject>
        </w:object>
      </w:r>
    </w:p>
    <w:p w14:paraId="7B99BCC7">
      <w:pPr>
        <w:spacing w:line="360" w:lineRule="auto"/>
        <w:jc w:val="center"/>
        <w:rPr>
          <w:rFonts w:hint="eastAsia" w:hAnsi="宋体"/>
          <w:sz w:val="24"/>
          <w:szCs w:val="24"/>
        </w:rPr>
      </w:pPr>
      <w:r>
        <w:rPr>
          <w:rFonts w:hAnsi="宋体"/>
          <w:position w:val="-30"/>
          <w:sz w:val="24"/>
          <w:szCs w:val="24"/>
        </w:rPr>
        <w:object>
          <v:shape id="_x0000_i1072" o:spt="75" type="#_x0000_t75" style="height:32.2pt;width:151.7pt;" o:ole="t" filled="f" o:preferrelative="t" stroked="f" coordsize="21600,21600">
            <v:path/>
            <v:fill on="f" focussize="0,0"/>
            <v:stroke on="f"/>
            <v:imagedata r:id="rId67" o:title=""/>
            <o:lock v:ext="edit" aspectratio="t"/>
            <w10:wrap type="none"/>
            <w10:anchorlock/>
          </v:shape>
          <o:OLEObject Type="Embed" ProgID="Equation.3" ShapeID="_x0000_i1072" DrawAspect="Content" ObjectID="_1468075755" r:id="rId66">
            <o:LockedField>false</o:LockedField>
          </o:OLEObject>
        </w:object>
      </w:r>
    </w:p>
    <w:p w14:paraId="4079F452">
      <w:pPr>
        <w:tabs>
          <w:tab w:val="left" w:leader="hyphen" w:pos="11340"/>
        </w:tabs>
        <w:spacing w:line="360" w:lineRule="auto"/>
        <w:jc w:val="center"/>
        <w:rPr>
          <w:rFonts w:hint="eastAsia" w:hAnsi="宋体"/>
          <w:sz w:val="24"/>
          <w:szCs w:val="24"/>
        </w:rPr>
      </w:pPr>
      <w:r>
        <w:rPr>
          <w:rFonts w:hAnsi="宋体"/>
          <w:position w:val="-12"/>
          <w:sz w:val="24"/>
          <w:szCs w:val="24"/>
        </w:rPr>
        <w:object>
          <v:shape id="_x0000_i1073" o:spt="75" type="#_x0000_t75" style="height:18pt;width:178.8pt;" o:ole="t" filled="f" o:preferrelative="t" stroked="f" coordsize="21600,21600">
            <v:path/>
            <v:fill on="f" focussize="0,0"/>
            <v:stroke on="f"/>
            <v:imagedata r:id="rId69" o:title=""/>
            <o:lock v:ext="edit" aspectratio="t"/>
            <w10:wrap type="none"/>
            <w10:anchorlock/>
          </v:shape>
          <o:OLEObject Type="Embed" ProgID="Equation.3" ShapeID="_x0000_i1073" DrawAspect="Content" ObjectID="_1468075756" r:id="rId68">
            <o:LockedField>false</o:LockedField>
          </o:OLEObject>
        </w:object>
      </w:r>
    </w:p>
    <w:p w14:paraId="2561F557">
      <w:pPr>
        <w:tabs>
          <w:tab w:val="left" w:leader="hyphen" w:pos="11340"/>
        </w:tabs>
        <w:spacing w:line="360" w:lineRule="auto"/>
        <w:jc w:val="center"/>
        <w:rPr>
          <w:rFonts w:hint="eastAsia" w:hAnsi="宋体"/>
          <w:sz w:val="24"/>
          <w:szCs w:val="24"/>
        </w:rPr>
      </w:pPr>
      <w:r>
        <w:rPr>
          <w:rFonts w:hAnsi="宋体"/>
          <w:position w:val="-12"/>
          <w:sz w:val="24"/>
          <w:szCs w:val="24"/>
        </w:rPr>
        <w:object>
          <v:shape id="_x0000_i1074" o:spt="75" type="#_x0000_t75" style="height:18pt;width:192.95pt;" o:ole="t" filled="f" o:preferrelative="t" stroked="f" coordsize="21600,21600">
            <v:path/>
            <v:fill on="f" focussize="0,0"/>
            <v:stroke on="f"/>
            <v:imagedata r:id="rId71" o:title=""/>
            <o:lock v:ext="edit" aspectratio="t"/>
            <w10:wrap type="none"/>
            <w10:anchorlock/>
          </v:shape>
          <o:OLEObject Type="Embed" ProgID="Equation.3" ShapeID="_x0000_i1074" DrawAspect="Content" ObjectID="_1468075757" r:id="rId70">
            <o:LockedField>false</o:LockedField>
          </o:OLEObject>
        </w:object>
      </w:r>
    </w:p>
    <w:p w14:paraId="6A1B684B">
      <w:pPr>
        <w:tabs>
          <w:tab w:val="left" w:leader="hyphen" w:pos="11340"/>
        </w:tabs>
        <w:spacing w:line="360" w:lineRule="auto"/>
        <w:jc w:val="center"/>
        <w:rPr>
          <w:rFonts w:hAnsi="宋体"/>
          <w:sz w:val="24"/>
          <w:szCs w:val="24"/>
        </w:rPr>
      </w:pPr>
      <w:r>
        <w:rPr>
          <w:rFonts w:hAnsi="宋体"/>
          <w:position w:val="-30"/>
          <w:sz w:val="24"/>
          <w:szCs w:val="24"/>
        </w:rPr>
        <w:object>
          <v:shape id="_x0000_i1075" o:spt="75" type="#_x0000_t75" style="height:31.45pt;width:159.75pt;" o:ole="t" filled="f" o:preferrelative="t" stroked="f" coordsize="21600,21600">
            <v:path/>
            <v:fill on="f" focussize="0,0"/>
            <v:stroke on="f"/>
            <v:imagedata r:id="rId73" o:title=""/>
            <o:lock v:ext="edit" aspectratio="t"/>
            <w10:wrap type="none"/>
            <w10:anchorlock/>
          </v:shape>
          <o:OLEObject Type="Embed" ProgID="Equation.3" ShapeID="_x0000_i1075" DrawAspect="Content" ObjectID="_1468075758" r:id="rId72">
            <o:LockedField>false</o:LockedField>
          </o:OLEObject>
        </w:object>
      </w:r>
    </w:p>
    <w:p w14:paraId="5E71795E">
      <w:pPr>
        <w:spacing w:line="360" w:lineRule="auto"/>
        <w:rPr>
          <w:rFonts w:hint="eastAsia"/>
          <w:sz w:val="24"/>
          <w:szCs w:val="24"/>
        </w:rPr>
      </w:pPr>
      <w:r>
        <w:rPr>
          <w:rFonts w:hint="eastAsia"/>
          <w:sz w:val="24"/>
          <w:szCs w:val="24"/>
          <w:lang w:val="en-US" w:eastAsia="zh-CN"/>
        </w:rPr>
        <w:t>2</w:t>
      </w:r>
      <w:r>
        <w:rPr>
          <w:rFonts w:hint="eastAsia"/>
          <w:sz w:val="24"/>
          <w:szCs w:val="24"/>
        </w:rPr>
        <w:t>.</w:t>
      </w:r>
      <w:r>
        <w:rPr>
          <w:sz w:val="24"/>
          <w:szCs w:val="24"/>
        </w:rPr>
        <w:t xml:space="preserve"> </w:t>
      </w:r>
      <w:r>
        <w:rPr>
          <w:rFonts w:hint="eastAsia"/>
          <w:sz w:val="24"/>
          <w:szCs w:val="24"/>
        </w:rPr>
        <w:t>（1）第</w:t>
      </w:r>
      <w:r>
        <w:rPr>
          <w:sz w:val="24"/>
          <w:szCs w:val="24"/>
        </w:rPr>
        <w:fldChar w:fldCharType="begin"/>
      </w:r>
      <w:r>
        <w:rPr>
          <w:sz w:val="24"/>
          <w:szCs w:val="24"/>
        </w:rPr>
        <w:instrText xml:space="preserve"> </w:instrText>
      </w:r>
      <w:r>
        <w:rPr>
          <w:rFonts w:hint="eastAsia"/>
          <w:sz w:val="24"/>
          <w:szCs w:val="24"/>
        </w:rPr>
        <w:instrText xml:space="preserve">= 1 \* ROMAN</w:instrText>
      </w:r>
      <w:r>
        <w:rPr>
          <w:sz w:val="24"/>
          <w:szCs w:val="24"/>
        </w:rPr>
        <w:instrText xml:space="preserve"> </w:instrText>
      </w:r>
      <w:r>
        <w:rPr>
          <w:sz w:val="24"/>
          <w:szCs w:val="24"/>
        </w:rPr>
        <w:fldChar w:fldCharType="separate"/>
      </w:r>
      <w:r>
        <w:rPr>
          <w:sz w:val="24"/>
          <w:szCs w:val="24"/>
        </w:rPr>
        <w:t>I</w:t>
      </w:r>
      <w:r>
        <w:rPr>
          <w:sz w:val="24"/>
          <w:szCs w:val="24"/>
        </w:rPr>
        <w:fldChar w:fldCharType="end"/>
      </w:r>
      <w:r>
        <w:rPr>
          <w:rFonts w:hint="eastAsia"/>
          <w:sz w:val="24"/>
          <w:szCs w:val="24"/>
        </w:rPr>
        <w:t>段：取</w:t>
      </w:r>
      <w:r>
        <w:rPr>
          <w:position w:val="-10"/>
          <w:sz w:val="24"/>
          <w:szCs w:val="24"/>
        </w:rPr>
        <w:drawing>
          <wp:inline distT="0" distB="0" distL="114300" distR="114300">
            <wp:extent cx="553085" cy="228600"/>
            <wp:effectExtent l="0" t="0" r="18415" b="0"/>
            <wp:docPr id="6"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2"/>
                    <pic:cNvPicPr>
                      <a:picLocks noChangeAspect="1"/>
                    </pic:cNvPicPr>
                  </pic:nvPicPr>
                  <pic:blipFill>
                    <a:blip r:embed="rId22"/>
                    <a:stretch>
                      <a:fillRect/>
                    </a:stretch>
                  </pic:blipFill>
                  <pic:spPr>
                    <a:xfrm>
                      <a:off x="0" y="0"/>
                      <a:ext cx="553085" cy="228600"/>
                    </a:xfrm>
                    <a:prstGeom prst="rect">
                      <a:avLst/>
                    </a:prstGeom>
                    <a:noFill/>
                    <a:ln>
                      <a:noFill/>
                    </a:ln>
                  </pic:spPr>
                </pic:pic>
              </a:graphicData>
            </a:graphic>
          </wp:inline>
        </w:drawing>
      </w:r>
      <w:r>
        <w:rPr>
          <w:rFonts w:hint="eastAsia"/>
          <w:sz w:val="24"/>
          <w:szCs w:val="24"/>
        </w:rPr>
        <w:t xml:space="preserve">，则 </w:t>
      </w:r>
    </w:p>
    <w:p w14:paraId="17626C2A">
      <w:pPr>
        <w:spacing w:line="360" w:lineRule="auto"/>
        <w:rPr>
          <w:rFonts w:hint="eastAsia"/>
          <w:sz w:val="24"/>
          <w:szCs w:val="24"/>
        </w:rPr>
      </w:pPr>
      <w:r>
        <w:rPr>
          <w:rFonts w:hint="eastAsia"/>
          <w:sz w:val="24"/>
          <w:szCs w:val="24"/>
        </w:rPr>
        <w:t xml:space="preserve">                   </w:t>
      </w:r>
      <w:r>
        <w:rPr>
          <w:position w:val="-14"/>
          <w:sz w:val="24"/>
          <w:szCs w:val="24"/>
        </w:rPr>
        <w:object>
          <v:shape id="_x0000_i1077" o:spt="75" type="#_x0000_t75" style="height:18.75pt;width:199.15pt;" o:ole="t" filled="f" o:preferrelative="t" stroked="f" coordsize="21600,21600">
            <v:path/>
            <v:fill on="f" alignshape="1" focussize="0,0"/>
            <v:stroke on="f"/>
            <v:imagedata r:id="rId75" grayscale="f" bilevel="f" o:title=""/>
            <o:lock v:ext="edit" aspectratio="t"/>
            <w10:wrap type="none"/>
            <w10:anchorlock/>
          </v:shape>
          <o:OLEObject Type="Embed" ProgID="Equation.3" ShapeID="_x0000_i1077" DrawAspect="Content" ObjectID="_1468075759" r:id="rId74">
            <o:LockedField>false</o:LockedField>
          </o:OLEObject>
        </w:object>
      </w:r>
    </w:p>
    <w:p w14:paraId="0B5C8EE8">
      <w:pPr>
        <w:spacing w:line="360" w:lineRule="auto"/>
        <w:ind w:firstLine="3240" w:firstLineChars="1350"/>
        <w:rPr>
          <w:rFonts w:hint="eastAsia"/>
          <w:sz w:val="24"/>
          <w:szCs w:val="24"/>
        </w:rPr>
      </w:pPr>
      <w:r>
        <w:rPr>
          <w:position w:val="-32"/>
          <w:sz w:val="24"/>
          <w:szCs w:val="24"/>
        </w:rPr>
        <w:object>
          <v:shape id="_x0000_i1078" o:spt="75" type="#_x0000_t75" style="height:35.1pt;width:141.2pt;" o:ole="t" filled="f" o:preferrelative="t" stroked="f" coordsize="21600,21600">
            <v:path/>
            <v:fill on="f" alignshape="1" focussize="0,0"/>
            <v:stroke on="f"/>
            <v:imagedata r:id="rId77" grayscale="f" bilevel="f" o:title=""/>
            <o:lock v:ext="edit" aspectratio="t"/>
            <w10:wrap type="none"/>
            <w10:anchorlock/>
          </v:shape>
          <o:OLEObject Type="Embed" ProgID="Equation.3" ShapeID="_x0000_i1078" DrawAspect="Content" ObjectID="_1468075760" r:id="rId76">
            <o:LockedField>false</o:LockedField>
          </o:OLEObject>
        </w:object>
      </w:r>
    </w:p>
    <w:p w14:paraId="751AA36B">
      <w:pPr>
        <w:spacing w:line="360" w:lineRule="auto"/>
        <w:ind w:firstLine="480" w:firstLineChars="200"/>
        <w:rPr>
          <w:rFonts w:hint="eastAsia"/>
          <w:sz w:val="24"/>
          <w:szCs w:val="24"/>
        </w:rPr>
      </w:pPr>
      <w:r>
        <w:rPr>
          <w:rFonts w:hint="eastAsia"/>
          <w:sz w:val="24"/>
          <w:szCs w:val="24"/>
        </w:rPr>
        <w:t>（2）第</w:t>
      </w:r>
      <w:r>
        <w:rPr>
          <w:sz w:val="24"/>
          <w:szCs w:val="24"/>
        </w:rPr>
        <w:fldChar w:fldCharType="begin"/>
      </w:r>
      <w:r>
        <w:rPr>
          <w:sz w:val="24"/>
          <w:szCs w:val="24"/>
        </w:rPr>
        <w:instrText xml:space="preserve"> </w:instrText>
      </w:r>
      <w:r>
        <w:rPr>
          <w:rFonts w:hint="eastAsia"/>
          <w:sz w:val="24"/>
          <w:szCs w:val="24"/>
        </w:rPr>
        <w:instrText xml:space="preserve">= 2 \* ROMAN</w:instrText>
      </w:r>
      <w:r>
        <w:rPr>
          <w:sz w:val="24"/>
          <w:szCs w:val="24"/>
        </w:rPr>
        <w:instrText xml:space="preserve"> </w:instrText>
      </w:r>
      <w:r>
        <w:rPr>
          <w:sz w:val="24"/>
          <w:szCs w:val="24"/>
        </w:rPr>
        <w:fldChar w:fldCharType="separate"/>
      </w:r>
      <w:r>
        <w:rPr>
          <w:sz w:val="24"/>
          <w:szCs w:val="24"/>
        </w:rPr>
        <w:t>II</w:t>
      </w:r>
      <w:r>
        <w:rPr>
          <w:sz w:val="24"/>
          <w:szCs w:val="24"/>
        </w:rPr>
        <w:fldChar w:fldCharType="end"/>
      </w:r>
      <w:r>
        <w:rPr>
          <w:rFonts w:hint="eastAsia"/>
          <w:sz w:val="24"/>
          <w:szCs w:val="24"/>
        </w:rPr>
        <w:t xml:space="preserve">段：      </w:t>
      </w:r>
      <w:r>
        <w:rPr>
          <w:position w:val="-14"/>
          <w:sz w:val="24"/>
          <w:szCs w:val="24"/>
        </w:rPr>
        <w:object>
          <v:shape id="_x0000_i1079" o:spt="75" type="#_x0000_t75" style="height:18.7pt;width:198.35pt;" o:ole="t" filled="f" o:preferrelative="t" stroked="f" coordsize="21600,21600">
            <v:path/>
            <v:fill on="f" alignshape="1" focussize="0,0"/>
            <v:stroke on="f"/>
            <v:imagedata r:id="rId79" grayscale="f" bilevel="f" o:title=""/>
            <o:lock v:ext="edit" aspectratio="t"/>
            <w10:wrap type="none"/>
            <w10:anchorlock/>
          </v:shape>
          <o:OLEObject Type="Embed" ProgID="Equation.3" ShapeID="_x0000_i1079" DrawAspect="Content" ObjectID="_1468075761" r:id="rId78">
            <o:LockedField>false</o:LockedField>
          </o:OLEObject>
        </w:object>
      </w:r>
    </w:p>
    <w:p w14:paraId="578181B4">
      <w:pPr>
        <w:spacing w:line="360" w:lineRule="auto"/>
        <w:ind w:firstLine="480" w:firstLineChars="200"/>
        <w:rPr>
          <w:rFonts w:hint="eastAsia"/>
          <w:sz w:val="24"/>
          <w:szCs w:val="24"/>
        </w:rPr>
      </w:pPr>
      <w:r>
        <w:rPr>
          <w:rFonts w:hint="eastAsia"/>
          <w:sz w:val="24"/>
          <w:szCs w:val="24"/>
        </w:rPr>
        <w:t>取</w:t>
      </w:r>
      <w:r>
        <w:rPr>
          <w:position w:val="-10"/>
          <w:sz w:val="24"/>
          <w:szCs w:val="24"/>
        </w:rPr>
        <w:drawing>
          <wp:inline distT="0" distB="0" distL="114300" distR="114300">
            <wp:extent cx="509270" cy="219710"/>
            <wp:effectExtent l="0" t="0" r="0" b="7620"/>
            <wp:docPr id="7"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6"/>
                    <pic:cNvPicPr>
                      <a:picLocks noChangeAspect="1"/>
                    </pic:cNvPicPr>
                  </pic:nvPicPr>
                  <pic:blipFill>
                    <a:blip r:embed="rId24"/>
                    <a:stretch>
                      <a:fillRect/>
                    </a:stretch>
                  </pic:blipFill>
                  <pic:spPr>
                    <a:xfrm>
                      <a:off x="0" y="0"/>
                      <a:ext cx="509270" cy="219710"/>
                    </a:xfrm>
                    <a:prstGeom prst="rect">
                      <a:avLst/>
                    </a:prstGeom>
                    <a:noFill/>
                    <a:ln>
                      <a:noFill/>
                    </a:ln>
                  </pic:spPr>
                </pic:pic>
              </a:graphicData>
            </a:graphic>
          </wp:inline>
        </w:drawing>
      </w:r>
      <w:r>
        <w:rPr>
          <w:rFonts w:hint="eastAsia"/>
          <w:sz w:val="24"/>
          <w:szCs w:val="24"/>
        </w:rPr>
        <w:t>，则</w:t>
      </w:r>
    </w:p>
    <w:p w14:paraId="1A16F640">
      <w:pPr>
        <w:spacing w:line="360" w:lineRule="auto"/>
        <w:jc w:val="center"/>
        <w:rPr>
          <w:rFonts w:hint="eastAsia"/>
          <w:sz w:val="24"/>
          <w:szCs w:val="24"/>
        </w:rPr>
      </w:pPr>
      <w:r>
        <w:rPr>
          <w:position w:val="-14"/>
          <w:sz w:val="24"/>
          <w:szCs w:val="24"/>
        </w:rPr>
        <w:object>
          <v:shape id="_x0000_i1081" o:spt="75" type="#_x0000_t75" style="height:18.85pt;width:200.4pt;" o:ole="t" filled="f" o:preferrelative="t" stroked="f" coordsize="21600,21600">
            <v:path/>
            <v:fill on="f" alignshape="1" focussize="0,0"/>
            <v:stroke on="f"/>
            <v:imagedata r:id="rId81" grayscale="f" bilevel="f" o:title=""/>
            <o:lock v:ext="edit" aspectratio="t"/>
            <w10:wrap type="none"/>
            <w10:anchorlock/>
          </v:shape>
          <o:OLEObject Type="Embed" ProgID="Equation.3" ShapeID="_x0000_i1081" DrawAspect="Content" ObjectID="_1468075762" r:id="rId80">
            <o:LockedField>false</o:LockedField>
          </o:OLEObject>
        </w:object>
      </w:r>
    </w:p>
    <w:p w14:paraId="123330F0">
      <w:pPr>
        <w:spacing w:line="360" w:lineRule="auto"/>
        <w:ind w:firstLine="1920" w:firstLineChars="800"/>
        <w:rPr>
          <w:rFonts w:hint="eastAsia"/>
          <w:sz w:val="24"/>
          <w:szCs w:val="24"/>
        </w:rPr>
      </w:pPr>
      <w:r>
        <w:rPr>
          <w:rFonts w:hint="eastAsia"/>
          <w:sz w:val="24"/>
          <w:szCs w:val="24"/>
        </w:rPr>
        <w:t xml:space="preserve">       </w:t>
      </w:r>
      <w:r>
        <w:rPr>
          <w:color w:val="FF0000"/>
          <w:position w:val="-10"/>
          <w:sz w:val="24"/>
          <w:szCs w:val="24"/>
        </w:rPr>
        <w:drawing>
          <wp:inline distT="0" distB="0" distL="114300" distR="114300">
            <wp:extent cx="1030605" cy="215265"/>
            <wp:effectExtent l="0" t="0" r="0" b="14605"/>
            <wp:docPr id="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8"/>
                    <pic:cNvPicPr>
                      <a:picLocks noChangeAspect="1"/>
                    </pic:cNvPicPr>
                  </pic:nvPicPr>
                  <pic:blipFill>
                    <a:blip r:embed="rId82"/>
                    <a:stretch>
                      <a:fillRect/>
                    </a:stretch>
                  </pic:blipFill>
                  <pic:spPr>
                    <a:xfrm>
                      <a:off x="0" y="0"/>
                      <a:ext cx="1030605" cy="215265"/>
                    </a:xfrm>
                    <a:prstGeom prst="rect">
                      <a:avLst/>
                    </a:prstGeom>
                    <a:noFill/>
                    <a:ln>
                      <a:noFill/>
                    </a:ln>
                  </pic:spPr>
                </pic:pic>
              </a:graphicData>
            </a:graphic>
          </wp:inline>
        </w:drawing>
      </w:r>
      <w:r>
        <w:rPr>
          <w:rFonts w:hint="eastAsia"/>
          <w:sz w:val="24"/>
          <w:szCs w:val="24"/>
        </w:rPr>
        <w:t>s</w:t>
      </w:r>
    </w:p>
    <w:p w14:paraId="17E978C3">
      <w:pPr>
        <w:spacing w:line="360" w:lineRule="auto"/>
        <w:rPr>
          <w:sz w:val="24"/>
          <w:szCs w:val="24"/>
        </w:rPr>
      </w:pPr>
      <w:r>
        <w:rPr>
          <w:rFonts w:hint="eastAsia"/>
          <w:sz w:val="24"/>
          <w:szCs w:val="24"/>
        </w:rPr>
        <w:t xml:space="preserve">                     </w:t>
      </w:r>
      <w:r>
        <w:rPr>
          <w:position w:val="-32"/>
          <w:sz w:val="24"/>
          <w:szCs w:val="24"/>
        </w:rPr>
        <w:object>
          <v:shape id="_x0000_i1083" o:spt="75" type="#_x0000_t75" style="height:35.1pt;width:149.9pt;" o:ole="t" filled="f" o:preferrelative="t" stroked="f" coordsize="21600,21600">
            <v:path/>
            <v:fill on="f" alignshape="1" focussize="0,0"/>
            <v:stroke on="f"/>
            <v:imagedata r:id="rId84" grayscale="f" bilevel="f" o:title=""/>
            <o:lock v:ext="edit" aspectratio="t"/>
            <w10:wrap type="none"/>
            <w10:anchorlock/>
          </v:shape>
          <o:OLEObject Type="Embed" ProgID="Equation.3" ShapeID="_x0000_i1083" DrawAspect="Content" ObjectID="_1468075763" r:id="rId83">
            <o:LockedField>false</o:LockedField>
          </o:OLEObject>
        </w:object>
      </w:r>
    </w:p>
    <w:p w14:paraId="5394B3E4">
      <w:pPr>
        <w:spacing w:line="360" w:lineRule="auto"/>
        <w:rPr>
          <w:rFonts w:hint="eastAsia"/>
          <w:sz w:val="24"/>
          <w:szCs w:val="24"/>
        </w:rPr>
      </w:pPr>
      <w:r>
        <w:rPr>
          <w:rFonts w:hint="eastAsia"/>
          <w:sz w:val="24"/>
          <w:szCs w:val="24"/>
        </w:rPr>
        <w:t>灵敏度不满足要求，可与下一条线路第二段配合，整定从略。</w:t>
      </w:r>
    </w:p>
    <w:p w14:paraId="5AA29CBE">
      <w:pPr>
        <w:spacing w:line="360" w:lineRule="auto"/>
        <w:ind w:firstLine="480" w:firstLineChars="200"/>
        <w:rPr>
          <w:rFonts w:hint="eastAsia"/>
          <w:sz w:val="24"/>
          <w:szCs w:val="24"/>
        </w:rPr>
      </w:pPr>
      <w:r>
        <w:rPr>
          <w:rFonts w:hint="eastAsia"/>
          <w:sz w:val="24"/>
          <w:szCs w:val="24"/>
        </w:rPr>
        <w:t>（3）第</w:t>
      </w:r>
      <w:r>
        <w:rPr>
          <w:sz w:val="24"/>
          <w:szCs w:val="24"/>
        </w:rPr>
        <w:fldChar w:fldCharType="begin"/>
      </w:r>
      <w:r>
        <w:rPr>
          <w:sz w:val="24"/>
          <w:szCs w:val="24"/>
        </w:rPr>
        <w:instrText xml:space="preserve"> </w:instrText>
      </w:r>
      <w:r>
        <w:rPr>
          <w:rFonts w:hint="eastAsia"/>
          <w:sz w:val="24"/>
          <w:szCs w:val="24"/>
        </w:rPr>
        <w:instrText xml:space="preserve">= 2 \* ROMAN</w:instrText>
      </w:r>
      <w:r>
        <w:rPr>
          <w:sz w:val="24"/>
          <w:szCs w:val="24"/>
        </w:rPr>
        <w:instrText xml:space="preserve"> </w:instrText>
      </w:r>
      <w:r>
        <w:rPr>
          <w:sz w:val="24"/>
          <w:szCs w:val="24"/>
        </w:rPr>
        <w:fldChar w:fldCharType="separate"/>
      </w:r>
      <w:r>
        <w:rPr>
          <w:sz w:val="24"/>
          <w:szCs w:val="24"/>
        </w:rPr>
        <w:t>I</w:t>
      </w:r>
      <w:r>
        <w:rPr>
          <w:sz w:val="24"/>
          <w:szCs w:val="24"/>
        </w:rPr>
        <w:fldChar w:fldCharType="begin"/>
      </w:r>
      <w:r>
        <w:rPr>
          <w:sz w:val="24"/>
          <w:szCs w:val="24"/>
        </w:rPr>
        <w:instrText xml:space="preserve"> </w:instrText>
      </w:r>
      <w:r>
        <w:rPr>
          <w:rFonts w:hint="eastAsia"/>
          <w:sz w:val="24"/>
          <w:szCs w:val="24"/>
        </w:rPr>
        <w:instrText xml:space="preserve">= 3 \* ROMAN</w:instrText>
      </w:r>
      <w:r>
        <w:rPr>
          <w:sz w:val="24"/>
          <w:szCs w:val="24"/>
        </w:rPr>
        <w:instrText xml:space="preserve"> </w:instrText>
      </w:r>
      <w:r>
        <w:rPr>
          <w:sz w:val="24"/>
          <w:szCs w:val="24"/>
        </w:rPr>
        <w:fldChar w:fldCharType="separate"/>
      </w:r>
      <w:r>
        <w:rPr>
          <w:sz w:val="24"/>
          <w:szCs w:val="24"/>
        </w:rPr>
        <w:t>II</w:t>
      </w:r>
      <w:r>
        <w:rPr>
          <w:sz w:val="24"/>
          <w:szCs w:val="24"/>
        </w:rPr>
        <w:fldChar w:fldCharType="end"/>
      </w:r>
      <w:r>
        <w:rPr>
          <w:sz w:val="24"/>
          <w:szCs w:val="24"/>
        </w:rPr>
        <w:fldChar w:fldCharType="end"/>
      </w:r>
      <w:r>
        <w:rPr>
          <w:rFonts w:hint="eastAsia"/>
          <w:sz w:val="24"/>
          <w:szCs w:val="24"/>
        </w:rPr>
        <w:t>段：取</w:t>
      </w:r>
      <w:r>
        <w:rPr>
          <w:position w:val="-12"/>
          <w:sz w:val="24"/>
          <w:szCs w:val="24"/>
        </w:rPr>
        <w:drawing>
          <wp:inline distT="0" distB="0" distL="114300" distR="114300">
            <wp:extent cx="581660" cy="209550"/>
            <wp:effectExtent l="0" t="0" r="8890" b="0"/>
            <wp:docPr id="5"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0"/>
                    <pic:cNvPicPr>
                      <a:picLocks noChangeAspect="1"/>
                    </pic:cNvPicPr>
                  </pic:nvPicPr>
                  <pic:blipFill>
                    <a:blip r:embed="rId28"/>
                    <a:stretch>
                      <a:fillRect/>
                    </a:stretch>
                  </pic:blipFill>
                  <pic:spPr>
                    <a:xfrm>
                      <a:off x="0" y="0"/>
                      <a:ext cx="581660" cy="209550"/>
                    </a:xfrm>
                    <a:prstGeom prst="rect">
                      <a:avLst/>
                    </a:prstGeom>
                    <a:noFill/>
                    <a:ln>
                      <a:noFill/>
                    </a:ln>
                  </pic:spPr>
                </pic:pic>
              </a:graphicData>
            </a:graphic>
          </wp:inline>
        </w:drawing>
      </w:r>
      <w:r>
        <w:rPr>
          <w:rFonts w:hint="eastAsia"/>
          <w:sz w:val="24"/>
          <w:szCs w:val="24"/>
        </w:rPr>
        <w:t>，</w:t>
      </w:r>
      <w:r>
        <w:rPr>
          <w:position w:val="-12"/>
          <w:sz w:val="24"/>
          <w:szCs w:val="24"/>
        </w:rPr>
        <w:drawing>
          <wp:inline distT="0" distB="0" distL="114300" distR="114300">
            <wp:extent cx="542925" cy="226060"/>
            <wp:effectExtent l="0" t="0" r="9525" b="1905"/>
            <wp:docPr id="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1"/>
                    <pic:cNvPicPr>
                      <a:picLocks noChangeAspect="1"/>
                    </pic:cNvPicPr>
                  </pic:nvPicPr>
                  <pic:blipFill>
                    <a:blip r:embed="rId26"/>
                    <a:stretch>
                      <a:fillRect/>
                    </a:stretch>
                  </pic:blipFill>
                  <pic:spPr>
                    <a:xfrm>
                      <a:off x="0" y="0"/>
                      <a:ext cx="542925" cy="226060"/>
                    </a:xfrm>
                    <a:prstGeom prst="rect">
                      <a:avLst/>
                    </a:prstGeom>
                    <a:noFill/>
                    <a:ln>
                      <a:noFill/>
                    </a:ln>
                  </pic:spPr>
                </pic:pic>
              </a:graphicData>
            </a:graphic>
          </wp:inline>
        </w:drawing>
      </w:r>
      <w:r>
        <w:rPr>
          <w:rFonts w:hint="eastAsia"/>
          <w:sz w:val="24"/>
          <w:szCs w:val="24"/>
        </w:rPr>
        <w:t>，</w:t>
      </w:r>
      <w:r>
        <w:rPr>
          <w:position w:val="-12"/>
          <w:sz w:val="24"/>
          <w:szCs w:val="24"/>
        </w:rPr>
        <w:drawing>
          <wp:inline distT="0" distB="0" distL="114300" distR="114300">
            <wp:extent cx="495300" cy="217805"/>
            <wp:effectExtent l="0" t="0" r="0" b="12065"/>
            <wp:docPr id="10"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2"/>
                    <pic:cNvPicPr>
                      <a:picLocks noChangeAspect="1"/>
                    </pic:cNvPicPr>
                  </pic:nvPicPr>
                  <pic:blipFill>
                    <a:blip r:embed="rId30"/>
                    <a:stretch>
                      <a:fillRect/>
                    </a:stretch>
                  </pic:blipFill>
                  <pic:spPr>
                    <a:xfrm>
                      <a:off x="0" y="0"/>
                      <a:ext cx="495300" cy="217805"/>
                    </a:xfrm>
                    <a:prstGeom prst="rect">
                      <a:avLst/>
                    </a:prstGeom>
                    <a:noFill/>
                    <a:ln>
                      <a:noFill/>
                    </a:ln>
                  </pic:spPr>
                </pic:pic>
              </a:graphicData>
            </a:graphic>
          </wp:inline>
        </w:drawing>
      </w:r>
      <w:r>
        <w:rPr>
          <w:rFonts w:hint="eastAsia"/>
          <w:sz w:val="24"/>
          <w:szCs w:val="24"/>
        </w:rPr>
        <w:t>，则</w:t>
      </w:r>
    </w:p>
    <w:p w14:paraId="24B90FC2">
      <w:pPr>
        <w:spacing w:line="360" w:lineRule="auto"/>
        <w:jc w:val="center"/>
        <w:rPr>
          <w:rFonts w:hint="eastAsia"/>
          <w:sz w:val="24"/>
          <w:szCs w:val="24"/>
        </w:rPr>
      </w:pPr>
      <w:r>
        <w:rPr>
          <w:position w:val="-30"/>
          <w:sz w:val="24"/>
          <w:szCs w:val="24"/>
        </w:rPr>
        <w:object>
          <v:shape id="_x0000_i1087" o:spt="75" type="#_x0000_t75" style="height:32.8pt;width:202.2pt;" o:ole="t" filled="f" o:preferrelative="t" stroked="f" coordsize="21600,21600">
            <v:path/>
            <v:fill on="f" alignshape="1" focussize="0,0"/>
            <v:stroke on="f"/>
            <v:imagedata r:id="rId86" grayscale="f" bilevel="f" o:title=""/>
            <o:lock v:ext="edit" aspectratio="t"/>
            <w10:wrap type="none"/>
            <w10:anchorlock/>
          </v:shape>
          <o:OLEObject Type="Embed" ProgID="Equation.3" ShapeID="_x0000_i1087" DrawAspect="Content" ObjectID="_1468075764" r:id="rId85">
            <o:LockedField>false</o:LockedField>
          </o:OLEObject>
        </w:object>
      </w:r>
    </w:p>
    <w:p w14:paraId="12410DBB">
      <w:pPr>
        <w:spacing w:line="360" w:lineRule="auto"/>
        <w:ind w:firstLine="2656" w:firstLineChars="1107"/>
        <w:rPr>
          <w:rFonts w:hint="eastAsia"/>
          <w:sz w:val="24"/>
          <w:szCs w:val="24"/>
        </w:rPr>
      </w:pPr>
      <w:r>
        <w:rPr>
          <w:color w:val="FF0000"/>
          <w:position w:val="-10"/>
          <w:sz w:val="24"/>
          <w:szCs w:val="24"/>
        </w:rPr>
        <w:drawing>
          <wp:inline distT="0" distB="0" distL="114300" distR="114300">
            <wp:extent cx="1738630" cy="215265"/>
            <wp:effectExtent l="0" t="0" r="0" b="14605"/>
            <wp:docPr id="9"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4"/>
                    <pic:cNvPicPr>
                      <a:picLocks noChangeAspect="1"/>
                    </pic:cNvPicPr>
                  </pic:nvPicPr>
                  <pic:blipFill>
                    <a:blip r:embed="rId87"/>
                    <a:stretch>
                      <a:fillRect/>
                    </a:stretch>
                  </pic:blipFill>
                  <pic:spPr>
                    <a:xfrm>
                      <a:off x="0" y="0"/>
                      <a:ext cx="1738630" cy="215265"/>
                    </a:xfrm>
                    <a:prstGeom prst="rect">
                      <a:avLst/>
                    </a:prstGeom>
                    <a:noFill/>
                    <a:ln>
                      <a:noFill/>
                    </a:ln>
                  </pic:spPr>
                </pic:pic>
              </a:graphicData>
            </a:graphic>
          </wp:inline>
        </w:drawing>
      </w:r>
    </w:p>
    <w:p w14:paraId="3EF0B701">
      <w:pPr>
        <w:spacing w:line="360" w:lineRule="auto"/>
        <w:ind w:firstLine="480" w:firstLineChars="200"/>
        <w:rPr>
          <w:rFonts w:hint="eastAsia"/>
          <w:sz w:val="24"/>
          <w:szCs w:val="24"/>
        </w:rPr>
      </w:pPr>
      <w:r>
        <w:rPr>
          <w:rFonts w:hint="eastAsia"/>
          <w:sz w:val="24"/>
          <w:szCs w:val="24"/>
        </w:rPr>
        <w:t xml:space="preserve">近后备：        </w:t>
      </w:r>
      <w:r>
        <w:rPr>
          <w:position w:val="-32"/>
          <w:sz w:val="24"/>
          <w:szCs w:val="24"/>
        </w:rPr>
        <w:object>
          <v:shape id="_x0000_i1089" o:spt="75" type="#_x0000_t75" style="height:34.2pt;width:163.9pt;" o:ole="t" filled="f" o:preferrelative="t" stroked="f" coordsize="21600,21600">
            <v:path/>
            <v:fill on="f" alignshape="1" focussize="0,0"/>
            <v:stroke on="f"/>
            <v:imagedata r:id="rId89" grayscale="f" bilevel="f" o:title=""/>
            <o:lock v:ext="edit" aspectratio="t"/>
            <w10:wrap type="none"/>
            <w10:anchorlock/>
          </v:shape>
          <o:OLEObject Type="Embed" ProgID="Equation.3" ShapeID="_x0000_i1089" DrawAspect="Content" ObjectID="_1468075765" r:id="rId88">
            <o:LockedField>false</o:LockedField>
          </o:OLEObject>
        </w:object>
      </w:r>
    </w:p>
    <w:p w14:paraId="0E62771A">
      <w:pPr>
        <w:spacing w:line="360" w:lineRule="auto"/>
        <w:ind w:firstLine="480" w:firstLineChars="200"/>
        <w:rPr>
          <w:rFonts w:hint="eastAsia"/>
          <w:sz w:val="24"/>
          <w:szCs w:val="24"/>
        </w:rPr>
      </w:pPr>
      <w:r>
        <w:rPr>
          <w:rFonts w:hint="eastAsia"/>
          <w:sz w:val="24"/>
          <w:szCs w:val="24"/>
        </w:rPr>
        <w:t xml:space="preserve">远后备：          </w:t>
      </w:r>
      <w:r>
        <w:rPr>
          <w:position w:val="-32"/>
          <w:sz w:val="24"/>
          <w:szCs w:val="24"/>
        </w:rPr>
        <w:object>
          <v:shape id="_x0000_i1090" o:spt="75" type="#_x0000_t75" style="height:33.85pt;width:162.5pt;" o:ole="t" filled="f" o:preferrelative="t" stroked="f" coordsize="21600,21600">
            <v:path/>
            <v:fill on="f" alignshape="1" focussize="0,0"/>
            <v:stroke on="f"/>
            <v:imagedata r:id="rId91" grayscale="f" bilevel="f" o:title=""/>
            <o:lock v:ext="edit" aspectratio="t"/>
            <w10:wrap type="none"/>
            <w10:anchorlock/>
          </v:shape>
          <o:OLEObject Type="Embed" ProgID="Equation.3" ShapeID="_x0000_i1090" DrawAspect="Content" ObjectID="_1468075766" r:id="rId90">
            <o:LockedField>false</o:LockedField>
          </o:OLEObject>
        </w:object>
      </w:r>
    </w:p>
    <w:p w14:paraId="0EBACAFF">
      <w:pPr>
        <w:spacing w:line="360" w:lineRule="auto"/>
        <w:ind w:firstLine="105" w:firstLineChars="50"/>
        <w:rPr>
          <w:rFonts w:hint="eastAsia" w:ascii="宋体" w:hAnsi="宋体"/>
          <w:snapToGrid w:val="0"/>
          <w:kern w:val="0"/>
          <w:szCs w:val="21"/>
          <w:lang w:val="en-US" w:eastAsia="zh-CN"/>
        </w:rPr>
      </w:pPr>
    </w:p>
    <w:p w14:paraId="7B4E326F">
      <w:pPr>
        <w:spacing w:line="360" w:lineRule="auto"/>
        <w:ind w:firstLine="105" w:firstLineChars="50"/>
        <w:rPr>
          <w:rFonts w:hint="default" w:ascii="宋体" w:hAnsi="宋体"/>
          <w:snapToGrid w:val="0"/>
          <w:kern w:val="0"/>
          <w:szCs w:val="21"/>
          <w:lang w:val="en-US" w:eastAsia="zh-CN"/>
        </w:rPr>
      </w:pPr>
    </w:p>
    <w:p w14:paraId="4BAF036B">
      <w:pPr>
        <w:spacing w:line="360" w:lineRule="auto"/>
        <w:ind w:firstLine="105" w:firstLineChars="50"/>
        <w:rPr>
          <w:rFonts w:hint="eastAsia" w:ascii="宋体" w:hAnsi="宋体"/>
          <w:snapToGrid w:val="0"/>
          <w:kern w:val="0"/>
          <w:szCs w:val="21"/>
        </w:rPr>
      </w:pPr>
    </w:p>
    <w:p w14:paraId="0E180ADA">
      <w:pPr>
        <w:spacing w:line="360" w:lineRule="auto"/>
        <w:ind w:firstLine="105" w:firstLineChars="50"/>
        <w:rPr>
          <w:rFonts w:hint="eastAsia" w:ascii="宋体" w:hAnsi="宋体"/>
          <w:snapToGrid w:val="0"/>
          <w:kern w:val="0"/>
          <w:szCs w:val="21"/>
        </w:rPr>
      </w:pPr>
    </w:p>
    <w:p w14:paraId="53E5DB22">
      <w:pPr>
        <w:adjustRightInd w:val="0"/>
        <w:snapToGrid w:val="0"/>
        <w:rPr>
          <w:rFonts w:hint="eastAsia" w:ascii="宋体" w:hAnsi="宋体"/>
          <w:snapToGrid w:val="0"/>
          <w:kern w:val="0"/>
          <w:szCs w:val="21"/>
        </w:rPr>
      </w:pPr>
    </w:p>
    <w:p w14:paraId="3639946D">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996C2C"/>
    <w:rsid w:val="1F996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Plain Text"/>
    <w:basedOn w:val="1"/>
    <w:uiPriority w:val="0"/>
    <w:rPr>
      <w:rFonts w:ascii="宋体" w:hAnsi="Courier New" w:cs="Courier New"/>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tabs>
        <w:tab w:val="center" w:pos="4153"/>
        <w:tab w:val="right" w:pos="8306"/>
      </w:tabs>
      <w:snapToGrid w:val="0"/>
      <w:jc w:val="center"/>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92" Type="http://schemas.openxmlformats.org/officeDocument/2006/relationships/fontTable" Target="fontTable.xml"/><Relationship Id="rId91" Type="http://schemas.openxmlformats.org/officeDocument/2006/relationships/image" Target="media/image46.wmf"/><Relationship Id="rId90" Type="http://schemas.openxmlformats.org/officeDocument/2006/relationships/oleObject" Target="embeddings/oleObject42.bin"/><Relationship Id="rId9" Type="http://schemas.openxmlformats.org/officeDocument/2006/relationships/image" Target="media/image3.wmf"/><Relationship Id="rId89" Type="http://schemas.openxmlformats.org/officeDocument/2006/relationships/image" Target="media/image45.wmf"/><Relationship Id="rId88" Type="http://schemas.openxmlformats.org/officeDocument/2006/relationships/oleObject" Target="embeddings/oleObject41.bin"/><Relationship Id="rId87" Type="http://schemas.openxmlformats.org/officeDocument/2006/relationships/image" Target="media/image44.wmf"/><Relationship Id="rId86" Type="http://schemas.openxmlformats.org/officeDocument/2006/relationships/image" Target="media/image43.wmf"/><Relationship Id="rId85" Type="http://schemas.openxmlformats.org/officeDocument/2006/relationships/oleObject" Target="embeddings/oleObject40.bin"/><Relationship Id="rId84" Type="http://schemas.openxmlformats.org/officeDocument/2006/relationships/image" Target="media/image42.wmf"/><Relationship Id="rId83" Type="http://schemas.openxmlformats.org/officeDocument/2006/relationships/oleObject" Target="embeddings/oleObject39.bin"/><Relationship Id="rId82" Type="http://schemas.openxmlformats.org/officeDocument/2006/relationships/image" Target="media/image41.wmf"/><Relationship Id="rId81" Type="http://schemas.openxmlformats.org/officeDocument/2006/relationships/image" Target="media/image40.wmf"/><Relationship Id="rId80" Type="http://schemas.openxmlformats.org/officeDocument/2006/relationships/oleObject" Target="embeddings/oleObject38.bin"/><Relationship Id="rId8" Type="http://schemas.openxmlformats.org/officeDocument/2006/relationships/oleObject" Target="embeddings/oleObject3.bin"/><Relationship Id="rId79" Type="http://schemas.openxmlformats.org/officeDocument/2006/relationships/image" Target="media/image39.wmf"/><Relationship Id="rId78" Type="http://schemas.openxmlformats.org/officeDocument/2006/relationships/oleObject" Target="embeddings/oleObject37.bin"/><Relationship Id="rId77" Type="http://schemas.openxmlformats.org/officeDocument/2006/relationships/image" Target="media/image38.wmf"/><Relationship Id="rId76" Type="http://schemas.openxmlformats.org/officeDocument/2006/relationships/oleObject" Target="embeddings/oleObject36.bin"/><Relationship Id="rId75" Type="http://schemas.openxmlformats.org/officeDocument/2006/relationships/image" Target="media/image37.wmf"/><Relationship Id="rId74" Type="http://schemas.openxmlformats.org/officeDocument/2006/relationships/oleObject" Target="embeddings/oleObject35.bin"/><Relationship Id="rId73" Type="http://schemas.openxmlformats.org/officeDocument/2006/relationships/image" Target="media/image36.wmf"/><Relationship Id="rId72" Type="http://schemas.openxmlformats.org/officeDocument/2006/relationships/oleObject" Target="embeddings/oleObject34.bin"/><Relationship Id="rId71" Type="http://schemas.openxmlformats.org/officeDocument/2006/relationships/image" Target="media/image35.wmf"/><Relationship Id="rId70" Type="http://schemas.openxmlformats.org/officeDocument/2006/relationships/oleObject" Target="embeddings/oleObject33.bin"/><Relationship Id="rId7" Type="http://schemas.openxmlformats.org/officeDocument/2006/relationships/image" Target="media/image2.wmf"/><Relationship Id="rId69" Type="http://schemas.openxmlformats.org/officeDocument/2006/relationships/image" Target="media/image34.wmf"/><Relationship Id="rId68" Type="http://schemas.openxmlformats.org/officeDocument/2006/relationships/oleObject" Target="embeddings/oleObject32.bin"/><Relationship Id="rId67" Type="http://schemas.openxmlformats.org/officeDocument/2006/relationships/image" Target="media/image33.wmf"/><Relationship Id="rId66" Type="http://schemas.openxmlformats.org/officeDocument/2006/relationships/oleObject" Target="embeddings/oleObject31.bin"/><Relationship Id="rId65" Type="http://schemas.openxmlformats.org/officeDocument/2006/relationships/image" Target="media/image32.wmf"/><Relationship Id="rId64" Type="http://schemas.openxmlformats.org/officeDocument/2006/relationships/oleObject" Target="embeddings/oleObject30.bin"/><Relationship Id="rId63" Type="http://schemas.openxmlformats.org/officeDocument/2006/relationships/image" Target="media/image31.wmf"/><Relationship Id="rId62" Type="http://schemas.openxmlformats.org/officeDocument/2006/relationships/oleObject" Target="embeddings/oleObject29.bin"/><Relationship Id="rId61" Type="http://schemas.openxmlformats.org/officeDocument/2006/relationships/image" Target="media/image30.wmf"/><Relationship Id="rId60" Type="http://schemas.openxmlformats.org/officeDocument/2006/relationships/oleObject" Target="embeddings/oleObject28.bin"/><Relationship Id="rId6" Type="http://schemas.openxmlformats.org/officeDocument/2006/relationships/oleObject" Target="embeddings/oleObject2.bin"/><Relationship Id="rId59" Type="http://schemas.openxmlformats.org/officeDocument/2006/relationships/image" Target="media/image29.wmf"/><Relationship Id="rId58" Type="http://schemas.openxmlformats.org/officeDocument/2006/relationships/oleObject" Target="embeddings/oleObject27.bin"/><Relationship Id="rId57" Type="http://schemas.openxmlformats.org/officeDocument/2006/relationships/image" Target="media/image28.wmf"/><Relationship Id="rId56" Type="http://schemas.openxmlformats.org/officeDocument/2006/relationships/oleObject" Target="embeddings/oleObject26.bin"/><Relationship Id="rId55" Type="http://schemas.openxmlformats.org/officeDocument/2006/relationships/image" Target="media/image27.wmf"/><Relationship Id="rId54" Type="http://schemas.openxmlformats.org/officeDocument/2006/relationships/oleObject" Target="embeddings/oleObject25.bin"/><Relationship Id="rId53" Type="http://schemas.openxmlformats.org/officeDocument/2006/relationships/image" Target="media/image26.wmf"/><Relationship Id="rId52" Type="http://schemas.openxmlformats.org/officeDocument/2006/relationships/oleObject" Target="embeddings/oleObject24.bin"/><Relationship Id="rId51" Type="http://schemas.openxmlformats.org/officeDocument/2006/relationships/image" Target="media/image25.wmf"/><Relationship Id="rId50" Type="http://schemas.openxmlformats.org/officeDocument/2006/relationships/oleObject" Target="embeddings/oleObject23.bin"/><Relationship Id="rId5" Type="http://schemas.openxmlformats.org/officeDocument/2006/relationships/image" Target="media/image1.wmf"/><Relationship Id="rId49" Type="http://schemas.openxmlformats.org/officeDocument/2006/relationships/image" Target="media/image24.wmf"/><Relationship Id="rId48" Type="http://schemas.openxmlformats.org/officeDocument/2006/relationships/oleObject" Target="embeddings/oleObject22.bin"/><Relationship Id="rId47" Type="http://schemas.openxmlformats.org/officeDocument/2006/relationships/image" Target="media/image23.wmf"/><Relationship Id="rId46" Type="http://schemas.openxmlformats.org/officeDocument/2006/relationships/oleObject" Target="embeddings/oleObject21.bin"/><Relationship Id="rId45" Type="http://schemas.openxmlformats.org/officeDocument/2006/relationships/image" Target="media/image22.wmf"/><Relationship Id="rId44" Type="http://schemas.openxmlformats.org/officeDocument/2006/relationships/oleObject" Target="embeddings/oleObject20.bin"/><Relationship Id="rId43" Type="http://schemas.openxmlformats.org/officeDocument/2006/relationships/image" Target="media/image21.wmf"/><Relationship Id="rId42" Type="http://schemas.openxmlformats.org/officeDocument/2006/relationships/oleObject" Target="embeddings/oleObject19.bin"/><Relationship Id="rId41" Type="http://schemas.openxmlformats.org/officeDocument/2006/relationships/image" Target="media/image20.wmf"/><Relationship Id="rId40" Type="http://schemas.openxmlformats.org/officeDocument/2006/relationships/oleObject" Target="embeddings/oleObject18.bin"/><Relationship Id="rId4" Type="http://schemas.openxmlformats.org/officeDocument/2006/relationships/oleObject" Target="embeddings/oleObject1.bin"/><Relationship Id="rId39" Type="http://schemas.openxmlformats.org/officeDocument/2006/relationships/image" Target="media/image19.wmf"/><Relationship Id="rId38" Type="http://schemas.openxmlformats.org/officeDocument/2006/relationships/oleObject" Target="embeddings/oleObject17.bin"/><Relationship Id="rId37" Type="http://schemas.openxmlformats.org/officeDocument/2006/relationships/image" Target="media/image18.wmf"/><Relationship Id="rId36" Type="http://schemas.openxmlformats.org/officeDocument/2006/relationships/oleObject" Target="embeddings/oleObject16.bin"/><Relationship Id="rId35" Type="http://schemas.openxmlformats.org/officeDocument/2006/relationships/image" Target="media/image17.wmf"/><Relationship Id="rId34" Type="http://schemas.openxmlformats.org/officeDocument/2006/relationships/oleObject" Target="embeddings/oleObject15.bin"/><Relationship Id="rId33" Type="http://schemas.openxmlformats.org/officeDocument/2006/relationships/image" Target="media/image16.wmf"/><Relationship Id="rId32" Type="http://schemas.openxmlformats.org/officeDocument/2006/relationships/oleObject" Target="embeddings/oleObject14.bin"/><Relationship Id="rId31" Type="http://schemas.openxmlformats.org/officeDocument/2006/relationships/image" Target="media/image15.png"/><Relationship Id="rId30" Type="http://schemas.openxmlformats.org/officeDocument/2006/relationships/image" Target="media/image14.wmf"/><Relationship Id="rId3" Type="http://schemas.openxmlformats.org/officeDocument/2006/relationships/theme" Target="theme/theme1.xml"/><Relationship Id="rId29" Type="http://schemas.openxmlformats.org/officeDocument/2006/relationships/oleObject" Target="embeddings/oleObject13.bin"/><Relationship Id="rId28" Type="http://schemas.openxmlformats.org/officeDocument/2006/relationships/image" Target="media/image13.wmf"/><Relationship Id="rId27" Type="http://schemas.openxmlformats.org/officeDocument/2006/relationships/oleObject" Target="embeddings/oleObject12.bin"/><Relationship Id="rId26" Type="http://schemas.openxmlformats.org/officeDocument/2006/relationships/image" Target="media/image12.wmf"/><Relationship Id="rId25" Type="http://schemas.openxmlformats.org/officeDocument/2006/relationships/oleObject" Target="embeddings/oleObject11.bin"/><Relationship Id="rId24" Type="http://schemas.openxmlformats.org/officeDocument/2006/relationships/image" Target="media/image11.wmf"/><Relationship Id="rId23" Type="http://schemas.openxmlformats.org/officeDocument/2006/relationships/oleObject" Target="embeddings/oleObject10.bin"/><Relationship Id="rId22" Type="http://schemas.openxmlformats.org/officeDocument/2006/relationships/image" Target="media/image10.wmf"/><Relationship Id="rId21" Type="http://schemas.openxmlformats.org/officeDocument/2006/relationships/oleObject" Target="embeddings/oleObject9.bin"/><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8.bin"/><Relationship Id="rId17" Type="http://schemas.openxmlformats.org/officeDocument/2006/relationships/image" Target="media/image7.wmf"/><Relationship Id="rId16" Type="http://schemas.openxmlformats.org/officeDocument/2006/relationships/oleObject" Target="embeddings/oleObject7.bin"/><Relationship Id="rId15" Type="http://schemas.openxmlformats.org/officeDocument/2006/relationships/image" Target="media/image6.wmf"/><Relationship Id="rId14" Type="http://schemas.openxmlformats.org/officeDocument/2006/relationships/oleObject" Target="embeddings/oleObject6.bin"/><Relationship Id="rId13" Type="http://schemas.openxmlformats.org/officeDocument/2006/relationships/image" Target="media/image5.wmf"/><Relationship Id="rId12" Type="http://schemas.openxmlformats.org/officeDocument/2006/relationships/oleObject" Target="embeddings/oleObject5.bin"/><Relationship Id="rId11" Type="http://schemas.openxmlformats.org/officeDocument/2006/relationships/image" Target="media/image4.w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2025-12-19T01:39:00Z</dcterms:created>
  <dc:creator>黄岩育华李才聪</dc:creator>
  <cp:lastModifiedBy>黄岩育华李才聪</cp:lastModifiedBy>
  <dcterms:modified xsi:type="dcterms:W3CDTF">2025-12-19T01:42:24Z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59C67C9CBBA549FBA028A180A59CCD07_11</vt:lpwstr>
  </property>
  <property fmtid="{D5CDD505-2E9C-101B-9397-08002B2CF9AE}" pid="4" name="KSOTemplateDocerSaveRecord">
    <vt:lpwstr>eyJoZGlkIjoiZmQ4ZTQyZDdmOTI0NjQ5MTBlMjM4MTBkY2Y5N2MwMzYiLCJ1c2VySWQiOiI0NTY2Nzc2NjkifQ==</vt:lpwstr>
  </property>
</Properties>
</file>