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lang w:val="en-US" w:eastAsia="zh-CN"/>
        </w:rPr>
        <w:t>眼科学复习资料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一、填空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 ．《诗经》载有“朦瞍奏公”，据《毛传》注释：“有眸子而无见曰 _______________ ，无眸子曰 ______________ 。”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2. 结膜充血与睫状充血同时出现时，称为 ______________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 ．视盘中央凹陷直径与视盘直径之比为 C/D ，正常为 ________ ，两眼相差 ________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 ．漏睛疮相当于西医学的 _________________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 ．一般将青光眼分为 ________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__ 、 ____________ 及 ____________ 三大类。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6 ．圆翳内障相当于西医学的 __________________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b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 w:val="21"/>
          <w:szCs w:val="21"/>
        </w:rPr>
        <w:t>二、</w:t>
      </w:r>
      <w:r>
        <w:rPr>
          <w:rFonts w:hint="eastAsia" w:asciiTheme="majorEastAsia" w:hAnsiTheme="majorEastAsia" w:eastAsiaTheme="majorEastAsia" w:cstheme="majorEastAsia"/>
          <w:b/>
          <w:sz w:val="21"/>
          <w:szCs w:val="21"/>
          <w:lang w:val="en-US" w:eastAsia="zh-CN"/>
        </w:rPr>
        <w:t>单项</w:t>
      </w:r>
      <w:r>
        <w:rPr>
          <w:rFonts w:hint="eastAsia" w:asciiTheme="majorEastAsia" w:hAnsiTheme="majorEastAsia" w:eastAsiaTheme="majorEastAsia" w:cstheme="majorEastAsia"/>
          <w:b/>
          <w:sz w:val="21"/>
          <w:szCs w:val="21"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 ．劆洗法适用于； 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．天行赤眼   B ．金疳     C ．火疳    D ．椒疮    E ．聚星障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 ．传统外治法中角巩膜割烙术，主要用于治疗：（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．翼状胬肉   B ．蚕蚀性角膜溃疡  C ．沙眼  D ．青光眼 E ．眼部赘生物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 ．海螵蛸棒磨擦法适用于治疗：（      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．椒疮 B ．粟疮    C ．聚星障 D ．胞生痰核    E ．金疳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 ．风赤疮痍，风湿热毒证的内治法是：（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．清热除湿，散邪退翳   B ．祛风除湿，泻火解毒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 ．清热解毒，疏风散邪   D ．除风清脾     E ．清热除湿，祛风止痒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 ．睑弦赤烂，湿热偏盛证的主方是：（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．黄连解毒汤 B ．仙方活命饮   C ．犀角地黄汤 D ．三仁汤   E ．除湿汤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b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 w:val="21"/>
          <w:szCs w:val="21"/>
        </w:rPr>
        <w:t>三、多项选择题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 异物入目后的自觉症状有：（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胞睑红肿 B. 刺痛流泪 C. 羞明难睁 D. 瞳神散大 E. 白睛红赤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 属于撞击伤目的眼部表现有：（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胞睑青紫 B. 白睛溢血 C. 瞳神变形 D. 晶珠混浊 E. 眼珠塌陷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 正确的近视预防与调护是：（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养成良好的用眼习惯，眼与书本保持 20cm 左右的距离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B. 加强体育锻炼，注意营养，增强体质  C. 不在走路、乘车或卧床情况下看书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 不在暗光下阅读或写字  E. 定期检查视力，视力下降应查明原因，积极治疗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 视疲劳诊断依据：（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有屈光不正或老视     B. 久视后虹视现象      C. 久视后视物模糊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D. 久视后眼胀、头痛、眼眶胀痛     E. 久视后眼压增高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5 ．络阻暴盲的诊断依据有：（      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．突然视力下降或丧夫       B ．视网膜动脉极细，血柱呈节段状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 ．黄斑樱桃红斑      D ．色觉障碍    E ．眼压升高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 ．目系暴盲的病因病机主要有：（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 ．外伤后气滞血瘀    B ．脾失健运，精气不荣    C ．素体阴虚，虚火内生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 ．五志过极，肝火内盛     E ．气血亏虚，目系失养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 ．视瞻有色的诊断依据有：（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A ．多见于老年女性    B ．多见于青年男性    C ．视力急剧下降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 ．视力下降，但一般不低于 0.2      E ．黄斑区有出血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 ．下列证型中属视瞻有色的证型有：（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．气血上逆证 B ．水湿上泛证 C ．痰湿化热证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D ．肝肾不足证 E ．脉络瘀滞证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9 ．视瞻有色特殊检查中可见：（      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． Amsler 方格表检查可见中心暗点及方格变形 B ．视野检查可见鼻侧偏盲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 ．视野检查可见中心暗点 D ．视野检查可见颞侧偏盲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E 荧光素眼底血管造影可见新生血管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10. 通睛的常见病证有：（      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风邪中络证 B. 禀赋不足证 C. 经络挛滞证 D. 脾胃虚弱证 E. 气血亏损证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 弱视的常见病证有：（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A. 禀赋不足证 B. 脾胃虚弱证 C. 气血亏损证 D. 风痰阻络证 E. 脉络瘀阻证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b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 w:val="21"/>
          <w:szCs w:val="21"/>
        </w:rPr>
        <w:t>四、分析题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1 ．患者，女， 70 岁，患者于 2 年前自觉右眼经常流泪，内眦部经常有脓流泌出，曾多次去医院就诊，诊断用药不明，近日加重，故来就诊，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眼科检查：内眦部皮色正常，睛明穴下方微有隆起，按之有黏液自泪窍沁出，冲冼泪道时，有黏液自泪窍返流，舌红苔薄白，脉浮数。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试析本病的主要病因病机，并作出诊断，判定证型，拟定治法，选用方药。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 ．患者，女， 46 岁，患者于 1 天前自觉左眼红痛，热泪频流。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眼部检查：内眦睛明穴下方皮肤红肿灼热，肿核隆起肿疼拒按，并连及鼻梁及颜面，胞睑红肿，白睛红赤。血常规检查：白细胞总数及中性粒细胞比例增高。兼有头痛身热，心烦口渴，大便燥结，小便赤涩，舌质红，苔黄燥，脉洪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试析本病的主要病因病机，并作出诊断，判定证型，拟定治法，选用方药。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 w:val="21"/>
          <w:szCs w:val="21"/>
        </w:rPr>
        <w:t>五、问答题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 ．试述广义瞳神疾病的主要证候特点。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textAlignment w:val="auto"/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 xml:space="preserve">2．试述视瞻昏渺与视瞻有色如何鉴别？ </w:t>
      </w:r>
    </w:p>
    <w:p>
      <w:pPr>
        <w:rPr>
          <w:sz w:val="21"/>
          <w:szCs w:val="21"/>
        </w:rPr>
      </w:pPr>
    </w:p>
    <w:p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．</w:t>
      </w:r>
      <w:r>
        <w:rPr>
          <w:rFonts w:hint="default" w:ascii="Times New Roman" w:hAnsi="Times New Roman" w:cs="Times New Roman"/>
          <w:sz w:val="21"/>
          <w:szCs w:val="21"/>
        </w:rPr>
        <w:t>老年性皮质性白内障按病变发展可分几期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？</w:t>
      </w:r>
      <w:r>
        <w:rPr>
          <w:rFonts w:hint="default" w:ascii="Times New Roman" w:hAnsi="Times New Roman" w:cs="Times New Roman"/>
          <w:sz w:val="21"/>
          <w:szCs w:val="21"/>
        </w:rPr>
        <w:t>哪一期容易继发青光眼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？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4．请简述眼化学伤的处理原则。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5．如何鉴别结膜充血和睫状充血？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br w:type="page"/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眼科学</w:t>
      </w:r>
      <w:r>
        <w:rPr>
          <w:rFonts w:hint="eastAsia"/>
          <w:b/>
          <w:sz w:val="28"/>
          <w:szCs w:val="28"/>
          <w:lang w:val="en-US" w:eastAsia="zh-CN"/>
        </w:rPr>
        <w:t>复习资料参考</w:t>
      </w:r>
      <w:r>
        <w:rPr>
          <w:rFonts w:hint="eastAsia"/>
          <w:b/>
          <w:sz w:val="28"/>
          <w:szCs w:val="28"/>
        </w:rPr>
        <w:t>答案</w:t>
      </w:r>
    </w:p>
    <w:p>
      <w:pPr>
        <w:widowControl/>
        <w:jc w:val="left"/>
        <w:rPr>
          <w:rFonts w:ascii="宋体" w:hAnsi="宋体" w:cs="宋体"/>
          <w:b/>
          <w:color w:val="000000"/>
          <w:kern w:val="0"/>
          <w:sz w:val="18"/>
          <w:szCs w:val="18"/>
        </w:rPr>
      </w:pPr>
      <w:r>
        <w:rPr>
          <w:rFonts w:ascii="宋体" w:hAnsi="宋体" w:cs="宋体"/>
          <w:b/>
          <w:color w:val="000000"/>
          <w:kern w:val="0"/>
          <w:sz w:val="18"/>
          <w:szCs w:val="18"/>
        </w:rPr>
        <w:t>一、填空题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1. 答案：朦，瞍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>2. 答案：结膜混合充血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3. 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4. 答案：急性泪囊炎</w:t>
      </w:r>
      <w:r>
        <w:rPr>
          <w:rFonts w:hint="eastAsia" w:ascii="宋体" w:hAnsi="宋体" w:cs="宋体"/>
          <w:color w:val="000000"/>
          <w:kern w:val="0"/>
          <w:sz w:val="18"/>
          <w:szCs w:val="18"/>
        </w:rPr>
        <w:t xml:space="preserve">   </w:t>
      </w:r>
      <w:r>
        <w:rPr>
          <w:rFonts w:ascii="宋体" w:hAnsi="宋体" w:cs="宋体"/>
          <w:color w:val="000000"/>
          <w:kern w:val="0"/>
          <w:sz w:val="18"/>
          <w:szCs w:val="18"/>
        </w:rPr>
        <w:t>5. 答案：原发性青光眼，继发性青光眼，先天性青光眼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6. 答案：老年性白内障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二、选择题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  <w:lang w:val="en-US" w:eastAsia="zh-CN"/>
        </w:rPr>
        <w:t xml:space="preserve">1. </w:t>
      </w:r>
      <w:r>
        <w:rPr>
          <w:rFonts w:hint="eastAsia"/>
          <w:b/>
          <w:sz w:val="18"/>
          <w:szCs w:val="18"/>
        </w:rPr>
        <w:t>D</w:t>
      </w:r>
      <w:r>
        <w:rPr>
          <w:rFonts w:hint="eastAsia"/>
          <w:b/>
          <w:sz w:val="18"/>
          <w:szCs w:val="18"/>
          <w:lang w:val="en-US" w:eastAsia="zh-CN"/>
        </w:rPr>
        <w:t xml:space="preserve">   2.  3.</w:t>
      </w:r>
      <w:r>
        <w:rPr>
          <w:rFonts w:hint="eastAsia"/>
          <w:b/>
          <w:sz w:val="18"/>
          <w:szCs w:val="18"/>
        </w:rPr>
        <w:t>A</w:t>
      </w:r>
      <w:r>
        <w:rPr>
          <w:rFonts w:hint="eastAsia"/>
          <w:b/>
          <w:sz w:val="18"/>
          <w:szCs w:val="18"/>
          <w:lang w:val="en-US" w:eastAsia="zh-CN"/>
        </w:rPr>
        <w:t xml:space="preserve">   4.    5.</w:t>
      </w:r>
      <w:r>
        <w:rPr>
          <w:rFonts w:hint="eastAsia"/>
          <w:b/>
          <w:sz w:val="18"/>
          <w:szCs w:val="18"/>
        </w:rPr>
        <w:t xml:space="preserve">E  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三、多项选择题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  <w:lang w:val="en-US" w:eastAsia="zh-CN"/>
        </w:rPr>
        <w:t xml:space="preserve">1.   </w:t>
      </w:r>
      <w:r>
        <w:rPr>
          <w:rFonts w:hint="eastAsia"/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  <w:lang w:val="en-US" w:eastAsia="zh-CN"/>
        </w:rPr>
        <w:t>2.</w:t>
      </w:r>
      <w:r>
        <w:rPr>
          <w:rFonts w:hint="eastAsia"/>
          <w:b/>
          <w:sz w:val="18"/>
          <w:szCs w:val="18"/>
        </w:rPr>
        <w:t xml:space="preserve">ABCD  </w:t>
      </w:r>
      <w:r>
        <w:rPr>
          <w:rFonts w:hint="eastAsia"/>
          <w:b/>
          <w:sz w:val="18"/>
          <w:szCs w:val="18"/>
          <w:lang w:val="en-US" w:eastAsia="zh-CN"/>
        </w:rPr>
        <w:t xml:space="preserve">3.   </w:t>
      </w:r>
      <w:r>
        <w:rPr>
          <w:rFonts w:hint="eastAsia"/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  <w:lang w:val="en-US" w:eastAsia="zh-CN"/>
        </w:rPr>
        <w:t>4.</w:t>
      </w:r>
      <w:r>
        <w:rPr>
          <w:rFonts w:hint="eastAsia"/>
          <w:b/>
          <w:sz w:val="18"/>
          <w:szCs w:val="18"/>
        </w:rPr>
        <w:t xml:space="preserve">ACD </w:t>
      </w:r>
      <w:r>
        <w:rPr>
          <w:rFonts w:hint="eastAsia"/>
          <w:b/>
          <w:sz w:val="18"/>
          <w:szCs w:val="18"/>
          <w:lang w:val="en-US" w:eastAsia="zh-CN"/>
        </w:rPr>
        <w:t xml:space="preserve">  5.</w:t>
      </w:r>
      <w:r>
        <w:rPr>
          <w:rFonts w:hint="eastAsia"/>
          <w:b/>
          <w:sz w:val="18"/>
          <w:szCs w:val="18"/>
        </w:rPr>
        <w:t xml:space="preserve"> ABC   6- </w:t>
      </w:r>
      <w:r>
        <w:rPr>
          <w:rFonts w:hint="eastAsia"/>
          <w:b/>
          <w:sz w:val="18"/>
          <w:szCs w:val="18"/>
          <w:lang w:val="en-US" w:eastAsia="zh-CN"/>
        </w:rPr>
        <w:t xml:space="preserve">  7.</w:t>
      </w:r>
      <w:r>
        <w:rPr>
          <w:rFonts w:hint="eastAsia"/>
          <w:b/>
          <w:sz w:val="18"/>
          <w:szCs w:val="18"/>
        </w:rPr>
        <w:t xml:space="preserve">BD  </w:t>
      </w:r>
      <w:r>
        <w:rPr>
          <w:rFonts w:hint="eastAsia"/>
          <w:b/>
          <w:sz w:val="18"/>
          <w:szCs w:val="18"/>
          <w:lang w:val="en-US" w:eastAsia="zh-CN"/>
        </w:rPr>
        <w:t xml:space="preserve">  8.</w:t>
      </w:r>
      <w:r>
        <w:rPr>
          <w:rFonts w:hint="eastAsia"/>
          <w:b/>
          <w:sz w:val="18"/>
          <w:szCs w:val="18"/>
        </w:rPr>
        <w:t xml:space="preserve">BCD  </w:t>
      </w:r>
      <w:r>
        <w:rPr>
          <w:rFonts w:hint="eastAsia"/>
          <w:b/>
          <w:sz w:val="18"/>
          <w:szCs w:val="18"/>
          <w:lang w:val="en-US" w:eastAsia="zh-CN"/>
        </w:rPr>
        <w:t xml:space="preserve">  9.</w:t>
      </w:r>
      <w:r>
        <w:rPr>
          <w:rFonts w:hint="eastAsia"/>
          <w:b/>
          <w:sz w:val="18"/>
          <w:szCs w:val="18"/>
        </w:rPr>
        <w:t xml:space="preserve">AC  </w:t>
      </w:r>
      <w:r>
        <w:rPr>
          <w:rFonts w:hint="eastAsia"/>
          <w:b/>
          <w:sz w:val="18"/>
          <w:szCs w:val="18"/>
          <w:lang w:val="en-US" w:eastAsia="zh-CN"/>
        </w:rPr>
        <w:t xml:space="preserve"> 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四、分析题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 ．（ 1 ）病因病机；风热伏于泪窍，窍点阻塞泪液受染变稠浊，按压睛明穴下方有粘浊泪液自泪窍泌出及相关脉证。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2 ）诊断：漏睛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3 ）证型：风热停留证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4 ）治法：疏风清热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5 ）方药：白薇丸加减，若粘浊液体多而稠者可加银花、连翘、蒲公英以助清热解毒。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hint="eastAsia"/>
        </w:rPr>
        <w:t>2、</w:t>
      </w:r>
    </w:p>
    <w:p>
      <w:pPr>
        <w:widowControl/>
        <w:jc w:val="left"/>
        <w:rPr>
          <w:rFonts w:hint="eastAsia"/>
          <w:b/>
        </w:rPr>
      </w:pPr>
    </w:p>
    <w:p>
      <w:pPr>
        <w:widowControl/>
        <w:jc w:val="left"/>
        <w:rPr>
          <w:rFonts w:hint="eastAsia"/>
          <w:b/>
        </w:rPr>
      </w:pPr>
      <w:r>
        <w:rPr>
          <w:rFonts w:hint="eastAsia"/>
          <w:b/>
        </w:rPr>
        <w:t>五、问答题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1.（ 1 ）瞳神形色的异常：如瞳神缩小、散大，变形、变色等；</w: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 2 ）视觉改变：如视物模糊、变形、变色，眼前有物飞动，夜盲，视野缺损，视力骤降，甚至失明。</w:t>
      </w:r>
    </w:p>
    <w:p>
      <w:pPr>
        <w:widowControl/>
        <w:spacing w:before="100" w:beforeAutospacing="1" w:after="100" w:afterAutospacing="1"/>
        <w:jc w:val="left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  <w:r>
        <w:rPr>
          <w:rFonts w:hint="eastAsia"/>
          <w:b/>
          <w:lang w:val="en-US" w:eastAsia="zh-CN"/>
        </w:rPr>
        <w:t>2.</w:t>
      </w:r>
    </w:p>
    <w:p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．</w:t>
      </w:r>
      <w:r>
        <w:rPr>
          <w:rFonts w:hint="default" w:ascii="Times New Roman" w:hAnsi="Times New Roman" w:cs="Times New Roman"/>
          <w:sz w:val="21"/>
          <w:szCs w:val="21"/>
        </w:rPr>
        <w:t>老年性皮质性白内障按病变发展可分几期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？</w:t>
      </w:r>
      <w:r>
        <w:rPr>
          <w:rFonts w:hint="default" w:ascii="Times New Roman" w:hAnsi="Times New Roman" w:cs="Times New Roman"/>
          <w:sz w:val="21"/>
          <w:szCs w:val="21"/>
        </w:rPr>
        <w:t>哪一期容易继发青光眼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？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/>
          <w:sz w:val="21"/>
          <w:szCs w:val="21"/>
        </w:rPr>
        <w:t>4期：初发期、肿胀期、成熟期、过熟期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肿胀期：晶状体混浊加重，皮质吸水肿胀，晶状体体积增大，前房变浅，有闭角型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青光眼体质的患者此时可诱发青光眼急性发作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</w:p>
    <w:p>
      <w:pPr>
        <w:rPr>
          <w:rFonts w:hint="default" w:ascii="Times New Roman" w:hAnsi="Times New Roman" w:cs="Times New Roman"/>
          <w:sz w:val="21"/>
          <w:szCs w:val="21"/>
        </w:rPr>
      </w:pP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4．请简述眼化学伤的处理原则。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对症处理，立即脱离接触，眼球灼伤者应立即就近冲洗，仔细检查结膜穹隆部，去除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残留的化学物质，预防感染，加速创面愈合，防止睑球粘连和其他并发症如发现眼睑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严重畸形者需行成形术.,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5．如何鉴别结膜充血和睫状充血？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答：</w:t>
      </w:r>
      <w:r>
        <w:rPr>
          <w:rFonts w:hint="default" w:ascii="Times New Roman" w:hAnsi="Times New Roman" w:cs="Times New Roman" w:eastAsiaTheme="minorEastAsia"/>
          <w:sz w:val="21"/>
          <w:szCs w:val="21"/>
        </w:rPr>
        <w:t>结膜充血起源位于表面的结膜血管，呈鲜红色，越靠近穹隆部越明显；当用手指推动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结膜时，充血的血管可随之移动；结膜囊滴入%肾上腺素时充血消失。而睫状充血起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源于角膜缘深层血管网，呈深红色，越靠近角膜缘越明显；充血的血管不随结膜的移</w:t>
      </w:r>
    </w:p>
    <w:p>
      <w:pPr>
        <w:rPr>
          <w:rFonts w:hint="default" w:ascii="Times New Roman" w:hAnsi="Times New Roman" w:cs="Times New Roman" w:eastAsiaTheme="minorEastAsia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sz w:val="21"/>
          <w:szCs w:val="21"/>
        </w:rPr>
        <w:t>动而移动；结膜囊滴入%肾上腺素后充血不消失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0A364B9"/>
    <w:rsid w:val="08404C8C"/>
    <w:rsid w:val="0AFE5962"/>
    <w:rsid w:val="0BD073E6"/>
    <w:rsid w:val="0E44619C"/>
    <w:rsid w:val="0F931DEF"/>
    <w:rsid w:val="12954F2C"/>
    <w:rsid w:val="131B2827"/>
    <w:rsid w:val="15E536EE"/>
    <w:rsid w:val="1A595377"/>
    <w:rsid w:val="1BDE5224"/>
    <w:rsid w:val="1C4B69D7"/>
    <w:rsid w:val="1D644E3E"/>
    <w:rsid w:val="228B7A9D"/>
    <w:rsid w:val="22DE3463"/>
    <w:rsid w:val="253263E8"/>
    <w:rsid w:val="2A7F4738"/>
    <w:rsid w:val="2D3177EF"/>
    <w:rsid w:val="2F2A5E74"/>
    <w:rsid w:val="300B5F4F"/>
    <w:rsid w:val="31BA1FF7"/>
    <w:rsid w:val="346864E8"/>
    <w:rsid w:val="359649BA"/>
    <w:rsid w:val="3D642888"/>
    <w:rsid w:val="3E531FC2"/>
    <w:rsid w:val="4145190F"/>
    <w:rsid w:val="46A26239"/>
    <w:rsid w:val="47182FBE"/>
    <w:rsid w:val="471B5415"/>
    <w:rsid w:val="494B2817"/>
    <w:rsid w:val="4A3E6496"/>
    <w:rsid w:val="51852048"/>
    <w:rsid w:val="52483D98"/>
    <w:rsid w:val="57C15688"/>
    <w:rsid w:val="60ED6170"/>
    <w:rsid w:val="61E131DC"/>
    <w:rsid w:val="61F93F4F"/>
    <w:rsid w:val="63C30443"/>
    <w:rsid w:val="63CE6217"/>
    <w:rsid w:val="651054EE"/>
    <w:rsid w:val="6C8251EB"/>
    <w:rsid w:val="70BF3967"/>
    <w:rsid w:val="72F10C27"/>
    <w:rsid w:val="76D103A1"/>
    <w:rsid w:val="77E8615C"/>
    <w:rsid w:val="7E4431EF"/>
    <w:rsid w:val="7FEA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2174</Words>
  <Characters>2382</Characters>
  <Lines>0</Lines>
  <Paragraphs>0</Paragraphs>
  <TotalTime>0</TotalTime>
  <ScaleCrop>false</ScaleCrop>
  <LinksUpToDate>false</LinksUpToDate>
  <CharactersWithSpaces>2877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育华教育叶燮燮</cp:lastModifiedBy>
  <dcterms:modified xsi:type="dcterms:W3CDTF">2023-03-23T08:08:19Z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RubyTemplateID" linkTarget="0">
    <vt:lpwstr>6</vt:lpwstr>
  </property>
  <property fmtid="{D5CDD505-2E9C-101B-9397-08002B2CF9AE}" pid="4" name="ICV">
    <vt:lpwstr>5A9CFDF4E06A463BA4C58734D665BB45</vt:lpwstr>
  </property>
</Properties>
</file>