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5A56" w:rsidRDefault="00600A91" w:rsidP="00EE0618">
      <w:pPr>
        <w:adjustRightInd w:val="0"/>
        <w:snapToGrid w:val="0"/>
        <w:ind w:firstLineChars="750" w:firstLine="2409"/>
        <w:rPr>
          <w:rFonts w:ascii="宋体" w:hAnsi="宋体"/>
          <w:b/>
          <w:snapToGrid w:val="0"/>
          <w:kern w:val="0"/>
          <w:sz w:val="32"/>
          <w:szCs w:val="32"/>
        </w:rPr>
      </w:pPr>
      <w:r>
        <w:rPr>
          <w:rFonts w:ascii="宋体" w:hAnsi="宋体" w:hint="eastAsia"/>
          <w:b/>
          <w:snapToGrid w:val="0"/>
          <w:kern w:val="0"/>
          <w:sz w:val="32"/>
          <w:szCs w:val="32"/>
        </w:rPr>
        <w:t>管理会计复习资料</w:t>
      </w:r>
      <w:bookmarkStart w:id="0" w:name="_GoBack"/>
      <w:bookmarkEnd w:id="0"/>
      <w:r w:rsidR="00EE0618">
        <w:rPr>
          <w:rFonts w:ascii="宋体" w:hAnsi="宋体" w:hint="eastAsia"/>
          <w:b/>
          <w:snapToGrid w:val="0"/>
          <w:kern w:val="0"/>
          <w:sz w:val="32"/>
          <w:szCs w:val="32"/>
        </w:rPr>
        <w:t>及答案</w:t>
      </w:r>
    </w:p>
    <w:p w:rsidR="00AD5A56" w:rsidRDefault="00600A91">
      <w:pPr>
        <w:adjustRightInd w:val="0"/>
        <w:snapToGrid w:val="0"/>
        <w:rPr>
          <w:rFonts w:ascii="宋体" w:hAnsi="宋体"/>
          <w:b/>
          <w:snapToGrid w:val="0"/>
          <w:kern w:val="0"/>
          <w:szCs w:val="21"/>
        </w:rPr>
      </w:pPr>
      <w:r>
        <w:rPr>
          <w:rFonts w:ascii="宋体" w:hAnsi="宋体" w:hint="eastAsia"/>
          <w:b/>
          <w:snapToGrid w:val="0"/>
          <w:kern w:val="0"/>
          <w:szCs w:val="21"/>
        </w:rPr>
        <w:t>一、单项选择题</w:t>
      </w:r>
    </w:p>
    <w:p w:rsidR="00AD5A56" w:rsidRDefault="00600A91">
      <w:pPr>
        <w:adjustRightInd w:val="0"/>
        <w:snapToGrid w:val="0"/>
        <w:spacing w:line="320" w:lineRule="exact"/>
        <w:rPr>
          <w:rFonts w:ascii="宋体" w:hAnsi="宋体"/>
          <w:snapToGrid w:val="0"/>
          <w:kern w:val="0"/>
          <w:szCs w:val="21"/>
        </w:rPr>
      </w:pPr>
      <w:r>
        <w:rPr>
          <w:rFonts w:ascii="宋体" w:hAnsi="宋体"/>
          <w:snapToGrid w:val="0"/>
          <w:kern w:val="0"/>
          <w:szCs w:val="21"/>
        </w:rPr>
        <w:t>1</w:t>
      </w:r>
      <w:r>
        <w:rPr>
          <w:rFonts w:ascii="宋体" w:hAnsi="宋体"/>
          <w:snapToGrid w:val="0"/>
          <w:kern w:val="0"/>
          <w:szCs w:val="21"/>
        </w:rPr>
        <w:t>．管理会计与财务会计的关系是（</w:t>
      </w:r>
      <w:r>
        <w:rPr>
          <w:rFonts w:ascii="宋体" w:hAnsi="宋体" w:hint="eastAsia"/>
          <w:snapToGrid w:val="0"/>
          <w:kern w:val="0"/>
          <w:szCs w:val="21"/>
        </w:rPr>
        <w:t xml:space="preserve"> </w:t>
      </w:r>
      <w:r>
        <w:rPr>
          <w:rFonts w:ascii="宋体" w:hAnsi="宋体" w:hint="eastAsia"/>
          <w:snapToGrid w:val="0"/>
          <w:kern w:val="0"/>
          <w:szCs w:val="21"/>
        </w:rPr>
        <w:t>B</w:t>
      </w:r>
      <w:r>
        <w:rPr>
          <w:rFonts w:ascii="宋体" w:hAnsi="宋体" w:hint="eastAsia"/>
          <w:snapToGrid w:val="0"/>
          <w:kern w:val="0"/>
          <w:szCs w:val="21"/>
        </w:rPr>
        <w:t xml:space="preserve">  </w:t>
      </w:r>
      <w:r>
        <w:rPr>
          <w:rFonts w:ascii="宋体" w:hAnsi="宋体"/>
          <w:snapToGrid w:val="0"/>
          <w:kern w:val="0"/>
          <w:szCs w:val="21"/>
        </w:rPr>
        <w:t>）。</w:t>
      </w:r>
      <w:r>
        <w:rPr>
          <w:rFonts w:ascii="宋体" w:hAnsi="宋体" w:hint="eastAsia"/>
          <w:snapToGrid w:val="0"/>
          <w:kern w:val="0"/>
          <w:szCs w:val="21"/>
        </w:rPr>
        <w:t xml:space="preserve"> </w:t>
      </w:r>
    </w:p>
    <w:p w:rsidR="00AD5A56" w:rsidRDefault="00600A91">
      <w:pPr>
        <w:adjustRightInd w:val="0"/>
        <w:snapToGrid w:val="0"/>
        <w:spacing w:line="320" w:lineRule="exact"/>
        <w:ind w:firstLineChars="50" w:firstLine="105"/>
        <w:rPr>
          <w:rFonts w:ascii="宋体" w:hAnsi="宋体"/>
          <w:snapToGrid w:val="0"/>
          <w:kern w:val="0"/>
          <w:szCs w:val="21"/>
        </w:rPr>
      </w:pPr>
      <w:r>
        <w:rPr>
          <w:rFonts w:ascii="宋体" w:hAnsi="宋体"/>
          <w:snapToGrid w:val="0"/>
          <w:kern w:val="0"/>
          <w:szCs w:val="21"/>
        </w:rPr>
        <w:t>A</w:t>
      </w:r>
      <w:r>
        <w:rPr>
          <w:rFonts w:ascii="宋体" w:hAnsi="宋体"/>
          <w:snapToGrid w:val="0"/>
          <w:kern w:val="0"/>
          <w:szCs w:val="21"/>
        </w:rPr>
        <w:t>．起源相同、目标不同</w:t>
      </w:r>
      <w:r>
        <w:rPr>
          <w:rFonts w:ascii="宋体" w:hAnsi="宋体"/>
          <w:snapToGrid w:val="0"/>
          <w:kern w:val="0"/>
          <w:szCs w:val="21"/>
        </w:rPr>
        <w:t xml:space="preserve">                  B</w:t>
      </w:r>
      <w:r>
        <w:rPr>
          <w:rFonts w:ascii="宋体" w:hAnsi="宋体"/>
          <w:snapToGrid w:val="0"/>
          <w:kern w:val="0"/>
          <w:szCs w:val="21"/>
        </w:rPr>
        <w:t>．目标相同、基本信息同源</w:t>
      </w:r>
    </w:p>
    <w:p w:rsidR="00AD5A56" w:rsidRDefault="00600A91">
      <w:pPr>
        <w:adjustRightInd w:val="0"/>
        <w:snapToGrid w:val="0"/>
        <w:spacing w:line="320" w:lineRule="exact"/>
        <w:ind w:firstLineChars="50" w:firstLine="105"/>
        <w:rPr>
          <w:rFonts w:ascii="宋体" w:hAnsi="宋体"/>
          <w:snapToGrid w:val="0"/>
          <w:kern w:val="0"/>
          <w:szCs w:val="21"/>
        </w:rPr>
      </w:pPr>
      <w:r>
        <w:rPr>
          <w:rFonts w:ascii="宋体" w:hAnsi="宋体"/>
          <w:snapToGrid w:val="0"/>
          <w:kern w:val="0"/>
          <w:szCs w:val="21"/>
        </w:rPr>
        <w:t>C</w:t>
      </w:r>
      <w:r>
        <w:rPr>
          <w:rFonts w:ascii="宋体" w:hAnsi="宋体"/>
          <w:snapToGrid w:val="0"/>
          <w:kern w:val="0"/>
          <w:szCs w:val="21"/>
        </w:rPr>
        <w:t>．基本信息</w:t>
      </w:r>
      <w:proofErr w:type="gramStart"/>
      <w:r>
        <w:rPr>
          <w:rFonts w:ascii="宋体" w:hAnsi="宋体"/>
          <w:snapToGrid w:val="0"/>
          <w:kern w:val="0"/>
          <w:szCs w:val="21"/>
        </w:rPr>
        <w:t>不</w:t>
      </w:r>
      <w:proofErr w:type="gramEnd"/>
      <w:r>
        <w:rPr>
          <w:rFonts w:ascii="宋体" w:hAnsi="宋体"/>
          <w:snapToGrid w:val="0"/>
          <w:kern w:val="0"/>
          <w:szCs w:val="21"/>
        </w:rPr>
        <w:t>同源、服务对象交叉</w:t>
      </w:r>
      <w:r>
        <w:rPr>
          <w:rFonts w:ascii="宋体" w:hAnsi="宋体"/>
          <w:snapToGrid w:val="0"/>
          <w:kern w:val="0"/>
          <w:szCs w:val="21"/>
        </w:rPr>
        <w:t xml:space="preserve">        D</w:t>
      </w:r>
      <w:r>
        <w:rPr>
          <w:rFonts w:ascii="宋体" w:hAnsi="宋体"/>
          <w:snapToGrid w:val="0"/>
          <w:kern w:val="0"/>
          <w:szCs w:val="21"/>
        </w:rPr>
        <w:t>．服务对象交叉、概念相同</w:t>
      </w:r>
    </w:p>
    <w:p w:rsidR="00AD5A56" w:rsidRDefault="00600A91">
      <w:pPr>
        <w:adjustRightInd w:val="0"/>
        <w:snapToGrid w:val="0"/>
        <w:spacing w:line="320" w:lineRule="exact"/>
        <w:rPr>
          <w:rFonts w:ascii="宋体" w:hAnsi="宋体"/>
          <w:snapToGrid w:val="0"/>
          <w:kern w:val="0"/>
          <w:szCs w:val="21"/>
        </w:rPr>
      </w:pPr>
      <w:r>
        <w:rPr>
          <w:rFonts w:ascii="宋体" w:hAnsi="宋体"/>
          <w:snapToGrid w:val="0"/>
          <w:kern w:val="0"/>
          <w:szCs w:val="21"/>
        </w:rPr>
        <w:t xml:space="preserve">2. </w:t>
      </w:r>
      <w:r>
        <w:rPr>
          <w:rFonts w:ascii="宋体" w:hAnsi="宋体"/>
          <w:snapToGrid w:val="0"/>
          <w:kern w:val="0"/>
          <w:szCs w:val="21"/>
        </w:rPr>
        <w:t>阶梯式混合成本又可称为（</w:t>
      </w:r>
      <w:r>
        <w:rPr>
          <w:rFonts w:ascii="宋体" w:hAnsi="宋体"/>
          <w:snapToGrid w:val="0"/>
          <w:kern w:val="0"/>
          <w:szCs w:val="21"/>
        </w:rPr>
        <w:t xml:space="preserve"> </w:t>
      </w:r>
      <w:r>
        <w:rPr>
          <w:rFonts w:ascii="宋体" w:hAnsi="宋体" w:hint="eastAsia"/>
          <w:snapToGrid w:val="0"/>
          <w:kern w:val="0"/>
          <w:szCs w:val="21"/>
        </w:rPr>
        <w:t>A</w:t>
      </w:r>
      <w:r>
        <w:rPr>
          <w:rFonts w:ascii="宋体" w:hAnsi="宋体"/>
          <w:snapToGrid w:val="0"/>
          <w:kern w:val="0"/>
          <w:szCs w:val="21"/>
        </w:rPr>
        <w:t xml:space="preserve">  </w:t>
      </w:r>
      <w:r>
        <w:rPr>
          <w:rFonts w:ascii="宋体" w:hAnsi="宋体"/>
          <w:snapToGrid w:val="0"/>
          <w:kern w:val="0"/>
          <w:szCs w:val="21"/>
        </w:rPr>
        <w:t>）。</w:t>
      </w:r>
      <w:r>
        <w:rPr>
          <w:rFonts w:ascii="宋体" w:hAnsi="宋体"/>
          <w:snapToGrid w:val="0"/>
          <w:kern w:val="0"/>
          <w:szCs w:val="21"/>
        </w:rPr>
        <w:t xml:space="preserve"> </w:t>
      </w:r>
    </w:p>
    <w:p w:rsidR="00AD5A56" w:rsidRDefault="00600A91">
      <w:pPr>
        <w:adjustRightInd w:val="0"/>
        <w:snapToGrid w:val="0"/>
        <w:spacing w:line="320" w:lineRule="exact"/>
        <w:ind w:firstLineChars="250" w:firstLine="525"/>
        <w:rPr>
          <w:rFonts w:ascii="宋体" w:hAnsi="宋体"/>
          <w:snapToGrid w:val="0"/>
          <w:kern w:val="0"/>
          <w:szCs w:val="21"/>
        </w:rPr>
      </w:pPr>
      <w:r>
        <w:rPr>
          <w:rFonts w:ascii="宋体" w:hAnsi="宋体"/>
          <w:snapToGrid w:val="0"/>
          <w:kern w:val="0"/>
          <w:szCs w:val="21"/>
        </w:rPr>
        <w:t xml:space="preserve">A. </w:t>
      </w:r>
      <w:r>
        <w:rPr>
          <w:rFonts w:ascii="宋体" w:hAnsi="宋体"/>
          <w:snapToGrid w:val="0"/>
          <w:kern w:val="0"/>
          <w:szCs w:val="21"/>
        </w:rPr>
        <w:t>半固定成本</w:t>
      </w:r>
      <w:r>
        <w:rPr>
          <w:rFonts w:ascii="宋体" w:hAnsi="宋体"/>
          <w:snapToGrid w:val="0"/>
          <w:kern w:val="0"/>
          <w:szCs w:val="21"/>
        </w:rPr>
        <w:t xml:space="preserve">  </w:t>
      </w:r>
      <w:r>
        <w:rPr>
          <w:rFonts w:ascii="宋体" w:hAnsi="宋体" w:hint="eastAsia"/>
          <w:snapToGrid w:val="0"/>
          <w:kern w:val="0"/>
          <w:szCs w:val="21"/>
        </w:rPr>
        <w:t xml:space="preserve">    </w:t>
      </w:r>
      <w:r>
        <w:rPr>
          <w:rFonts w:ascii="宋体" w:hAnsi="宋体"/>
          <w:snapToGrid w:val="0"/>
          <w:kern w:val="0"/>
          <w:szCs w:val="21"/>
        </w:rPr>
        <w:t xml:space="preserve"> B. </w:t>
      </w:r>
      <w:r>
        <w:rPr>
          <w:rFonts w:ascii="宋体" w:hAnsi="宋体"/>
          <w:snapToGrid w:val="0"/>
          <w:kern w:val="0"/>
          <w:szCs w:val="21"/>
        </w:rPr>
        <w:t>半变动成本</w:t>
      </w:r>
      <w:r>
        <w:rPr>
          <w:rFonts w:ascii="宋体" w:hAnsi="宋体" w:hint="eastAsia"/>
          <w:snapToGrid w:val="0"/>
          <w:kern w:val="0"/>
          <w:szCs w:val="21"/>
        </w:rPr>
        <w:t xml:space="preserve">     </w:t>
      </w:r>
      <w:r>
        <w:rPr>
          <w:rFonts w:ascii="宋体" w:hAnsi="宋体"/>
          <w:snapToGrid w:val="0"/>
          <w:kern w:val="0"/>
          <w:szCs w:val="21"/>
        </w:rPr>
        <w:t xml:space="preserve"> C. </w:t>
      </w:r>
      <w:r>
        <w:rPr>
          <w:rFonts w:ascii="宋体" w:hAnsi="宋体"/>
          <w:snapToGrid w:val="0"/>
          <w:kern w:val="0"/>
          <w:szCs w:val="21"/>
        </w:rPr>
        <w:t>延期变动成本</w:t>
      </w:r>
      <w:r>
        <w:rPr>
          <w:rFonts w:ascii="宋体" w:hAnsi="宋体" w:hint="eastAsia"/>
          <w:snapToGrid w:val="0"/>
          <w:kern w:val="0"/>
          <w:szCs w:val="21"/>
        </w:rPr>
        <w:t xml:space="preserve">     </w:t>
      </w:r>
      <w:r>
        <w:rPr>
          <w:rFonts w:ascii="宋体" w:hAnsi="宋体"/>
          <w:snapToGrid w:val="0"/>
          <w:kern w:val="0"/>
          <w:szCs w:val="21"/>
        </w:rPr>
        <w:t xml:space="preserve"> D. </w:t>
      </w:r>
      <w:r>
        <w:rPr>
          <w:rFonts w:ascii="宋体" w:hAnsi="宋体"/>
          <w:snapToGrid w:val="0"/>
          <w:kern w:val="0"/>
          <w:szCs w:val="21"/>
        </w:rPr>
        <w:t>曲线式成本</w:t>
      </w:r>
      <w:r>
        <w:rPr>
          <w:rFonts w:ascii="宋体" w:hAnsi="宋体"/>
          <w:snapToGrid w:val="0"/>
          <w:kern w:val="0"/>
          <w:szCs w:val="21"/>
        </w:rPr>
        <w:t xml:space="preserve"> </w:t>
      </w:r>
    </w:p>
    <w:p w:rsidR="00AD5A56" w:rsidRDefault="00600A91">
      <w:pPr>
        <w:adjustRightInd w:val="0"/>
        <w:snapToGrid w:val="0"/>
        <w:spacing w:line="320" w:lineRule="exact"/>
        <w:rPr>
          <w:rFonts w:ascii="宋体" w:hAnsi="宋体"/>
          <w:snapToGrid w:val="0"/>
          <w:kern w:val="0"/>
          <w:szCs w:val="21"/>
        </w:rPr>
      </w:pPr>
      <w:r>
        <w:rPr>
          <w:rFonts w:ascii="宋体" w:hAnsi="宋体"/>
          <w:snapToGrid w:val="0"/>
          <w:kern w:val="0"/>
          <w:szCs w:val="21"/>
        </w:rPr>
        <w:t xml:space="preserve">3. </w:t>
      </w:r>
      <w:r>
        <w:rPr>
          <w:rFonts w:ascii="宋体" w:hAnsi="宋体"/>
          <w:snapToGrid w:val="0"/>
          <w:kern w:val="0"/>
          <w:szCs w:val="21"/>
        </w:rPr>
        <w:t>在其他因素不变的条件下，其变动不能影响保本点的因素是（</w:t>
      </w:r>
      <w:r>
        <w:rPr>
          <w:rFonts w:ascii="宋体" w:hAnsi="宋体"/>
          <w:snapToGrid w:val="0"/>
          <w:kern w:val="0"/>
          <w:szCs w:val="21"/>
        </w:rPr>
        <w:t xml:space="preserve">    </w:t>
      </w:r>
      <w:r>
        <w:rPr>
          <w:rFonts w:ascii="宋体" w:hAnsi="宋体"/>
          <w:snapToGrid w:val="0"/>
          <w:kern w:val="0"/>
          <w:szCs w:val="21"/>
        </w:rPr>
        <w:t>）。</w:t>
      </w:r>
      <w:r>
        <w:rPr>
          <w:rFonts w:ascii="宋体" w:hAnsi="宋体"/>
          <w:snapToGrid w:val="0"/>
          <w:kern w:val="0"/>
          <w:szCs w:val="21"/>
        </w:rPr>
        <w:t xml:space="preserve"> </w:t>
      </w:r>
    </w:p>
    <w:p w:rsidR="00AD5A56" w:rsidRDefault="00600A91">
      <w:pPr>
        <w:adjustRightInd w:val="0"/>
        <w:snapToGrid w:val="0"/>
        <w:spacing w:line="320" w:lineRule="exact"/>
        <w:ind w:firstLineChars="250" w:firstLine="525"/>
        <w:rPr>
          <w:rFonts w:ascii="宋体" w:hAnsi="宋体"/>
          <w:snapToGrid w:val="0"/>
          <w:kern w:val="0"/>
          <w:szCs w:val="21"/>
        </w:rPr>
      </w:pPr>
      <w:r>
        <w:rPr>
          <w:rFonts w:ascii="宋体" w:hAnsi="宋体"/>
          <w:snapToGrid w:val="0"/>
          <w:kern w:val="0"/>
          <w:szCs w:val="21"/>
        </w:rPr>
        <w:t xml:space="preserve">A. </w:t>
      </w:r>
      <w:r>
        <w:rPr>
          <w:rFonts w:ascii="宋体" w:hAnsi="宋体"/>
          <w:snapToGrid w:val="0"/>
          <w:kern w:val="0"/>
          <w:szCs w:val="21"/>
        </w:rPr>
        <w:t>单位变动成本</w:t>
      </w:r>
      <w:r>
        <w:rPr>
          <w:rFonts w:ascii="宋体" w:hAnsi="宋体"/>
          <w:snapToGrid w:val="0"/>
          <w:kern w:val="0"/>
          <w:szCs w:val="21"/>
        </w:rPr>
        <w:t xml:space="preserve"> </w:t>
      </w:r>
      <w:r>
        <w:rPr>
          <w:rFonts w:ascii="宋体" w:hAnsi="宋体" w:hint="eastAsia"/>
          <w:snapToGrid w:val="0"/>
          <w:kern w:val="0"/>
          <w:szCs w:val="21"/>
        </w:rPr>
        <w:t xml:space="preserve">    </w:t>
      </w:r>
      <w:r>
        <w:rPr>
          <w:rFonts w:ascii="宋体" w:hAnsi="宋体"/>
          <w:snapToGrid w:val="0"/>
          <w:kern w:val="0"/>
          <w:szCs w:val="21"/>
        </w:rPr>
        <w:t xml:space="preserve">B. </w:t>
      </w:r>
      <w:r>
        <w:rPr>
          <w:rFonts w:ascii="宋体" w:hAnsi="宋体"/>
          <w:snapToGrid w:val="0"/>
          <w:kern w:val="0"/>
          <w:szCs w:val="21"/>
        </w:rPr>
        <w:t>固定成本</w:t>
      </w:r>
      <w:r>
        <w:rPr>
          <w:rFonts w:ascii="宋体" w:hAnsi="宋体"/>
          <w:snapToGrid w:val="0"/>
          <w:kern w:val="0"/>
          <w:szCs w:val="21"/>
        </w:rPr>
        <w:t xml:space="preserve"> </w:t>
      </w:r>
      <w:r>
        <w:rPr>
          <w:rFonts w:ascii="宋体" w:hAnsi="宋体" w:hint="eastAsia"/>
          <w:snapToGrid w:val="0"/>
          <w:kern w:val="0"/>
          <w:szCs w:val="21"/>
        </w:rPr>
        <w:t xml:space="preserve">       </w:t>
      </w:r>
      <w:r>
        <w:rPr>
          <w:rFonts w:ascii="宋体" w:hAnsi="宋体"/>
          <w:snapToGrid w:val="0"/>
          <w:kern w:val="0"/>
          <w:szCs w:val="21"/>
        </w:rPr>
        <w:t xml:space="preserve">C. </w:t>
      </w:r>
      <w:r>
        <w:rPr>
          <w:rFonts w:ascii="宋体" w:hAnsi="宋体"/>
          <w:snapToGrid w:val="0"/>
          <w:kern w:val="0"/>
          <w:szCs w:val="21"/>
        </w:rPr>
        <w:t>单价</w:t>
      </w:r>
      <w:r>
        <w:rPr>
          <w:rFonts w:ascii="宋体" w:hAnsi="宋体"/>
          <w:snapToGrid w:val="0"/>
          <w:kern w:val="0"/>
          <w:szCs w:val="21"/>
        </w:rPr>
        <w:t xml:space="preserve">        </w:t>
      </w:r>
      <w:r>
        <w:rPr>
          <w:rFonts w:ascii="宋体" w:hAnsi="宋体" w:hint="eastAsia"/>
          <w:snapToGrid w:val="0"/>
          <w:kern w:val="0"/>
          <w:szCs w:val="21"/>
        </w:rPr>
        <w:t xml:space="preserve">     </w:t>
      </w:r>
      <w:r>
        <w:rPr>
          <w:rFonts w:ascii="宋体" w:hAnsi="宋体"/>
          <w:snapToGrid w:val="0"/>
          <w:kern w:val="0"/>
          <w:szCs w:val="21"/>
        </w:rPr>
        <w:t xml:space="preserve"> D. </w:t>
      </w:r>
      <w:r>
        <w:rPr>
          <w:rFonts w:ascii="宋体" w:hAnsi="宋体"/>
          <w:snapToGrid w:val="0"/>
          <w:kern w:val="0"/>
          <w:szCs w:val="21"/>
        </w:rPr>
        <w:t>销售量</w:t>
      </w:r>
      <w:r>
        <w:rPr>
          <w:rFonts w:ascii="宋体" w:hAnsi="宋体"/>
          <w:snapToGrid w:val="0"/>
          <w:kern w:val="0"/>
          <w:szCs w:val="21"/>
        </w:rPr>
        <w:t xml:space="preserve"> </w:t>
      </w:r>
    </w:p>
    <w:p w:rsidR="00AD5A56" w:rsidRDefault="00600A91">
      <w:pPr>
        <w:adjustRightInd w:val="0"/>
        <w:snapToGrid w:val="0"/>
        <w:spacing w:line="320" w:lineRule="exact"/>
        <w:rPr>
          <w:rFonts w:ascii="宋体" w:hAnsi="宋体"/>
          <w:snapToGrid w:val="0"/>
          <w:kern w:val="0"/>
          <w:szCs w:val="21"/>
        </w:rPr>
      </w:pPr>
      <w:r>
        <w:rPr>
          <w:rFonts w:ascii="宋体" w:hAnsi="宋体"/>
          <w:snapToGrid w:val="0"/>
          <w:kern w:val="0"/>
          <w:szCs w:val="21"/>
        </w:rPr>
        <w:t xml:space="preserve">4. </w:t>
      </w:r>
      <w:r>
        <w:rPr>
          <w:rFonts w:ascii="宋体" w:hAnsi="宋体"/>
          <w:snapToGrid w:val="0"/>
          <w:kern w:val="0"/>
          <w:szCs w:val="21"/>
        </w:rPr>
        <w:t>在零部件自制和外购的决策中，如果零部件的需用量尚不确定，应当采用的决策方法是</w:t>
      </w:r>
      <w:r>
        <w:rPr>
          <w:rFonts w:ascii="宋体" w:hAnsi="宋体"/>
          <w:snapToGrid w:val="0"/>
          <w:kern w:val="0"/>
          <w:szCs w:val="21"/>
        </w:rPr>
        <w:t xml:space="preserve"> (   </w:t>
      </w:r>
      <w:r>
        <w:rPr>
          <w:rFonts w:ascii="宋体" w:hAnsi="宋体" w:hint="eastAsia"/>
          <w:snapToGrid w:val="0"/>
          <w:kern w:val="0"/>
          <w:szCs w:val="21"/>
        </w:rPr>
        <w:t>D</w:t>
      </w:r>
      <w:r>
        <w:rPr>
          <w:rFonts w:ascii="宋体" w:hAnsi="宋体"/>
          <w:snapToGrid w:val="0"/>
          <w:kern w:val="0"/>
          <w:szCs w:val="21"/>
        </w:rPr>
        <w:t xml:space="preserve"> ) </w:t>
      </w:r>
      <w:r>
        <w:rPr>
          <w:rFonts w:ascii="宋体" w:hAnsi="宋体"/>
          <w:snapToGrid w:val="0"/>
          <w:kern w:val="0"/>
          <w:szCs w:val="21"/>
        </w:rPr>
        <w:t>。</w:t>
      </w:r>
      <w:r>
        <w:rPr>
          <w:rFonts w:ascii="宋体" w:hAnsi="宋体"/>
          <w:snapToGrid w:val="0"/>
          <w:kern w:val="0"/>
          <w:szCs w:val="21"/>
        </w:rPr>
        <w:t xml:space="preserve">  </w:t>
      </w:r>
    </w:p>
    <w:p w:rsidR="00AD5A56" w:rsidRDefault="00600A91">
      <w:pPr>
        <w:adjustRightInd w:val="0"/>
        <w:snapToGrid w:val="0"/>
        <w:spacing w:line="320" w:lineRule="exact"/>
        <w:ind w:firstLineChars="150" w:firstLine="315"/>
        <w:rPr>
          <w:rFonts w:ascii="宋体" w:hAnsi="宋体"/>
          <w:snapToGrid w:val="0"/>
          <w:kern w:val="0"/>
          <w:szCs w:val="21"/>
        </w:rPr>
      </w:pPr>
      <w:r>
        <w:rPr>
          <w:rFonts w:ascii="宋体" w:hAnsi="宋体"/>
          <w:snapToGrid w:val="0"/>
          <w:kern w:val="0"/>
          <w:szCs w:val="21"/>
        </w:rPr>
        <w:t xml:space="preserve">A. </w:t>
      </w:r>
      <w:r>
        <w:rPr>
          <w:rFonts w:ascii="宋体" w:hAnsi="宋体"/>
          <w:snapToGrid w:val="0"/>
          <w:kern w:val="0"/>
          <w:szCs w:val="21"/>
        </w:rPr>
        <w:t>相关损益分析法</w:t>
      </w:r>
      <w:r>
        <w:rPr>
          <w:rFonts w:ascii="宋体" w:hAnsi="宋体" w:hint="eastAsia"/>
          <w:snapToGrid w:val="0"/>
          <w:kern w:val="0"/>
          <w:szCs w:val="21"/>
        </w:rPr>
        <w:t xml:space="preserve">                     </w:t>
      </w:r>
      <w:r>
        <w:rPr>
          <w:rFonts w:ascii="宋体" w:hAnsi="宋体"/>
          <w:snapToGrid w:val="0"/>
          <w:kern w:val="0"/>
          <w:szCs w:val="21"/>
        </w:rPr>
        <w:t xml:space="preserve"> B. </w:t>
      </w:r>
      <w:r>
        <w:rPr>
          <w:rFonts w:ascii="宋体" w:hAnsi="宋体"/>
          <w:snapToGrid w:val="0"/>
          <w:kern w:val="0"/>
          <w:szCs w:val="21"/>
        </w:rPr>
        <w:t>差别损益分析法</w:t>
      </w:r>
      <w:r>
        <w:rPr>
          <w:rFonts w:ascii="宋体" w:hAnsi="宋体"/>
          <w:snapToGrid w:val="0"/>
          <w:kern w:val="0"/>
          <w:szCs w:val="21"/>
        </w:rPr>
        <w:t xml:space="preserve"> </w:t>
      </w:r>
    </w:p>
    <w:p w:rsidR="00AD5A56" w:rsidRDefault="00600A91">
      <w:pPr>
        <w:adjustRightInd w:val="0"/>
        <w:snapToGrid w:val="0"/>
        <w:spacing w:line="320" w:lineRule="exact"/>
        <w:ind w:firstLineChars="150" w:firstLine="315"/>
        <w:rPr>
          <w:rFonts w:ascii="宋体" w:hAnsi="宋体"/>
          <w:snapToGrid w:val="0"/>
          <w:kern w:val="0"/>
          <w:szCs w:val="21"/>
        </w:rPr>
      </w:pPr>
      <w:r>
        <w:rPr>
          <w:rFonts w:ascii="宋体" w:hAnsi="宋体"/>
          <w:snapToGrid w:val="0"/>
          <w:kern w:val="0"/>
          <w:szCs w:val="21"/>
        </w:rPr>
        <w:t xml:space="preserve">C. </w:t>
      </w:r>
      <w:r>
        <w:rPr>
          <w:rFonts w:ascii="宋体" w:hAnsi="宋体"/>
          <w:snapToGrid w:val="0"/>
          <w:kern w:val="0"/>
          <w:szCs w:val="21"/>
        </w:rPr>
        <w:t>相关成本分析法</w:t>
      </w:r>
      <w:r>
        <w:rPr>
          <w:rFonts w:ascii="宋体" w:hAnsi="宋体"/>
          <w:snapToGrid w:val="0"/>
          <w:kern w:val="0"/>
          <w:szCs w:val="21"/>
        </w:rPr>
        <w:t xml:space="preserve"> </w:t>
      </w:r>
      <w:r>
        <w:rPr>
          <w:rFonts w:ascii="宋体" w:hAnsi="宋体" w:hint="eastAsia"/>
          <w:snapToGrid w:val="0"/>
          <w:kern w:val="0"/>
          <w:szCs w:val="21"/>
        </w:rPr>
        <w:t xml:space="preserve">                     </w:t>
      </w:r>
      <w:r>
        <w:rPr>
          <w:rFonts w:ascii="宋体" w:hAnsi="宋体"/>
          <w:snapToGrid w:val="0"/>
          <w:kern w:val="0"/>
          <w:szCs w:val="21"/>
        </w:rPr>
        <w:t xml:space="preserve">D. </w:t>
      </w:r>
      <w:r>
        <w:rPr>
          <w:rFonts w:ascii="宋体" w:hAnsi="宋体"/>
          <w:snapToGrid w:val="0"/>
          <w:kern w:val="0"/>
          <w:szCs w:val="21"/>
        </w:rPr>
        <w:t>成本无差别点法</w:t>
      </w:r>
      <w:r>
        <w:rPr>
          <w:rFonts w:ascii="宋体" w:hAnsi="宋体"/>
          <w:snapToGrid w:val="0"/>
          <w:kern w:val="0"/>
          <w:szCs w:val="21"/>
        </w:rPr>
        <w:t xml:space="preserve"> </w:t>
      </w:r>
    </w:p>
    <w:p w:rsidR="00AD5A56" w:rsidRDefault="00600A91">
      <w:pPr>
        <w:adjustRightInd w:val="0"/>
        <w:snapToGrid w:val="0"/>
        <w:spacing w:line="320" w:lineRule="exact"/>
        <w:rPr>
          <w:rFonts w:ascii="宋体" w:hAnsi="宋体"/>
          <w:snapToGrid w:val="0"/>
          <w:kern w:val="0"/>
          <w:szCs w:val="21"/>
        </w:rPr>
      </w:pPr>
      <w:r>
        <w:rPr>
          <w:rFonts w:ascii="宋体" w:hAnsi="宋体"/>
          <w:snapToGrid w:val="0"/>
          <w:kern w:val="0"/>
          <w:szCs w:val="21"/>
        </w:rPr>
        <w:t xml:space="preserve">5. </w:t>
      </w:r>
      <w:r>
        <w:rPr>
          <w:rFonts w:ascii="宋体" w:hAnsi="宋体"/>
          <w:snapToGrid w:val="0"/>
          <w:kern w:val="0"/>
          <w:szCs w:val="21"/>
        </w:rPr>
        <w:t>如果其他因素不变，一旦折现率提高，则下列指标将会变小的是（</w:t>
      </w:r>
      <w:r>
        <w:rPr>
          <w:rFonts w:ascii="宋体" w:hAnsi="宋体"/>
          <w:snapToGrid w:val="0"/>
          <w:kern w:val="0"/>
          <w:szCs w:val="21"/>
        </w:rPr>
        <w:t xml:space="preserve"> </w:t>
      </w:r>
      <w:r>
        <w:rPr>
          <w:rFonts w:ascii="宋体" w:hAnsi="宋体" w:hint="eastAsia"/>
          <w:snapToGrid w:val="0"/>
          <w:kern w:val="0"/>
          <w:szCs w:val="21"/>
        </w:rPr>
        <w:t>A</w:t>
      </w:r>
      <w:r>
        <w:rPr>
          <w:rFonts w:ascii="宋体" w:hAnsi="宋体"/>
          <w:snapToGrid w:val="0"/>
          <w:kern w:val="0"/>
          <w:szCs w:val="21"/>
        </w:rPr>
        <w:t xml:space="preserve">   </w:t>
      </w:r>
      <w:r>
        <w:rPr>
          <w:rFonts w:ascii="宋体" w:hAnsi="宋体"/>
          <w:snapToGrid w:val="0"/>
          <w:kern w:val="0"/>
          <w:szCs w:val="21"/>
        </w:rPr>
        <w:t>）。</w:t>
      </w:r>
      <w:r>
        <w:rPr>
          <w:rFonts w:ascii="宋体" w:hAnsi="宋体"/>
          <w:snapToGrid w:val="0"/>
          <w:kern w:val="0"/>
          <w:szCs w:val="21"/>
        </w:rPr>
        <w:t xml:space="preserve">  </w:t>
      </w:r>
    </w:p>
    <w:p w:rsidR="00AD5A56" w:rsidRDefault="00600A91">
      <w:pPr>
        <w:adjustRightInd w:val="0"/>
        <w:snapToGrid w:val="0"/>
        <w:spacing w:line="320" w:lineRule="exact"/>
        <w:ind w:firstLineChars="150" w:firstLine="315"/>
        <w:rPr>
          <w:rFonts w:ascii="宋体" w:hAnsi="宋体"/>
          <w:snapToGrid w:val="0"/>
          <w:kern w:val="0"/>
          <w:szCs w:val="21"/>
        </w:rPr>
      </w:pPr>
      <w:r>
        <w:rPr>
          <w:rFonts w:ascii="宋体" w:hAnsi="宋体"/>
          <w:snapToGrid w:val="0"/>
          <w:kern w:val="0"/>
          <w:szCs w:val="21"/>
        </w:rPr>
        <w:t xml:space="preserve">A. </w:t>
      </w:r>
      <w:r>
        <w:rPr>
          <w:rFonts w:ascii="宋体" w:hAnsi="宋体"/>
          <w:snapToGrid w:val="0"/>
          <w:kern w:val="0"/>
          <w:szCs w:val="21"/>
        </w:rPr>
        <w:t>净现值</w:t>
      </w:r>
      <w:r>
        <w:rPr>
          <w:rFonts w:ascii="宋体" w:hAnsi="宋体" w:hint="eastAsia"/>
          <w:snapToGrid w:val="0"/>
          <w:kern w:val="0"/>
          <w:szCs w:val="21"/>
        </w:rPr>
        <w:t xml:space="preserve">     </w:t>
      </w:r>
      <w:r>
        <w:rPr>
          <w:rFonts w:ascii="宋体" w:hAnsi="宋体"/>
          <w:snapToGrid w:val="0"/>
          <w:kern w:val="0"/>
          <w:szCs w:val="21"/>
        </w:rPr>
        <w:t xml:space="preserve"> </w:t>
      </w:r>
      <w:r>
        <w:rPr>
          <w:rFonts w:ascii="宋体" w:hAnsi="宋体" w:hint="eastAsia"/>
          <w:snapToGrid w:val="0"/>
          <w:kern w:val="0"/>
          <w:szCs w:val="21"/>
        </w:rPr>
        <w:t xml:space="preserve">   </w:t>
      </w:r>
      <w:r>
        <w:rPr>
          <w:rFonts w:ascii="宋体" w:hAnsi="宋体"/>
          <w:snapToGrid w:val="0"/>
          <w:kern w:val="0"/>
          <w:szCs w:val="21"/>
        </w:rPr>
        <w:t xml:space="preserve">B. </w:t>
      </w:r>
      <w:r>
        <w:rPr>
          <w:rFonts w:ascii="宋体" w:hAnsi="宋体"/>
          <w:snapToGrid w:val="0"/>
          <w:kern w:val="0"/>
          <w:szCs w:val="21"/>
        </w:rPr>
        <w:t>年平均投资报酬率</w:t>
      </w:r>
      <w:r>
        <w:rPr>
          <w:rFonts w:ascii="宋体" w:hAnsi="宋体" w:hint="eastAsia"/>
          <w:snapToGrid w:val="0"/>
          <w:kern w:val="0"/>
          <w:szCs w:val="21"/>
        </w:rPr>
        <w:t xml:space="preserve">   </w:t>
      </w:r>
      <w:r>
        <w:rPr>
          <w:rFonts w:ascii="宋体" w:hAnsi="宋体"/>
          <w:snapToGrid w:val="0"/>
          <w:kern w:val="0"/>
          <w:szCs w:val="21"/>
        </w:rPr>
        <w:t xml:space="preserve">C. </w:t>
      </w:r>
      <w:r>
        <w:rPr>
          <w:rFonts w:ascii="宋体" w:hAnsi="宋体"/>
          <w:snapToGrid w:val="0"/>
          <w:kern w:val="0"/>
          <w:szCs w:val="21"/>
        </w:rPr>
        <w:t>内部收益率</w:t>
      </w:r>
      <w:r>
        <w:rPr>
          <w:rFonts w:ascii="宋体" w:hAnsi="宋体"/>
          <w:snapToGrid w:val="0"/>
          <w:kern w:val="0"/>
          <w:szCs w:val="21"/>
        </w:rPr>
        <w:t xml:space="preserve"> </w:t>
      </w:r>
      <w:r>
        <w:rPr>
          <w:rFonts w:ascii="宋体" w:hAnsi="宋体" w:hint="eastAsia"/>
          <w:snapToGrid w:val="0"/>
          <w:kern w:val="0"/>
          <w:szCs w:val="21"/>
        </w:rPr>
        <w:t xml:space="preserve">        </w:t>
      </w:r>
      <w:r>
        <w:rPr>
          <w:rFonts w:ascii="宋体" w:hAnsi="宋体"/>
          <w:snapToGrid w:val="0"/>
          <w:kern w:val="0"/>
          <w:szCs w:val="21"/>
        </w:rPr>
        <w:t xml:space="preserve">D. </w:t>
      </w:r>
      <w:r>
        <w:rPr>
          <w:rFonts w:ascii="宋体" w:hAnsi="宋体"/>
          <w:snapToGrid w:val="0"/>
          <w:kern w:val="0"/>
          <w:szCs w:val="21"/>
        </w:rPr>
        <w:t>投资回收期</w:t>
      </w:r>
      <w:r>
        <w:rPr>
          <w:rFonts w:ascii="宋体" w:hAnsi="宋体"/>
          <w:snapToGrid w:val="0"/>
          <w:kern w:val="0"/>
          <w:szCs w:val="21"/>
        </w:rPr>
        <w:t xml:space="preserve"> </w:t>
      </w:r>
    </w:p>
    <w:p w:rsidR="00AD5A56" w:rsidRDefault="00600A91">
      <w:pPr>
        <w:adjustRightInd w:val="0"/>
        <w:snapToGrid w:val="0"/>
        <w:spacing w:line="320" w:lineRule="exact"/>
        <w:rPr>
          <w:rFonts w:ascii="宋体" w:hAnsi="宋体"/>
          <w:snapToGrid w:val="0"/>
          <w:kern w:val="0"/>
          <w:szCs w:val="21"/>
        </w:rPr>
      </w:pPr>
      <w:r>
        <w:rPr>
          <w:rFonts w:ascii="宋体" w:hAnsi="宋体" w:hint="eastAsia"/>
          <w:snapToGrid w:val="0"/>
          <w:kern w:val="0"/>
          <w:szCs w:val="21"/>
        </w:rPr>
        <w:t>6</w:t>
      </w:r>
      <w:r>
        <w:rPr>
          <w:rFonts w:ascii="宋体" w:hAnsi="宋体"/>
          <w:snapToGrid w:val="0"/>
          <w:kern w:val="0"/>
          <w:szCs w:val="21"/>
        </w:rPr>
        <w:t>.</w:t>
      </w:r>
      <w:r>
        <w:rPr>
          <w:rFonts w:ascii="宋体" w:hAnsi="宋体" w:hint="eastAsia"/>
          <w:snapToGrid w:val="0"/>
          <w:kern w:val="0"/>
          <w:szCs w:val="21"/>
        </w:rPr>
        <w:t>采购作业的作业动因是（</w:t>
      </w:r>
      <w:r>
        <w:rPr>
          <w:rFonts w:ascii="宋体" w:hAnsi="宋体"/>
          <w:snapToGrid w:val="0"/>
          <w:kern w:val="0"/>
          <w:szCs w:val="21"/>
        </w:rPr>
        <w:t xml:space="preserve">   </w:t>
      </w:r>
      <w:r>
        <w:rPr>
          <w:rFonts w:ascii="宋体" w:hAnsi="宋体" w:hint="eastAsia"/>
          <w:snapToGrid w:val="0"/>
          <w:kern w:val="0"/>
          <w:szCs w:val="21"/>
        </w:rPr>
        <w:t xml:space="preserve"> </w:t>
      </w:r>
      <w:r>
        <w:rPr>
          <w:rFonts w:ascii="宋体" w:hAnsi="宋体"/>
          <w:snapToGrid w:val="0"/>
          <w:kern w:val="0"/>
          <w:szCs w:val="21"/>
        </w:rPr>
        <w:t>）。</w:t>
      </w:r>
      <w:r>
        <w:rPr>
          <w:rFonts w:ascii="宋体" w:hAnsi="宋体" w:hint="eastAsia"/>
          <w:snapToGrid w:val="0"/>
          <w:kern w:val="0"/>
          <w:szCs w:val="21"/>
        </w:rPr>
        <w:t xml:space="preserve"> </w:t>
      </w:r>
    </w:p>
    <w:p w:rsidR="00AD5A56" w:rsidRDefault="00600A91">
      <w:pPr>
        <w:adjustRightInd w:val="0"/>
        <w:snapToGrid w:val="0"/>
        <w:spacing w:line="320" w:lineRule="exact"/>
        <w:ind w:firstLineChars="150" w:firstLine="315"/>
        <w:rPr>
          <w:rFonts w:ascii="宋体" w:hAnsi="宋体"/>
          <w:snapToGrid w:val="0"/>
          <w:kern w:val="0"/>
          <w:szCs w:val="21"/>
        </w:rPr>
      </w:pPr>
      <w:r>
        <w:rPr>
          <w:rFonts w:ascii="宋体" w:hAnsi="宋体" w:hint="eastAsia"/>
          <w:snapToGrid w:val="0"/>
          <w:kern w:val="0"/>
          <w:szCs w:val="21"/>
        </w:rPr>
        <w:t>A</w:t>
      </w:r>
      <w:r>
        <w:rPr>
          <w:rFonts w:ascii="宋体" w:hAnsi="宋体" w:hint="eastAsia"/>
          <w:snapToGrid w:val="0"/>
          <w:kern w:val="0"/>
          <w:szCs w:val="21"/>
        </w:rPr>
        <w:t>采购人员人数</w:t>
      </w:r>
      <w:r>
        <w:rPr>
          <w:rFonts w:ascii="宋体" w:hAnsi="宋体"/>
          <w:snapToGrid w:val="0"/>
          <w:kern w:val="0"/>
          <w:szCs w:val="21"/>
        </w:rPr>
        <w:t xml:space="preserve">    </w:t>
      </w:r>
      <w:r>
        <w:rPr>
          <w:rFonts w:ascii="宋体" w:hAnsi="宋体" w:hint="eastAsia"/>
          <w:snapToGrid w:val="0"/>
          <w:kern w:val="0"/>
          <w:szCs w:val="21"/>
        </w:rPr>
        <w:t xml:space="preserve"> </w:t>
      </w:r>
      <w:r>
        <w:rPr>
          <w:rFonts w:ascii="宋体" w:hAnsi="宋体"/>
          <w:snapToGrid w:val="0"/>
          <w:kern w:val="0"/>
          <w:szCs w:val="21"/>
        </w:rPr>
        <w:t xml:space="preserve"> B</w:t>
      </w:r>
      <w:r>
        <w:rPr>
          <w:rFonts w:ascii="宋体" w:hAnsi="宋体" w:hint="eastAsia"/>
          <w:snapToGrid w:val="0"/>
          <w:kern w:val="0"/>
          <w:szCs w:val="21"/>
        </w:rPr>
        <w:t>.</w:t>
      </w:r>
      <w:r>
        <w:rPr>
          <w:rFonts w:ascii="宋体" w:hAnsi="宋体"/>
          <w:snapToGrid w:val="0"/>
          <w:kern w:val="0"/>
          <w:szCs w:val="21"/>
        </w:rPr>
        <w:t xml:space="preserve">  </w:t>
      </w:r>
      <w:r>
        <w:rPr>
          <w:rFonts w:ascii="宋体" w:hAnsi="宋体"/>
          <w:snapToGrid w:val="0"/>
          <w:kern w:val="0"/>
          <w:szCs w:val="21"/>
        </w:rPr>
        <w:t>采购批量</w:t>
      </w:r>
      <w:r>
        <w:rPr>
          <w:rFonts w:ascii="宋体" w:hAnsi="宋体" w:hint="eastAsia"/>
          <w:snapToGrid w:val="0"/>
          <w:kern w:val="0"/>
          <w:szCs w:val="21"/>
        </w:rPr>
        <w:t xml:space="preserve">       </w:t>
      </w:r>
      <w:r>
        <w:rPr>
          <w:rFonts w:ascii="宋体" w:hAnsi="宋体"/>
          <w:snapToGrid w:val="0"/>
          <w:kern w:val="0"/>
          <w:szCs w:val="21"/>
        </w:rPr>
        <w:t>C</w:t>
      </w:r>
      <w:r>
        <w:rPr>
          <w:rFonts w:ascii="宋体" w:hAnsi="宋体" w:hint="eastAsia"/>
          <w:snapToGrid w:val="0"/>
          <w:kern w:val="0"/>
          <w:szCs w:val="21"/>
        </w:rPr>
        <w:t>.</w:t>
      </w:r>
      <w:r>
        <w:rPr>
          <w:rFonts w:ascii="宋体" w:hAnsi="宋体"/>
          <w:snapToGrid w:val="0"/>
          <w:kern w:val="0"/>
          <w:szCs w:val="21"/>
        </w:rPr>
        <w:t xml:space="preserve"> </w:t>
      </w:r>
      <w:r>
        <w:rPr>
          <w:rFonts w:ascii="宋体" w:hAnsi="宋体" w:hint="eastAsia"/>
          <w:snapToGrid w:val="0"/>
          <w:kern w:val="0"/>
          <w:szCs w:val="21"/>
        </w:rPr>
        <w:t>采购数量</w:t>
      </w:r>
      <w:r>
        <w:rPr>
          <w:rFonts w:ascii="宋体" w:hAnsi="宋体"/>
          <w:snapToGrid w:val="0"/>
          <w:kern w:val="0"/>
          <w:szCs w:val="21"/>
        </w:rPr>
        <w:t xml:space="preserve">         </w:t>
      </w:r>
      <w:r>
        <w:rPr>
          <w:rFonts w:ascii="宋体" w:hAnsi="宋体" w:hint="eastAsia"/>
          <w:snapToGrid w:val="0"/>
          <w:kern w:val="0"/>
          <w:szCs w:val="21"/>
        </w:rPr>
        <w:t xml:space="preserve">   </w:t>
      </w:r>
      <w:r>
        <w:rPr>
          <w:rFonts w:ascii="宋体" w:hAnsi="宋体"/>
          <w:snapToGrid w:val="0"/>
          <w:kern w:val="0"/>
          <w:szCs w:val="21"/>
        </w:rPr>
        <w:t>D</w:t>
      </w:r>
      <w:r>
        <w:rPr>
          <w:rFonts w:ascii="宋体" w:hAnsi="宋体" w:hint="eastAsia"/>
          <w:snapToGrid w:val="0"/>
          <w:kern w:val="0"/>
          <w:szCs w:val="21"/>
        </w:rPr>
        <w:t>.</w:t>
      </w:r>
      <w:r>
        <w:rPr>
          <w:rFonts w:ascii="宋体" w:hAnsi="宋体"/>
          <w:snapToGrid w:val="0"/>
          <w:kern w:val="0"/>
          <w:szCs w:val="21"/>
        </w:rPr>
        <w:t xml:space="preserve">  </w:t>
      </w:r>
      <w:r>
        <w:rPr>
          <w:rFonts w:ascii="宋体" w:hAnsi="宋体" w:hint="eastAsia"/>
          <w:snapToGrid w:val="0"/>
          <w:kern w:val="0"/>
          <w:szCs w:val="21"/>
        </w:rPr>
        <w:t>采购次数</w:t>
      </w:r>
    </w:p>
    <w:p w:rsidR="00AD5A56" w:rsidRDefault="00600A91">
      <w:pPr>
        <w:adjustRightInd w:val="0"/>
        <w:snapToGrid w:val="0"/>
        <w:spacing w:line="320" w:lineRule="exact"/>
        <w:rPr>
          <w:rFonts w:ascii="宋体" w:hAnsi="宋体"/>
          <w:snapToGrid w:val="0"/>
          <w:kern w:val="0"/>
          <w:szCs w:val="21"/>
        </w:rPr>
      </w:pPr>
      <w:r>
        <w:rPr>
          <w:rFonts w:ascii="宋体" w:hAnsi="宋体" w:hint="eastAsia"/>
          <w:snapToGrid w:val="0"/>
          <w:kern w:val="0"/>
          <w:szCs w:val="21"/>
        </w:rPr>
        <w:t>7.</w:t>
      </w:r>
      <w:r>
        <w:rPr>
          <w:rFonts w:ascii="宋体" w:hAnsi="宋体" w:hint="eastAsia"/>
          <w:snapToGrid w:val="0"/>
          <w:kern w:val="0"/>
          <w:szCs w:val="21"/>
        </w:rPr>
        <w:t>直接人工效率差异是指单位（</w:t>
      </w:r>
      <w:r>
        <w:rPr>
          <w:rFonts w:ascii="宋体" w:hAnsi="宋体" w:hint="eastAsia"/>
          <w:snapToGrid w:val="0"/>
          <w:kern w:val="0"/>
          <w:szCs w:val="21"/>
        </w:rPr>
        <w:t xml:space="preserve">  </w:t>
      </w:r>
      <w:r>
        <w:rPr>
          <w:rFonts w:ascii="宋体" w:hAnsi="宋体" w:hint="eastAsia"/>
          <w:snapToGrid w:val="0"/>
          <w:kern w:val="0"/>
          <w:szCs w:val="21"/>
        </w:rPr>
        <w:t>A</w:t>
      </w:r>
      <w:r>
        <w:rPr>
          <w:rFonts w:ascii="宋体" w:hAnsi="宋体" w:hint="eastAsia"/>
          <w:snapToGrid w:val="0"/>
          <w:kern w:val="0"/>
          <w:szCs w:val="21"/>
        </w:rPr>
        <w:t xml:space="preserve">   </w:t>
      </w:r>
      <w:r>
        <w:rPr>
          <w:rFonts w:ascii="宋体" w:hAnsi="宋体" w:hint="eastAsia"/>
          <w:snapToGrid w:val="0"/>
          <w:kern w:val="0"/>
          <w:szCs w:val="21"/>
        </w:rPr>
        <w:t>）耗用量脱离单位标准人工工时耗用量所产生的差异。</w:t>
      </w:r>
    </w:p>
    <w:p w:rsidR="00AD5A56" w:rsidRDefault="00600A91">
      <w:pPr>
        <w:adjustRightInd w:val="0"/>
        <w:snapToGrid w:val="0"/>
        <w:spacing w:line="320" w:lineRule="exact"/>
        <w:ind w:firstLineChars="150" w:firstLine="315"/>
        <w:rPr>
          <w:rFonts w:ascii="宋体" w:hAnsi="宋体"/>
          <w:snapToGrid w:val="0"/>
          <w:kern w:val="0"/>
          <w:szCs w:val="21"/>
        </w:rPr>
      </w:pPr>
      <w:r>
        <w:rPr>
          <w:rFonts w:ascii="宋体" w:hAnsi="宋体" w:hint="eastAsia"/>
          <w:snapToGrid w:val="0"/>
          <w:kern w:val="0"/>
          <w:szCs w:val="21"/>
        </w:rPr>
        <w:t>A</w:t>
      </w:r>
      <w:r>
        <w:rPr>
          <w:rFonts w:ascii="宋体" w:hAnsi="宋体" w:hint="eastAsia"/>
          <w:snapToGrid w:val="0"/>
          <w:kern w:val="0"/>
          <w:szCs w:val="21"/>
        </w:rPr>
        <w:t>实际人工工时</w:t>
      </w:r>
      <w:r>
        <w:rPr>
          <w:rFonts w:ascii="宋体" w:hAnsi="宋体" w:hint="eastAsia"/>
          <w:snapToGrid w:val="0"/>
          <w:kern w:val="0"/>
          <w:szCs w:val="21"/>
        </w:rPr>
        <w:t xml:space="preserve">      B</w:t>
      </w:r>
      <w:r>
        <w:rPr>
          <w:rFonts w:ascii="宋体" w:hAnsi="宋体" w:hint="eastAsia"/>
          <w:snapToGrid w:val="0"/>
          <w:kern w:val="0"/>
          <w:szCs w:val="21"/>
        </w:rPr>
        <w:t>定额人工工时</w:t>
      </w:r>
      <w:r>
        <w:rPr>
          <w:rFonts w:ascii="宋体" w:hAnsi="宋体" w:hint="eastAsia"/>
          <w:snapToGrid w:val="0"/>
          <w:kern w:val="0"/>
          <w:szCs w:val="21"/>
        </w:rPr>
        <w:t xml:space="preserve">      C</w:t>
      </w:r>
      <w:r>
        <w:rPr>
          <w:rFonts w:ascii="宋体" w:hAnsi="宋体" w:hint="eastAsia"/>
          <w:snapToGrid w:val="0"/>
          <w:kern w:val="0"/>
          <w:szCs w:val="21"/>
        </w:rPr>
        <w:t>预算人工工时</w:t>
      </w:r>
      <w:r>
        <w:rPr>
          <w:rFonts w:ascii="宋体" w:hAnsi="宋体" w:hint="eastAsia"/>
          <w:snapToGrid w:val="0"/>
          <w:kern w:val="0"/>
          <w:szCs w:val="21"/>
        </w:rPr>
        <w:t xml:space="preserve">         D</w:t>
      </w:r>
      <w:r>
        <w:rPr>
          <w:rFonts w:ascii="宋体" w:hAnsi="宋体" w:hint="eastAsia"/>
          <w:snapToGrid w:val="0"/>
          <w:kern w:val="0"/>
          <w:szCs w:val="21"/>
        </w:rPr>
        <w:t>正常人工工时</w:t>
      </w:r>
    </w:p>
    <w:p w:rsidR="00AD5A56" w:rsidRDefault="00600A91">
      <w:pPr>
        <w:adjustRightInd w:val="0"/>
        <w:snapToGrid w:val="0"/>
        <w:spacing w:line="320" w:lineRule="exact"/>
        <w:rPr>
          <w:rFonts w:ascii="宋体" w:hAnsi="宋体"/>
          <w:snapToGrid w:val="0"/>
          <w:kern w:val="0"/>
          <w:szCs w:val="21"/>
        </w:rPr>
      </w:pPr>
      <w:r>
        <w:rPr>
          <w:rFonts w:ascii="宋体" w:hAnsi="宋体" w:hint="eastAsia"/>
          <w:snapToGrid w:val="0"/>
          <w:kern w:val="0"/>
          <w:szCs w:val="21"/>
        </w:rPr>
        <w:t>8.</w:t>
      </w:r>
      <w:r>
        <w:rPr>
          <w:rFonts w:ascii="宋体" w:hAnsi="宋体" w:hint="eastAsia"/>
          <w:snapToGrid w:val="0"/>
          <w:kern w:val="0"/>
          <w:szCs w:val="21"/>
        </w:rPr>
        <w:t>企业的全面预算体系的终结为（</w:t>
      </w:r>
      <w:r>
        <w:rPr>
          <w:rFonts w:ascii="宋体" w:hAnsi="宋体" w:hint="eastAsia"/>
          <w:snapToGrid w:val="0"/>
          <w:kern w:val="0"/>
          <w:szCs w:val="21"/>
        </w:rPr>
        <w:t xml:space="preserve"> </w:t>
      </w:r>
      <w:r>
        <w:rPr>
          <w:rFonts w:ascii="宋体" w:hAnsi="宋体" w:hint="eastAsia"/>
          <w:snapToGrid w:val="0"/>
          <w:kern w:val="0"/>
          <w:szCs w:val="21"/>
        </w:rPr>
        <w:t>C</w:t>
      </w:r>
      <w:r>
        <w:rPr>
          <w:rFonts w:ascii="宋体" w:hAnsi="宋体" w:hint="eastAsia"/>
          <w:snapToGrid w:val="0"/>
          <w:kern w:val="0"/>
          <w:szCs w:val="21"/>
        </w:rPr>
        <w:t xml:space="preserve">   </w:t>
      </w:r>
      <w:r>
        <w:rPr>
          <w:rFonts w:ascii="宋体" w:hAnsi="宋体" w:hint="eastAsia"/>
          <w:snapToGrid w:val="0"/>
          <w:kern w:val="0"/>
          <w:szCs w:val="21"/>
        </w:rPr>
        <w:t>）。</w:t>
      </w:r>
    </w:p>
    <w:p w:rsidR="00AD5A56" w:rsidRDefault="00600A91">
      <w:pPr>
        <w:adjustRightInd w:val="0"/>
        <w:snapToGrid w:val="0"/>
        <w:spacing w:line="320" w:lineRule="exact"/>
        <w:ind w:firstLineChars="150" w:firstLine="315"/>
        <w:rPr>
          <w:rFonts w:ascii="宋体" w:hAnsi="宋体"/>
          <w:snapToGrid w:val="0"/>
          <w:kern w:val="0"/>
          <w:szCs w:val="21"/>
        </w:rPr>
      </w:pPr>
      <w:r>
        <w:rPr>
          <w:rFonts w:ascii="宋体" w:hAnsi="宋体" w:hint="eastAsia"/>
          <w:snapToGrid w:val="0"/>
          <w:kern w:val="0"/>
          <w:szCs w:val="21"/>
        </w:rPr>
        <w:t>A</w:t>
      </w:r>
      <w:r>
        <w:rPr>
          <w:rFonts w:ascii="宋体" w:hAnsi="宋体" w:hint="eastAsia"/>
          <w:snapToGrid w:val="0"/>
          <w:kern w:val="0"/>
          <w:szCs w:val="21"/>
        </w:rPr>
        <w:t>现金预算</w:t>
      </w:r>
      <w:r>
        <w:rPr>
          <w:rFonts w:ascii="宋体" w:hAnsi="宋体" w:hint="eastAsia"/>
          <w:snapToGrid w:val="0"/>
          <w:kern w:val="0"/>
          <w:szCs w:val="21"/>
        </w:rPr>
        <w:t xml:space="preserve">          B</w:t>
      </w:r>
      <w:r>
        <w:rPr>
          <w:rFonts w:ascii="宋体" w:hAnsi="宋体" w:hint="eastAsia"/>
          <w:snapToGrid w:val="0"/>
          <w:kern w:val="0"/>
          <w:szCs w:val="21"/>
        </w:rPr>
        <w:t>销售预算</w:t>
      </w:r>
      <w:r>
        <w:rPr>
          <w:rFonts w:ascii="宋体" w:hAnsi="宋体" w:hint="eastAsia"/>
          <w:snapToGrid w:val="0"/>
          <w:kern w:val="0"/>
          <w:szCs w:val="21"/>
        </w:rPr>
        <w:t xml:space="preserve">          C</w:t>
      </w:r>
      <w:r>
        <w:rPr>
          <w:rFonts w:ascii="宋体" w:hAnsi="宋体" w:hint="eastAsia"/>
          <w:snapToGrid w:val="0"/>
          <w:kern w:val="0"/>
          <w:szCs w:val="21"/>
        </w:rPr>
        <w:t>预</w:t>
      </w:r>
      <w:r>
        <w:rPr>
          <w:rFonts w:ascii="宋体" w:hAnsi="宋体" w:hint="eastAsia"/>
          <w:snapToGrid w:val="0"/>
          <w:kern w:val="0"/>
          <w:szCs w:val="21"/>
        </w:rPr>
        <w:t>计财务报表</w:t>
      </w:r>
      <w:r>
        <w:rPr>
          <w:rFonts w:ascii="宋体" w:hAnsi="宋体" w:hint="eastAsia"/>
          <w:snapToGrid w:val="0"/>
          <w:kern w:val="0"/>
          <w:szCs w:val="21"/>
        </w:rPr>
        <w:t xml:space="preserve">         D</w:t>
      </w:r>
      <w:r>
        <w:rPr>
          <w:rFonts w:ascii="宋体" w:hAnsi="宋体" w:hint="eastAsia"/>
          <w:snapToGrid w:val="0"/>
          <w:kern w:val="0"/>
          <w:szCs w:val="21"/>
        </w:rPr>
        <w:t>资本支出预算</w:t>
      </w:r>
    </w:p>
    <w:p w:rsidR="00AD5A56" w:rsidRDefault="00600A91">
      <w:pPr>
        <w:adjustRightInd w:val="0"/>
        <w:snapToGrid w:val="0"/>
        <w:spacing w:line="320" w:lineRule="exact"/>
        <w:rPr>
          <w:rFonts w:ascii="宋体" w:hAnsi="宋体"/>
          <w:snapToGrid w:val="0"/>
          <w:kern w:val="0"/>
          <w:szCs w:val="21"/>
        </w:rPr>
      </w:pPr>
      <w:r>
        <w:rPr>
          <w:rFonts w:ascii="宋体" w:hAnsi="宋体" w:hint="eastAsia"/>
          <w:snapToGrid w:val="0"/>
          <w:kern w:val="0"/>
          <w:szCs w:val="21"/>
        </w:rPr>
        <w:t>9</w:t>
      </w:r>
      <w:r>
        <w:rPr>
          <w:rFonts w:ascii="宋体" w:hAnsi="宋体" w:hint="eastAsia"/>
          <w:snapToGrid w:val="0"/>
          <w:kern w:val="0"/>
          <w:szCs w:val="21"/>
        </w:rPr>
        <w:t>．在企业中</w:t>
      </w:r>
      <w:r>
        <w:rPr>
          <w:rFonts w:ascii="宋体" w:hAnsi="宋体" w:hint="eastAsia"/>
          <w:snapToGrid w:val="0"/>
          <w:kern w:val="0"/>
          <w:szCs w:val="21"/>
        </w:rPr>
        <w:t>,</w:t>
      </w:r>
      <w:r>
        <w:rPr>
          <w:rFonts w:ascii="宋体" w:hAnsi="宋体" w:hint="eastAsia"/>
          <w:snapToGrid w:val="0"/>
          <w:kern w:val="0"/>
          <w:szCs w:val="21"/>
        </w:rPr>
        <w:t>应用最为广泛的责任中心是（</w:t>
      </w:r>
      <w:r>
        <w:rPr>
          <w:rFonts w:ascii="宋体" w:hAnsi="宋体" w:hint="eastAsia"/>
          <w:snapToGrid w:val="0"/>
          <w:kern w:val="0"/>
          <w:szCs w:val="21"/>
        </w:rPr>
        <w:t xml:space="preserve">   </w:t>
      </w:r>
      <w:r>
        <w:rPr>
          <w:rFonts w:ascii="宋体" w:hAnsi="宋体" w:hint="eastAsia"/>
          <w:snapToGrid w:val="0"/>
          <w:kern w:val="0"/>
          <w:szCs w:val="21"/>
        </w:rPr>
        <w:t>）。</w:t>
      </w:r>
    </w:p>
    <w:p w:rsidR="00AD5A56" w:rsidRDefault="00600A91">
      <w:pPr>
        <w:adjustRightInd w:val="0"/>
        <w:snapToGrid w:val="0"/>
        <w:spacing w:line="320" w:lineRule="exact"/>
        <w:ind w:firstLineChars="150" w:firstLine="315"/>
        <w:rPr>
          <w:rFonts w:ascii="宋体" w:hAnsi="宋体"/>
          <w:snapToGrid w:val="0"/>
          <w:kern w:val="0"/>
          <w:szCs w:val="21"/>
        </w:rPr>
      </w:pPr>
      <w:r>
        <w:rPr>
          <w:rFonts w:ascii="宋体" w:hAnsi="宋体" w:hint="eastAsia"/>
          <w:snapToGrid w:val="0"/>
          <w:kern w:val="0"/>
          <w:szCs w:val="21"/>
        </w:rPr>
        <w:t>A</w:t>
      </w:r>
      <w:r>
        <w:rPr>
          <w:rFonts w:ascii="宋体" w:hAnsi="宋体" w:hint="eastAsia"/>
          <w:snapToGrid w:val="0"/>
          <w:kern w:val="0"/>
          <w:szCs w:val="21"/>
        </w:rPr>
        <w:t>．利润中心</w:t>
      </w:r>
      <w:r>
        <w:rPr>
          <w:rFonts w:ascii="宋体" w:hAnsi="宋体" w:hint="eastAsia"/>
          <w:snapToGrid w:val="0"/>
          <w:kern w:val="0"/>
          <w:szCs w:val="21"/>
        </w:rPr>
        <w:t xml:space="preserve">        B</w:t>
      </w:r>
      <w:r>
        <w:rPr>
          <w:rFonts w:ascii="宋体" w:hAnsi="宋体" w:hint="eastAsia"/>
          <w:snapToGrid w:val="0"/>
          <w:kern w:val="0"/>
          <w:szCs w:val="21"/>
        </w:rPr>
        <w:t>．投资中心</w:t>
      </w:r>
      <w:r>
        <w:rPr>
          <w:rFonts w:ascii="宋体" w:hAnsi="宋体" w:hint="eastAsia"/>
          <w:snapToGrid w:val="0"/>
          <w:kern w:val="0"/>
          <w:szCs w:val="21"/>
        </w:rPr>
        <w:t xml:space="preserve">      C</w:t>
      </w:r>
      <w:r>
        <w:rPr>
          <w:rFonts w:ascii="宋体" w:hAnsi="宋体" w:hint="eastAsia"/>
          <w:snapToGrid w:val="0"/>
          <w:kern w:val="0"/>
          <w:szCs w:val="21"/>
        </w:rPr>
        <w:t>．成本中心</w:t>
      </w:r>
      <w:r>
        <w:rPr>
          <w:rFonts w:ascii="宋体" w:hAnsi="宋体" w:hint="eastAsia"/>
          <w:snapToGrid w:val="0"/>
          <w:kern w:val="0"/>
          <w:szCs w:val="21"/>
        </w:rPr>
        <w:t xml:space="preserve">            D</w:t>
      </w:r>
      <w:r>
        <w:rPr>
          <w:rFonts w:ascii="宋体" w:hAnsi="宋体" w:hint="eastAsia"/>
          <w:snapToGrid w:val="0"/>
          <w:kern w:val="0"/>
          <w:szCs w:val="21"/>
        </w:rPr>
        <w:t>．自然利润中心</w:t>
      </w:r>
    </w:p>
    <w:p w:rsidR="00AD5A56" w:rsidRDefault="00600A91">
      <w:pPr>
        <w:adjustRightInd w:val="0"/>
        <w:snapToGrid w:val="0"/>
        <w:spacing w:line="320" w:lineRule="exact"/>
        <w:rPr>
          <w:rFonts w:ascii="宋体" w:hAnsi="宋体"/>
          <w:snapToGrid w:val="0"/>
          <w:kern w:val="0"/>
          <w:szCs w:val="21"/>
        </w:rPr>
      </w:pPr>
      <w:r>
        <w:rPr>
          <w:rFonts w:ascii="宋体" w:hAnsi="宋体" w:hint="eastAsia"/>
          <w:snapToGrid w:val="0"/>
          <w:kern w:val="0"/>
          <w:szCs w:val="21"/>
        </w:rPr>
        <w:t>10.</w:t>
      </w:r>
      <w:r>
        <w:rPr>
          <w:rFonts w:ascii="宋体" w:hAnsi="宋体" w:hint="eastAsia"/>
          <w:snapToGrid w:val="0"/>
          <w:kern w:val="0"/>
          <w:szCs w:val="21"/>
        </w:rPr>
        <w:t>在以成本作为内部结算价格中，（</w:t>
      </w:r>
      <w:r>
        <w:rPr>
          <w:rFonts w:ascii="宋体" w:hAnsi="宋体" w:hint="eastAsia"/>
          <w:snapToGrid w:val="0"/>
          <w:kern w:val="0"/>
          <w:szCs w:val="21"/>
        </w:rPr>
        <w:t xml:space="preserve">  </w:t>
      </w:r>
      <w:r>
        <w:rPr>
          <w:rFonts w:ascii="宋体" w:hAnsi="宋体" w:hint="eastAsia"/>
          <w:snapToGrid w:val="0"/>
          <w:kern w:val="0"/>
          <w:szCs w:val="21"/>
        </w:rPr>
        <w:t>A</w:t>
      </w:r>
      <w:r>
        <w:rPr>
          <w:rFonts w:ascii="宋体" w:hAnsi="宋体" w:hint="eastAsia"/>
          <w:snapToGrid w:val="0"/>
          <w:kern w:val="0"/>
          <w:szCs w:val="21"/>
        </w:rPr>
        <w:t xml:space="preserve">  </w:t>
      </w:r>
      <w:r>
        <w:rPr>
          <w:rFonts w:ascii="宋体" w:hAnsi="宋体" w:hint="eastAsia"/>
          <w:snapToGrid w:val="0"/>
          <w:kern w:val="0"/>
          <w:szCs w:val="21"/>
        </w:rPr>
        <w:t>）使提供产品和劳务的部门将其工作的业绩和缺陷全部不折不扣转给了使用部门，而使用部门本不应该对这些成绩和缺陷承担责任。</w:t>
      </w:r>
    </w:p>
    <w:p w:rsidR="00AD5A56" w:rsidRDefault="00600A91">
      <w:pPr>
        <w:adjustRightInd w:val="0"/>
        <w:snapToGrid w:val="0"/>
        <w:spacing w:line="320" w:lineRule="exact"/>
        <w:ind w:firstLineChars="150" w:firstLine="315"/>
        <w:rPr>
          <w:rFonts w:ascii="宋体" w:hAnsi="宋体"/>
          <w:snapToGrid w:val="0"/>
          <w:kern w:val="0"/>
          <w:szCs w:val="21"/>
        </w:rPr>
      </w:pPr>
      <w:r>
        <w:rPr>
          <w:rFonts w:ascii="宋体" w:hAnsi="宋体" w:hint="eastAsia"/>
          <w:snapToGrid w:val="0"/>
          <w:kern w:val="0"/>
          <w:szCs w:val="21"/>
        </w:rPr>
        <w:t>A</w:t>
      </w:r>
      <w:r>
        <w:rPr>
          <w:rFonts w:ascii="宋体" w:hAnsi="宋体" w:hint="eastAsia"/>
          <w:snapToGrid w:val="0"/>
          <w:kern w:val="0"/>
          <w:szCs w:val="21"/>
        </w:rPr>
        <w:t>实际成本法</w:t>
      </w:r>
      <w:r>
        <w:rPr>
          <w:rFonts w:ascii="宋体" w:hAnsi="宋体" w:hint="eastAsia"/>
          <w:snapToGrid w:val="0"/>
          <w:kern w:val="0"/>
          <w:szCs w:val="21"/>
        </w:rPr>
        <w:t xml:space="preserve">       B</w:t>
      </w:r>
      <w:r>
        <w:rPr>
          <w:rFonts w:ascii="宋体" w:hAnsi="宋体" w:hint="eastAsia"/>
          <w:snapToGrid w:val="0"/>
          <w:kern w:val="0"/>
          <w:szCs w:val="21"/>
        </w:rPr>
        <w:t>标准成本法</w:t>
      </w:r>
      <w:r>
        <w:rPr>
          <w:rFonts w:ascii="宋体" w:hAnsi="宋体" w:hint="eastAsia"/>
          <w:snapToGrid w:val="0"/>
          <w:kern w:val="0"/>
          <w:szCs w:val="21"/>
        </w:rPr>
        <w:t xml:space="preserve">    </w:t>
      </w:r>
      <w:r>
        <w:rPr>
          <w:rFonts w:ascii="宋体" w:hAnsi="宋体" w:hint="eastAsia"/>
          <w:snapToGrid w:val="0"/>
          <w:kern w:val="0"/>
          <w:szCs w:val="21"/>
        </w:rPr>
        <w:t xml:space="preserve"> </w:t>
      </w:r>
      <w:r>
        <w:rPr>
          <w:rFonts w:ascii="宋体" w:hAnsi="宋体" w:hint="eastAsia"/>
          <w:snapToGrid w:val="0"/>
          <w:kern w:val="0"/>
          <w:szCs w:val="21"/>
        </w:rPr>
        <w:t xml:space="preserve"> C</w:t>
      </w:r>
      <w:r>
        <w:rPr>
          <w:rFonts w:ascii="宋体" w:hAnsi="宋体" w:hint="eastAsia"/>
          <w:snapToGrid w:val="0"/>
          <w:kern w:val="0"/>
          <w:szCs w:val="21"/>
        </w:rPr>
        <w:t>标准成本加成法</w:t>
      </w:r>
      <w:r>
        <w:rPr>
          <w:rFonts w:ascii="宋体" w:hAnsi="宋体" w:hint="eastAsia"/>
          <w:snapToGrid w:val="0"/>
          <w:kern w:val="0"/>
          <w:szCs w:val="21"/>
        </w:rPr>
        <w:t xml:space="preserve">       D</w:t>
      </w:r>
      <w:r>
        <w:rPr>
          <w:rFonts w:ascii="宋体" w:hAnsi="宋体" w:hint="eastAsia"/>
          <w:snapToGrid w:val="0"/>
          <w:kern w:val="0"/>
          <w:szCs w:val="21"/>
        </w:rPr>
        <w:t>变动成本法</w:t>
      </w:r>
    </w:p>
    <w:p w:rsidR="00AD5A56" w:rsidRDefault="00600A91">
      <w:pPr>
        <w:pStyle w:val="a6"/>
        <w:spacing w:before="0" w:beforeAutospacing="0" w:after="0" w:afterAutospacing="0" w:line="320" w:lineRule="exact"/>
        <w:rPr>
          <w:rFonts w:hint="default"/>
          <w:sz w:val="21"/>
          <w:szCs w:val="18"/>
        </w:rPr>
      </w:pPr>
      <w:r>
        <w:rPr>
          <w:sz w:val="21"/>
          <w:szCs w:val="18"/>
        </w:rPr>
        <w:t>1</w:t>
      </w:r>
      <w:r>
        <w:rPr>
          <w:sz w:val="21"/>
          <w:szCs w:val="18"/>
        </w:rPr>
        <w:t>1</w:t>
      </w:r>
      <w:r>
        <w:rPr>
          <w:sz w:val="21"/>
          <w:szCs w:val="18"/>
        </w:rPr>
        <w:t>．当期初无存货，期末有存货时，完全成本法确定的营业净利（</w:t>
      </w:r>
      <w:r>
        <w:rPr>
          <w:sz w:val="21"/>
          <w:szCs w:val="18"/>
        </w:rPr>
        <w:t xml:space="preserve">     </w:t>
      </w:r>
      <w:r>
        <w:rPr>
          <w:sz w:val="21"/>
          <w:szCs w:val="18"/>
        </w:rPr>
        <w:t>）变动成本法确定的营业净利。</w:t>
      </w:r>
    </w:p>
    <w:p w:rsidR="00AD5A56" w:rsidRDefault="00600A91">
      <w:pPr>
        <w:pStyle w:val="a6"/>
        <w:spacing w:before="0" w:beforeAutospacing="0" w:after="0" w:afterAutospacing="0" w:line="320" w:lineRule="exact"/>
        <w:ind w:firstLineChars="200" w:firstLine="420"/>
        <w:rPr>
          <w:rFonts w:hint="default"/>
          <w:sz w:val="21"/>
          <w:szCs w:val="18"/>
        </w:rPr>
      </w:pPr>
      <w:r>
        <w:rPr>
          <w:sz w:val="21"/>
          <w:szCs w:val="18"/>
        </w:rPr>
        <w:t>A</w:t>
      </w:r>
      <w:r>
        <w:rPr>
          <w:sz w:val="21"/>
          <w:szCs w:val="18"/>
        </w:rPr>
        <w:t>．大于</w:t>
      </w:r>
      <w:r>
        <w:rPr>
          <w:sz w:val="21"/>
          <w:szCs w:val="18"/>
        </w:rPr>
        <w:t xml:space="preserve">         B.</w:t>
      </w:r>
      <w:r>
        <w:rPr>
          <w:sz w:val="21"/>
          <w:szCs w:val="18"/>
        </w:rPr>
        <w:t>小于</w:t>
      </w:r>
      <w:r>
        <w:rPr>
          <w:sz w:val="21"/>
          <w:szCs w:val="18"/>
        </w:rPr>
        <w:t xml:space="preserve">       </w:t>
      </w:r>
      <w:r>
        <w:rPr>
          <w:sz w:val="21"/>
          <w:szCs w:val="18"/>
        </w:rPr>
        <w:t>C</w:t>
      </w:r>
      <w:r>
        <w:rPr>
          <w:sz w:val="21"/>
          <w:szCs w:val="18"/>
        </w:rPr>
        <w:t>．等于</w:t>
      </w:r>
      <w:r>
        <w:rPr>
          <w:sz w:val="21"/>
          <w:szCs w:val="18"/>
        </w:rPr>
        <w:t xml:space="preserve">         D.</w:t>
      </w:r>
      <w:r>
        <w:rPr>
          <w:sz w:val="21"/>
          <w:szCs w:val="18"/>
        </w:rPr>
        <w:t>可能大于也可能小于</w:t>
      </w:r>
    </w:p>
    <w:p w:rsidR="00AD5A56" w:rsidRDefault="00600A91">
      <w:pPr>
        <w:pStyle w:val="a6"/>
        <w:spacing w:before="0" w:beforeAutospacing="0" w:after="0" w:afterAutospacing="0" w:line="320" w:lineRule="exact"/>
        <w:rPr>
          <w:rFonts w:hint="default"/>
          <w:sz w:val="21"/>
          <w:szCs w:val="18"/>
        </w:rPr>
      </w:pPr>
      <w:r>
        <w:rPr>
          <w:sz w:val="21"/>
          <w:szCs w:val="18"/>
        </w:rPr>
        <w:t>1</w:t>
      </w:r>
      <w:r>
        <w:rPr>
          <w:sz w:val="21"/>
          <w:szCs w:val="18"/>
        </w:rPr>
        <w:t>2</w:t>
      </w:r>
      <w:r>
        <w:rPr>
          <w:sz w:val="21"/>
          <w:szCs w:val="18"/>
        </w:rPr>
        <w:t>．某企业去年生产的亏损产品</w:t>
      </w:r>
      <w:r>
        <w:rPr>
          <w:sz w:val="21"/>
          <w:szCs w:val="18"/>
        </w:rPr>
        <w:t>A</w:t>
      </w:r>
      <w:r>
        <w:rPr>
          <w:sz w:val="21"/>
          <w:szCs w:val="18"/>
        </w:rPr>
        <w:t>的</w:t>
      </w:r>
      <w:proofErr w:type="gramStart"/>
      <w:r>
        <w:rPr>
          <w:sz w:val="21"/>
          <w:szCs w:val="18"/>
        </w:rPr>
        <w:t>贡献毛益是</w:t>
      </w:r>
      <w:proofErr w:type="gramEnd"/>
      <w:r>
        <w:rPr>
          <w:sz w:val="21"/>
          <w:szCs w:val="18"/>
        </w:rPr>
        <w:t>3000</w:t>
      </w:r>
      <w:r>
        <w:rPr>
          <w:sz w:val="21"/>
          <w:szCs w:val="18"/>
        </w:rPr>
        <w:t>元，固定成本是</w:t>
      </w:r>
      <w:r>
        <w:rPr>
          <w:sz w:val="21"/>
          <w:szCs w:val="18"/>
        </w:rPr>
        <w:t>4000</w:t>
      </w:r>
      <w:r>
        <w:rPr>
          <w:sz w:val="21"/>
          <w:szCs w:val="18"/>
        </w:rPr>
        <w:t>元，假定今年其他条件不变，但生产</w:t>
      </w:r>
      <w:r>
        <w:rPr>
          <w:sz w:val="21"/>
          <w:szCs w:val="18"/>
        </w:rPr>
        <w:t>A</w:t>
      </w:r>
      <w:r>
        <w:rPr>
          <w:sz w:val="21"/>
          <w:szCs w:val="18"/>
        </w:rPr>
        <w:t>产品的</w:t>
      </w:r>
      <w:proofErr w:type="gramStart"/>
      <w:r>
        <w:rPr>
          <w:sz w:val="21"/>
          <w:szCs w:val="18"/>
        </w:rPr>
        <w:t>的</w:t>
      </w:r>
      <w:proofErr w:type="gramEnd"/>
      <w:r>
        <w:rPr>
          <w:sz w:val="21"/>
          <w:szCs w:val="18"/>
        </w:rPr>
        <w:t>设备可对外出租，一年的租金收入为（</w:t>
      </w:r>
      <w:r>
        <w:rPr>
          <w:sz w:val="21"/>
          <w:szCs w:val="18"/>
        </w:rPr>
        <w:t xml:space="preserve"> </w:t>
      </w:r>
      <w:r>
        <w:rPr>
          <w:sz w:val="21"/>
          <w:szCs w:val="18"/>
        </w:rPr>
        <w:t xml:space="preserve"> </w:t>
      </w:r>
      <w:r>
        <w:rPr>
          <w:sz w:val="21"/>
          <w:szCs w:val="18"/>
        </w:rPr>
        <w:t xml:space="preserve">  </w:t>
      </w:r>
      <w:r>
        <w:rPr>
          <w:sz w:val="21"/>
          <w:szCs w:val="18"/>
        </w:rPr>
        <w:t>）时，应停止生产</w:t>
      </w:r>
      <w:r>
        <w:rPr>
          <w:sz w:val="21"/>
          <w:szCs w:val="18"/>
        </w:rPr>
        <w:t>A</w:t>
      </w:r>
      <w:r>
        <w:rPr>
          <w:sz w:val="21"/>
          <w:szCs w:val="18"/>
        </w:rPr>
        <w:t>产品。</w:t>
      </w:r>
    </w:p>
    <w:p w:rsidR="00AD5A56" w:rsidRDefault="00600A91">
      <w:pPr>
        <w:pStyle w:val="a6"/>
        <w:spacing w:before="0" w:beforeAutospacing="0" w:after="0" w:afterAutospacing="0" w:line="320" w:lineRule="exact"/>
        <w:ind w:firstLineChars="200" w:firstLine="420"/>
        <w:rPr>
          <w:rFonts w:hint="default"/>
          <w:sz w:val="21"/>
          <w:szCs w:val="18"/>
        </w:rPr>
      </w:pPr>
      <w:r>
        <w:rPr>
          <w:sz w:val="21"/>
          <w:szCs w:val="18"/>
        </w:rPr>
        <w:t>A</w:t>
      </w:r>
      <w:r>
        <w:rPr>
          <w:sz w:val="21"/>
          <w:szCs w:val="18"/>
        </w:rPr>
        <w:t>．</w:t>
      </w:r>
      <w:r>
        <w:rPr>
          <w:sz w:val="21"/>
          <w:szCs w:val="18"/>
        </w:rPr>
        <w:t>2300</w:t>
      </w:r>
      <w:r>
        <w:rPr>
          <w:sz w:val="21"/>
          <w:szCs w:val="18"/>
        </w:rPr>
        <w:t>元</w:t>
      </w:r>
      <w:r>
        <w:rPr>
          <w:sz w:val="21"/>
          <w:szCs w:val="18"/>
        </w:rPr>
        <w:t xml:space="preserve">        B.1000</w:t>
      </w:r>
      <w:r>
        <w:rPr>
          <w:sz w:val="21"/>
          <w:szCs w:val="18"/>
        </w:rPr>
        <w:t>元</w:t>
      </w:r>
      <w:r>
        <w:rPr>
          <w:sz w:val="21"/>
          <w:szCs w:val="18"/>
        </w:rPr>
        <w:t xml:space="preserve">      </w:t>
      </w:r>
      <w:r>
        <w:rPr>
          <w:sz w:val="21"/>
          <w:szCs w:val="18"/>
        </w:rPr>
        <w:t>C</w:t>
      </w:r>
      <w:r>
        <w:rPr>
          <w:sz w:val="21"/>
          <w:szCs w:val="18"/>
        </w:rPr>
        <w:t>．</w:t>
      </w:r>
      <w:r>
        <w:rPr>
          <w:sz w:val="21"/>
          <w:szCs w:val="18"/>
        </w:rPr>
        <w:t>4500</w:t>
      </w:r>
      <w:r>
        <w:rPr>
          <w:sz w:val="21"/>
          <w:szCs w:val="18"/>
        </w:rPr>
        <w:t>元</w:t>
      </w:r>
      <w:r>
        <w:rPr>
          <w:sz w:val="21"/>
          <w:szCs w:val="18"/>
        </w:rPr>
        <w:t xml:space="preserve">       D.1999</w:t>
      </w:r>
      <w:r>
        <w:rPr>
          <w:sz w:val="21"/>
          <w:szCs w:val="18"/>
        </w:rPr>
        <w:t>元</w:t>
      </w:r>
    </w:p>
    <w:p w:rsidR="00AD5A56" w:rsidRDefault="00600A91">
      <w:pPr>
        <w:pStyle w:val="a6"/>
        <w:spacing w:before="0" w:beforeAutospacing="0" w:after="0" w:afterAutospacing="0" w:line="320" w:lineRule="exact"/>
        <w:rPr>
          <w:rFonts w:hint="default"/>
          <w:sz w:val="21"/>
          <w:szCs w:val="18"/>
        </w:rPr>
      </w:pPr>
      <w:r>
        <w:rPr>
          <w:sz w:val="21"/>
          <w:szCs w:val="18"/>
        </w:rPr>
        <w:t>1</w:t>
      </w:r>
      <w:r>
        <w:rPr>
          <w:sz w:val="21"/>
          <w:szCs w:val="18"/>
        </w:rPr>
        <w:t>3</w:t>
      </w:r>
      <w:r>
        <w:rPr>
          <w:sz w:val="21"/>
          <w:szCs w:val="18"/>
        </w:rPr>
        <w:t>．在其他因素保持不变的情况下，固定成本增长，会使保本点（</w:t>
      </w:r>
      <w:r>
        <w:rPr>
          <w:sz w:val="21"/>
          <w:szCs w:val="18"/>
        </w:rPr>
        <w:t xml:space="preserve"> </w:t>
      </w:r>
      <w:r>
        <w:rPr>
          <w:sz w:val="21"/>
          <w:szCs w:val="18"/>
        </w:rPr>
        <w:t>B</w:t>
      </w:r>
      <w:r>
        <w:rPr>
          <w:sz w:val="21"/>
          <w:szCs w:val="18"/>
        </w:rPr>
        <w:t xml:space="preserve">   </w:t>
      </w:r>
      <w:r>
        <w:rPr>
          <w:sz w:val="21"/>
          <w:szCs w:val="18"/>
        </w:rPr>
        <w:t>）。</w:t>
      </w:r>
    </w:p>
    <w:p w:rsidR="00AD5A56" w:rsidRDefault="00600A91">
      <w:pPr>
        <w:pStyle w:val="a6"/>
        <w:spacing w:before="0" w:beforeAutospacing="0" w:after="0" w:afterAutospacing="0" w:line="320" w:lineRule="exact"/>
        <w:ind w:firstLineChars="200" w:firstLine="420"/>
        <w:rPr>
          <w:rFonts w:hint="default"/>
          <w:sz w:val="21"/>
          <w:szCs w:val="18"/>
        </w:rPr>
      </w:pPr>
      <w:r>
        <w:rPr>
          <w:sz w:val="21"/>
          <w:szCs w:val="18"/>
        </w:rPr>
        <w:t xml:space="preserve">A </w:t>
      </w:r>
      <w:r>
        <w:rPr>
          <w:sz w:val="21"/>
          <w:szCs w:val="18"/>
        </w:rPr>
        <w:t>.</w:t>
      </w:r>
      <w:r>
        <w:rPr>
          <w:sz w:val="21"/>
          <w:szCs w:val="18"/>
        </w:rPr>
        <w:t>下降</w:t>
      </w:r>
      <w:r>
        <w:rPr>
          <w:sz w:val="21"/>
          <w:szCs w:val="18"/>
        </w:rPr>
        <w:t xml:space="preserve">          B</w:t>
      </w:r>
      <w:r>
        <w:rPr>
          <w:sz w:val="21"/>
          <w:szCs w:val="18"/>
        </w:rPr>
        <w:t>.</w:t>
      </w:r>
      <w:r>
        <w:rPr>
          <w:sz w:val="21"/>
          <w:szCs w:val="18"/>
        </w:rPr>
        <w:t>上升</w:t>
      </w:r>
      <w:r>
        <w:rPr>
          <w:sz w:val="21"/>
          <w:szCs w:val="18"/>
        </w:rPr>
        <w:t xml:space="preserve">      </w:t>
      </w:r>
      <w:r>
        <w:rPr>
          <w:sz w:val="21"/>
          <w:szCs w:val="18"/>
        </w:rPr>
        <w:t xml:space="preserve">C </w:t>
      </w:r>
      <w:r>
        <w:rPr>
          <w:sz w:val="21"/>
          <w:szCs w:val="18"/>
        </w:rPr>
        <w:t>.</w:t>
      </w:r>
      <w:r>
        <w:rPr>
          <w:sz w:val="21"/>
          <w:szCs w:val="18"/>
        </w:rPr>
        <w:t>不变</w:t>
      </w:r>
      <w:r>
        <w:rPr>
          <w:sz w:val="21"/>
          <w:szCs w:val="18"/>
        </w:rPr>
        <w:t xml:space="preserve">         D </w:t>
      </w:r>
      <w:r>
        <w:rPr>
          <w:sz w:val="21"/>
          <w:szCs w:val="18"/>
        </w:rPr>
        <w:t>.</w:t>
      </w:r>
      <w:r>
        <w:rPr>
          <w:sz w:val="21"/>
          <w:szCs w:val="18"/>
        </w:rPr>
        <w:t>可能下降也可能上升</w:t>
      </w:r>
    </w:p>
    <w:p w:rsidR="00AD5A56" w:rsidRDefault="00600A91">
      <w:pPr>
        <w:pStyle w:val="a6"/>
        <w:spacing w:before="0" w:beforeAutospacing="0" w:after="0" w:afterAutospacing="0" w:line="320" w:lineRule="exact"/>
        <w:rPr>
          <w:rFonts w:hint="default"/>
          <w:sz w:val="21"/>
          <w:szCs w:val="18"/>
        </w:rPr>
      </w:pPr>
      <w:r>
        <w:rPr>
          <w:sz w:val="21"/>
          <w:szCs w:val="18"/>
        </w:rPr>
        <w:t>1</w:t>
      </w:r>
      <w:r>
        <w:rPr>
          <w:sz w:val="21"/>
          <w:szCs w:val="18"/>
        </w:rPr>
        <w:t>4</w:t>
      </w:r>
      <w:r>
        <w:rPr>
          <w:sz w:val="21"/>
          <w:szCs w:val="18"/>
        </w:rPr>
        <w:t>．责任会计对成本中心的评价和考核的重点是（</w:t>
      </w:r>
      <w:r>
        <w:rPr>
          <w:sz w:val="21"/>
          <w:szCs w:val="18"/>
        </w:rPr>
        <w:t xml:space="preserve">  </w:t>
      </w:r>
      <w:r>
        <w:rPr>
          <w:sz w:val="21"/>
          <w:szCs w:val="18"/>
        </w:rPr>
        <w:t xml:space="preserve"> </w:t>
      </w:r>
      <w:r>
        <w:rPr>
          <w:sz w:val="21"/>
          <w:szCs w:val="18"/>
        </w:rPr>
        <w:t xml:space="preserve">  </w:t>
      </w:r>
      <w:r>
        <w:rPr>
          <w:sz w:val="21"/>
          <w:szCs w:val="18"/>
        </w:rPr>
        <w:t>）。</w:t>
      </w:r>
    </w:p>
    <w:p w:rsidR="00AD5A56" w:rsidRDefault="00600A91">
      <w:pPr>
        <w:pStyle w:val="a6"/>
        <w:spacing w:before="0" w:beforeAutospacing="0" w:after="0" w:afterAutospacing="0" w:line="320" w:lineRule="exact"/>
        <w:ind w:firstLineChars="200" w:firstLine="420"/>
        <w:rPr>
          <w:rFonts w:hint="default"/>
          <w:sz w:val="21"/>
          <w:szCs w:val="18"/>
        </w:rPr>
      </w:pPr>
      <w:r>
        <w:rPr>
          <w:sz w:val="21"/>
          <w:szCs w:val="18"/>
        </w:rPr>
        <w:t>A</w:t>
      </w:r>
      <w:r>
        <w:rPr>
          <w:sz w:val="21"/>
          <w:szCs w:val="18"/>
        </w:rPr>
        <w:t>.</w:t>
      </w:r>
      <w:r>
        <w:rPr>
          <w:sz w:val="21"/>
          <w:szCs w:val="18"/>
        </w:rPr>
        <w:t>产品成本</w:t>
      </w:r>
      <w:r>
        <w:rPr>
          <w:sz w:val="21"/>
          <w:szCs w:val="18"/>
        </w:rPr>
        <w:t xml:space="preserve">       B</w:t>
      </w:r>
      <w:r>
        <w:rPr>
          <w:sz w:val="21"/>
          <w:szCs w:val="18"/>
        </w:rPr>
        <w:t>.</w:t>
      </w:r>
      <w:r>
        <w:rPr>
          <w:sz w:val="21"/>
          <w:szCs w:val="18"/>
        </w:rPr>
        <w:t>变动成本</w:t>
      </w:r>
      <w:r>
        <w:rPr>
          <w:sz w:val="21"/>
          <w:szCs w:val="18"/>
        </w:rPr>
        <w:t xml:space="preserve">   </w:t>
      </w:r>
      <w:r>
        <w:rPr>
          <w:sz w:val="21"/>
          <w:szCs w:val="18"/>
        </w:rPr>
        <w:t>C</w:t>
      </w:r>
      <w:r>
        <w:rPr>
          <w:sz w:val="21"/>
          <w:szCs w:val="18"/>
        </w:rPr>
        <w:t>.</w:t>
      </w:r>
      <w:r>
        <w:rPr>
          <w:sz w:val="21"/>
          <w:szCs w:val="18"/>
        </w:rPr>
        <w:t>责任成本</w:t>
      </w:r>
      <w:r>
        <w:rPr>
          <w:sz w:val="21"/>
          <w:szCs w:val="18"/>
        </w:rPr>
        <w:t xml:space="preserve">      D</w:t>
      </w:r>
      <w:r>
        <w:rPr>
          <w:sz w:val="21"/>
          <w:szCs w:val="18"/>
        </w:rPr>
        <w:t>.</w:t>
      </w:r>
      <w:r>
        <w:rPr>
          <w:sz w:val="21"/>
          <w:szCs w:val="18"/>
        </w:rPr>
        <w:t>直接成本</w:t>
      </w:r>
    </w:p>
    <w:p w:rsidR="00AD5A56" w:rsidRDefault="00600A91">
      <w:pPr>
        <w:pStyle w:val="a6"/>
        <w:spacing w:before="0" w:beforeAutospacing="0" w:after="0" w:afterAutospacing="0" w:line="320" w:lineRule="exact"/>
        <w:rPr>
          <w:rFonts w:hint="default"/>
          <w:sz w:val="21"/>
          <w:szCs w:val="18"/>
        </w:rPr>
      </w:pPr>
      <w:r>
        <w:rPr>
          <w:sz w:val="21"/>
          <w:szCs w:val="18"/>
        </w:rPr>
        <w:t>1</w:t>
      </w:r>
      <w:r>
        <w:rPr>
          <w:sz w:val="21"/>
          <w:szCs w:val="18"/>
        </w:rPr>
        <w:t>5</w:t>
      </w:r>
      <w:r>
        <w:rPr>
          <w:sz w:val="21"/>
          <w:szCs w:val="18"/>
        </w:rPr>
        <w:t>．采用制造成本加成订价法时，其加成的内容是指（</w:t>
      </w:r>
      <w:r>
        <w:rPr>
          <w:sz w:val="21"/>
          <w:szCs w:val="18"/>
        </w:rPr>
        <w:t xml:space="preserve"> </w:t>
      </w:r>
      <w:r>
        <w:rPr>
          <w:sz w:val="21"/>
          <w:szCs w:val="18"/>
        </w:rPr>
        <w:t>C</w:t>
      </w:r>
      <w:r>
        <w:rPr>
          <w:sz w:val="21"/>
          <w:szCs w:val="18"/>
        </w:rPr>
        <w:t xml:space="preserve">   </w:t>
      </w:r>
      <w:r>
        <w:rPr>
          <w:sz w:val="21"/>
          <w:szCs w:val="18"/>
        </w:rPr>
        <w:t>）。</w:t>
      </w:r>
    </w:p>
    <w:p w:rsidR="00AD5A56" w:rsidRDefault="00600A91">
      <w:pPr>
        <w:pStyle w:val="a6"/>
        <w:spacing w:before="0" w:beforeAutospacing="0" w:after="0" w:afterAutospacing="0" w:line="320" w:lineRule="exact"/>
        <w:ind w:firstLineChars="200" w:firstLine="420"/>
        <w:rPr>
          <w:rFonts w:hint="default"/>
          <w:sz w:val="21"/>
          <w:szCs w:val="18"/>
        </w:rPr>
      </w:pPr>
      <w:r>
        <w:rPr>
          <w:sz w:val="21"/>
          <w:szCs w:val="18"/>
        </w:rPr>
        <w:t>A</w:t>
      </w:r>
      <w:r>
        <w:rPr>
          <w:sz w:val="21"/>
          <w:szCs w:val="18"/>
        </w:rPr>
        <w:t>.</w:t>
      </w:r>
      <w:r>
        <w:rPr>
          <w:sz w:val="21"/>
          <w:szCs w:val="18"/>
        </w:rPr>
        <w:t xml:space="preserve"> </w:t>
      </w:r>
      <w:r>
        <w:rPr>
          <w:sz w:val="21"/>
          <w:szCs w:val="18"/>
        </w:rPr>
        <w:t>目标利润加固定成本</w:t>
      </w:r>
      <w:r>
        <w:rPr>
          <w:sz w:val="21"/>
          <w:szCs w:val="18"/>
        </w:rPr>
        <w:t xml:space="preserve">            B</w:t>
      </w:r>
      <w:r>
        <w:rPr>
          <w:sz w:val="21"/>
          <w:szCs w:val="18"/>
        </w:rPr>
        <w:t>.</w:t>
      </w:r>
      <w:r>
        <w:rPr>
          <w:sz w:val="21"/>
          <w:szCs w:val="18"/>
        </w:rPr>
        <w:t xml:space="preserve"> </w:t>
      </w:r>
      <w:r>
        <w:rPr>
          <w:sz w:val="21"/>
          <w:szCs w:val="18"/>
        </w:rPr>
        <w:t>目标利润</w:t>
      </w:r>
    </w:p>
    <w:p w:rsidR="00AD5A56" w:rsidRDefault="00600A91">
      <w:pPr>
        <w:pStyle w:val="a6"/>
        <w:spacing w:before="0" w:beforeAutospacing="0" w:after="0" w:afterAutospacing="0" w:line="320" w:lineRule="exact"/>
        <w:ind w:firstLineChars="200" w:firstLine="420"/>
        <w:rPr>
          <w:rFonts w:hint="default"/>
          <w:sz w:val="21"/>
          <w:szCs w:val="18"/>
        </w:rPr>
      </w:pPr>
      <w:r>
        <w:rPr>
          <w:sz w:val="21"/>
          <w:szCs w:val="18"/>
        </w:rPr>
        <w:t>C</w:t>
      </w:r>
      <w:r>
        <w:rPr>
          <w:sz w:val="21"/>
          <w:szCs w:val="18"/>
        </w:rPr>
        <w:t>.</w:t>
      </w:r>
      <w:r>
        <w:rPr>
          <w:sz w:val="21"/>
          <w:szCs w:val="18"/>
        </w:rPr>
        <w:t xml:space="preserve"> </w:t>
      </w:r>
      <w:r>
        <w:rPr>
          <w:sz w:val="21"/>
          <w:szCs w:val="18"/>
        </w:rPr>
        <w:t>非制造成本加目标利润</w:t>
      </w:r>
      <w:r>
        <w:rPr>
          <w:sz w:val="21"/>
          <w:szCs w:val="18"/>
        </w:rPr>
        <w:t xml:space="preserve">          D</w:t>
      </w:r>
      <w:r>
        <w:rPr>
          <w:sz w:val="21"/>
          <w:szCs w:val="18"/>
        </w:rPr>
        <w:t>.</w:t>
      </w:r>
      <w:r>
        <w:rPr>
          <w:sz w:val="21"/>
          <w:szCs w:val="18"/>
        </w:rPr>
        <w:t xml:space="preserve"> </w:t>
      </w:r>
      <w:r>
        <w:rPr>
          <w:sz w:val="21"/>
          <w:szCs w:val="18"/>
        </w:rPr>
        <w:t>固定成本</w:t>
      </w:r>
    </w:p>
    <w:p w:rsidR="00AD5A56" w:rsidRDefault="00600A91">
      <w:pPr>
        <w:spacing w:line="320" w:lineRule="exact"/>
        <w:ind w:left="420" w:hangingChars="200" w:hanging="420"/>
        <w:rPr>
          <w:rFonts w:ascii="宋体" w:hAnsi="宋体"/>
          <w:szCs w:val="21"/>
        </w:rPr>
      </w:pPr>
      <w:r>
        <w:rPr>
          <w:rFonts w:ascii="宋体" w:hAnsi="宋体" w:hint="eastAsia"/>
          <w:szCs w:val="21"/>
        </w:rPr>
        <w:t>16.</w:t>
      </w:r>
      <w:r>
        <w:rPr>
          <w:rFonts w:ascii="宋体" w:hAnsi="宋体"/>
          <w:szCs w:val="21"/>
        </w:rPr>
        <w:t>“</w:t>
      </w:r>
      <w:r>
        <w:rPr>
          <w:rFonts w:ascii="宋体" w:hAnsi="宋体"/>
          <w:szCs w:val="21"/>
        </w:rPr>
        <w:t>管理活动的构成要素是计划、组织、指挥、协调和控制</w:t>
      </w:r>
      <w:r>
        <w:rPr>
          <w:rFonts w:ascii="宋体" w:hAnsi="宋体"/>
          <w:szCs w:val="21"/>
        </w:rPr>
        <w:t>”</w:t>
      </w:r>
      <w:r>
        <w:rPr>
          <w:rFonts w:ascii="宋体" w:hAnsi="宋体"/>
          <w:szCs w:val="21"/>
        </w:rPr>
        <w:t>，提出这个观点的代表人物是（</w:t>
      </w:r>
      <w:r>
        <w:rPr>
          <w:rFonts w:ascii="宋体" w:hAnsi="宋体"/>
          <w:szCs w:val="21"/>
        </w:rPr>
        <w:t xml:space="preserve"> </w:t>
      </w:r>
      <w:r>
        <w:rPr>
          <w:rFonts w:ascii="宋体" w:hAnsi="宋体" w:hint="eastAsia"/>
          <w:szCs w:val="21"/>
        </w:rPr>
        <w:t>A</w:t>
      </w:r>
      <w:r>
        <w:rPr>
          <w:rFonts w:ascii="宋体" w:hAnsi="宋体"/>
          <w:szCs w:val="21"/>
        </w:rPr>
        <w:t xml:space="preserve"> </w:t>
      </w:r>
      <w:r>
        <w:rPr>
          <w:rFonts w:ascii="宋体" w:hAnsi="宋体"/>
          <w:szCs w:val="21"/>
        </w:rPr>
        <w:t>）。</w:t>
      </w:r>
    </w:p>
    <w:p w:rsidR="00AD5A56" w:rsidRDefault="00600A91">
      <w:pPr>
        <w:spacing w:line="320" w:lineRule="exact"/>
        <w:ind w:firstLineChars="200" w:firstLine="420"/>
        <w:rPr>
          <w:rFonts w:ascii="宋体" w:hAnsi="宋体"/>
          <w:szCs w:val="21"/>
        </w:rPr>
      </w:pPr>
      <w:r>
        <w:rPr>
          <w:rFonts w:ascii="宋体" w:hAnsi="宋体"/>
          <w:szCs w:val="21"/>
        </w:rPr>
        <w:t>A</w:t>
      </w:r>
      <w:r>
        <w:rPr>
          <w:rFonts w:ascii="宋体" w:hAnsi="宋体" w:hint="eastAsia"/>
          <w:szCs w:val="21"/>
        </w:rPr>
        <w:t>.</w:t>
      </w:r>
      <w:r>
        <w:rPr>
          <w:rFonts w:ascii="宋体" w:hAnsi="宋体"/>
          <w:szCs w:val="21"/>
        </w:rPr>
        <w:t>法约尔</w:t>
      </w:r>
      <w:r>
        <w:rPr>
          <w:rFonts w:ascii="宋体" w:hAnsi="宋体"/>
          <w:szCs w:val="21"/>
        </w:rPr>
        <w:t xml:space="preserve">      B</w:t>
      </w:r>
      <w:r>
        <w:rPr>
          <w:rFonts w:ascii="宋体" w:hAnsi="宋体" w:hint="eastAsia"/>
          <w:szCs w:val="21"/>
        </w:rPr>
        <w:t>.</w:t>
      </w:r>
      <w:r>
        <w:rPr>
          <w:rFonts w:ascii="宋体" w:hAnsi="宋体"/>
          <w:szCs w:val="21"/>
        </w:rPr>
        <w:t>西蒙</w:t>
      </w:r>
      <w:r>
        <w:rPr>
          <w:rFonts w:ascii="宋体" w:hAnsi="宋体"/>
          <w:szCs w:val="21"/>
        </w:rPr>
        <w:t xml:space="preserve">       C</w:t>
      </w:r>
      <w:r>
        <w:rPr>
          <w:rFonts w:ascii="宋体" w:hAnsi="宋体" w:hint="eastAsia"/>
          <w:szCs w:val="21"/>
        </w:rPr>
        <w:t>.</w:t>
      </w:r>
      <w:r>
        <w:rPr>
          <w:rFonts w:ascii="宋体" w:hAnsi="宋体"/>
          <w:szCs w:val="21"/>
        </w:rPr>
        <w:t>孔</w:t>
      </w:r>
      <w:proofErr w:type="gramStart"/>
      <w:r>
        <w:rPr>
          <w:rFonts w:ascii="宋体" w:hAnsi="宋体"/>
          <w:szCs w:val="21"/>
        </w:rPr>
        <w:t>茨</w:t>
      </w:r>
      <w:proofErr w:type="gramEnd"/>
      <w:r>
        <w:rPr>
          <w:rFonts w:ascii="宋体" w:hAnsi="宋体"/>
          <w:szCs w:val="21"/>
        </w:rPr>
        <w:t xml:space="preserve">       D</w:t>
      </w:r>
      <w:r>
        <w:rPr>
          <w:rFonts w:ascii="宋体" w:hAnsi="宋体" w:hint="eastAsia"/>
          <w:szCs w:val="21"/>
        </w:rPr>
        <w:t>.</w:t>
      </w:r>
      <w:r>
        <w:rPr>
          <w:rFonts w:ascii="宋体" w:hAnsi="宋体"/>
          <w:szCs w:val="21"/>
        </w:rPr>
        <w:t>罗宾斯</w:t>
      </w:r>
    </w:p>
    <w:p w:rsidR="00AD5A56" w:rsidRDefault="00600A91">
      <w:pPr>
        <w:spacing w:line="320" w:lineRule="exact"/>
        <w:rPr>
          <w:rFonts w:ascii="宋体" w:hAnsi="宋体"/>
          <w:szCs w:val="21"/>
        </w:rPr>
      </w:pPr>
      <w:r>
        <w:rPr>
          <w:rFonts w:ascii="宋体" w:hAnsi="宋体" w:hint="eastAsia"/>
          <w:szCs w:val="21"/>
        </w:rPr>
        <w:lastRenderedPageBreak/>
        <w:t>17.</w:t>
      </w:r>
      <w:r>
        <w:rPr>
          <w:rFonts w:ascii="宋体" w:hAnsi="宋体"/>
          <w:szCs w:val="21"/>
        </w:rPr>
        <w:t>在管理的实践中，强调管理的创造性和权宜应变，这是指管理的（</w:t>
      </w:r>
      <w:r>
        <w:rPr>
          <w:rFonts w:ascii="宋体" w:hAnsi="宋体" w:hint="eastAsia"/>
          <w:szCs w:val="21"/>
        </w:rPr>
        <w:t xml:space="preserve"> </w:t>
      </w:r>
      <w:r>
        <w:rPr>
          <w:rFonts w:ascii="宋体" w:hAnsi="宋体"/>
          <w:szCs w:val="21"/>
        </w:rPr>
        <w:t xml:space="preserve"> </w:t>
      </w:r>
      <w:r>
        <w:rPr>
          <w:rFonts w:ascii="宋体" w:hAnsi="宋体" w:hint="eastAsia"/>
          <w:szCs w:val="21"/>
        </w:rPr>
        <w:t>C</w:t>
      </w:r>
      <w:r>
        <w:rPr>
          <w:rFonts w:ascii="宋体" w:hAnsi="宋体"/>
          <w:szCs w:val="21"/>
        </w:rPr>
        <w:t xml:space="preserve"> </w:t>
      </w:r>
      <w:r>
        <w:rPr>
          <w:rFonts w:ascii="宋体" w:hAnsi="宋体"/>
          <w:szCs w:val="21"/>
        </w:rPr>
        <w:t>）。</w:t>
      </w:r>
    </w:p>
    <w:p w:rsidR="00AD5A56" w:rsidRDefault="00600A91">
      <w:pPr>
        <w:spacing w:line="320" w:lineRule="exact"/>
        <w:ind w:firstLineChars="400" w:firstLine="840"/>
        <w:rPr>
          <w:rFonts w:ascii="宋体" w:hAnsi="宋体"/>
          <w:szCs w:val="21"/>
        </w:rPr>
      </w:pPr>
      <w:r>
        <w:rPr>
          <w:rFonts w:ascii="宋体" w:hAnsi="宋体"/>
          <w:szCs w:val="21"/>
        </w:rPr>
        <w:t>A</w:t>
      </w:r>
      <w:r>
        <w:rPr>
          <w:rFonts w:ascii="宋体" w:hAnsi="宋体" w:hint="eastAsia"/>
          <w:szCs w:val="21"/>
        </w:rPr>
        <w:t>.</w:t>
      </w:r>
      <w:r>
        <w:rPr>
          <w:rFonts w:ascii="宋体" w:hAnsi="宋体"/>
          <w:szCs w:val="21"/>
        </w:rPr>
        <w:t>科学性</w:t>
      </w:r>
      <w:r>
        <w:rPr>
          <w:rFonts w:ascii="宋体" w:hAnsi="宋体"/>
          <w:szCs w:val="21"/>
        </w:rPr>
        <w:t xml:space="preserve">      B</w:t>
      </w:r>
      <w:r>
        <w:rPr>
          <w:rFonts w:ascii="宋体" w:hAnsi="宋体" w:hint="eastAsia"/>
          <w:szCs w:val="21"/>
        </w:rPr>
        <w:t>.</w:t>
      </w:r>
      <w:r>
        <w:rPr>
          <w:rFonts w:ascii="宋体" w:hAnsi="宋体"/>
          <w:szCs w:val="21"/>
        </w:rPr>
        <w:t>技术性</w:t>
      </w:r>
      <w:r>
        <w:rPr>
          <w:rFonts w:ascii="宋体" w:hAnsi="宋体"/>
          <w:szCs w:val="21"/>
        </w:rPr>
        <w:t xml:space="preserve">      C</w:t>
      </w:r>
      <w:r>
        <w:rPr>
          <w:rFonts w:ascii="宋体" w:hAnsi="宋体" w:hint="eastAsia"/>
          <w:szCs w:val="21"/>
        </w:rPr>
        <w:t>.</w:t>
      </w:r>
      <w:r>
        <w:rPr>
          <w:rFonts w:ascii="宋体" w:hAnsi="宋体"/>
          <w:szCs w:val="21"/>
        </w:rPr>
        <w:t>艺术性</w:t>
      </w:r>
      <w:r>
        <w:rPr>
          <w:rFonts w:ascii="宋体" w:hAnsi="宋体"/>
          <w:szCs w:val="21"/>
        </w:rPr>
        <w:t xml:space="preserve">      D</w:t>
      </w:r>
      <w:r>
        <w:rPr>
          <w:rFonts w:ascii="宋体" w:hAnsi="宋体" w:hint="eastAsia"/>
          <w:szCs w:val="21"/>
        </w:rPr>
        <w:t>.</w:t>
      </w:r>
      <w:r>
        <w:rPr>
          <w:rFonts w:ascii="宋体" w:hAnsi="宋体"/>
          <w:szCs w:val="21"/>
        </w:rPr>
        <w:t>现实性</w:t>
      </w:r>
    </w:p>
    <w:p w:rsidR="00AD5A56" w:rsidRDefault="00600A91">
      <w:pPr>
        <w:spacing w:line="320" w:lineRule="exact"/>
        <w:rPr>
          <w:rFonts w:ascii="宋体" w:hAnsi="宋体"/>
          <w:szCs w:val="21"/>
        </w:rPr>
      </w:pPr>
      <w:r>
        <w:rPr>
          <w:rFonts w:ascii="宋体" w:hAnsi="宋体" w:hint="eastAsia"/>
          <w:szCs w:val="21"/>
        </w:rPr>
        <w:t>18.</w:t>
      </w:r>
      <w:r>
        <w:rPr>
          <w:rFonts w:ascii="宋体" w:hAnsi="宋体"/>
          <w:szCs w:val="21"/>
        </w:rPr>
        <w:t>在一个组织中，为实现组织目标而行使管理职能的人是（</w:t>
      </w:r>
      <w:r>
        <w:rPr>
          <w:rFonts w:ascii="宋体" w:hAnsi="宋体"/>
          <w:szCs w:val="21"/>
        </w:rPr>
        <w:t xml:space="preserve"> </w:t>
      </w:r>
      <w:r>
        <w:rPr>
          <w:rFonts w:ascii="宋体" w:hAnsi="宋体" w:hint="eastAsia"/>
          <w:szCs w:val="21"/>
        </w:rPr>
        <w:t>C</w:t>
      </w:r>
      <w:r>
        <w:rPr>
          <w:rFonts w:ascii="宋体" w:hAnsi="宋体"/>
          <w:szCs w:val="21"/>
        </w:rPr>
        <w:t xml:space="preserve"> </w:t>
      </w:r>
      <w:r>
        <w:rPr>
          <w:rFonts w:ascii="宋体" w:hAnsi="宋体"/>
          <w:szCs w:val="21"/>
        </w:rPr>
        <w:t>）。</w:t>
      </w:r>
    </w:p>
    <w:p w:rsidR="00AD5A56" w:rsidRDefault="00600A91">
      <w:pPr>
        <w:spacing w:line="320" w:lineRule="exact"/>
        <w:ind w:firstLineChars="400" w:firstLine="840"/>
        <w:rPr>
          <w:rFonts w:ascii="宋体" w:hAnsi="宋体"/>
          <w:szCs w:val="21"/>
        </w:rPr>
      </w:pPr>
      <w:r>
        <w:rPr>
          <w:rFonts w:ascii="宋体" w:hAnsi="宋体"/>
          <w:szCs w:val="21"/>
        </w:rPr>
        <w:t>A</w:t>
      </w:r>
      <w:r>
        <w:rPr>
          <w:rFonts w:ascii="宋体" w:hAnsi="宋体" w:hint="eastAsia"/>
          <w:szCs w:val="21"/>
        </w:rPr>
        <w:t>.</w:t>
      </w:r>
      <w:r>
        <w:rPr>
          <w:rFonts w:ascii="宋体" w:hAnsi="宋体"/>
          <w:szCs w:val="21"/>
        </w:rPr>
        <w:t>领导者</w:t>
      </w:r>
      <w:r>
        <w:rPr>
          <w:rFonts w:ascii="宋体" w:hAnsi="宋体"/>
          <w:szCs w:val="21"/>
        </w:rPr>
        <w:t xml:space="preserve">      B</w:t>
      </w:r>
      <w:r>
        <w:rPr>
          <w:rFonts w:ascii="宋体" w:hAnsi="宋体" w:hint="eastAsia"/>
          <w:szCs w:val="21"/>
        </w:rPr>
        <w:t>.</w:t>
      </w:r>
      <w:r>
        <w:rPr>
          <w:rFonts w:ascii="宋体" w:hAnsi="宋体"/>
          <w:szCs w:val="21"/>
        </w:rPr>
        <w:t>组织者</w:t>
      </w:r>
      <w:r>
        <w:rPr>
          <w:rFonts w:ascii="宋体" w:hAnsi="宋体"/>
          <w:szCs w:val="21"/>
        </w:rPr>
        <w:t xml:space="preserve">      C</w:t>
      </w:r>
      <w:r>
        <w:rPr>
          <w:rFonts w:ascii="宋体" w:hAnsi="宋体" w:hint="eastAsia"/>
          <w:szCs w:val="21"/>
        </w:rPr>
        <w:t>.</w:t>
      </w:r>
      <w:r>
        <w:rPr>
          <w:rFonts w:ascii="宋体" w:hAnsi="宋体"/>
          <w:szCs w:val="21"/>
        </w:rPr>
        <w:t>管理者</w:t>
      </w:r>
      <w:r>
        <w:rPr>
          <w:rFonts w:ascii="宋体" w:hAnsi="宋体"/>
          <w:szCs w:val="21"/>
        </w:rPr>
        <w:t xml:space="preserve">      D</w:t>
      </w:r>
      <w:r>
        <w:rPr>
          <w:rFonts w:ascii="宋体" w:hAnsi="宋体" w:hint="eastAsia"/>
          <w:szCs w:val="21"/>
        </w:rPr>
        <w:t>.</w:t>
      </w:r>
      <w:r>
        <w:rPr>
          <w:rFonts w:ascii="宋体" w:hAnsi="宋体"/>
          <w:szCs w:val="21"/>
        </w:rPr>
        <w:t>决策者</w:t>
      </w:r>
    </w:p>
    <w:p w:rsidR="00AD5A56" w:rsidRDefault="00600A91">
      <w:pPr>
        <w:spacing w:line="320" w:lineRule="exact"/>
        <w:rPr>
          <w:rFonts w:ascii="宋体" w:hAnsi="宋体"/>
          <w:szCs w:val="21"/>
        </w:rPr>
      </w:pPr>
      <w:r>
        <w:rPr>
          <w:rFonts w:ascii="宋体" w:hAnsi="宋体" w:hint="eastAsia"/>
          <w:szCs w:val="21"/>
        </w:rPr>
        <w:t>19.</w:t>
      </w:r>
      <w:proofErr w:type="gramStart"/>
      <w:r>
        <w:rPr>
          <w:rFonts w:ascii="宋体" w:hAnsi="宋体"/>
          <w:szCs w:val="21"/>
        </w:rPr>
        <w:t>按环境</w:t>
      </w:r>
      <w:proofErr w:type="gramEnd"/>
      <w:r>
        <w:rPr>
          <w:rFonts w:ascii="宋体" w:hAnsi="宋体"/>
          <w:szCs w:val="21"/>
        </w:rPr>
        <w:t>的复杂程度和变化程度来划分，大学组织属于（</w:t>
      </w:r>
      <w:r>
        <w:rPr>
          <w:rFonts w:ascii="宋体" w:hAnsi="宋体" w:hint="eastAsia"/>
          <w:szCs w:val="21"/>
        </w:rPr>
        <w:t xml:space="preserve">  B</w:t>
      </w:r>
      <w:r>
        <w:rPr>
          <w:rFonts w:ascii="宋体" w:hAnsi="宋体"/>
          <w:szCs w:val="21"/>
        </w:rPr>
        <w:t xml:space="preserve">  </w:t>
      </w:r>
      <w:r>
        <w:rPr>
          <w:rFonts w:ascii="宋体" w:hAnsi="宋体"/>
          <w:szCs w:val="21"/>
        </w:rPr>
        <w:t>）。</w:t>
      </w:r>
    </w:p>
    <w:p w:rsidR="00AD5A56" w:rsidRDefault="00600A91">
      <w:pPr>
        <w:spacing w:line="320" w:lineRule="exact"/>
        <w:ind w:firstLineChars="200" w:firstLine="420"/>
        <w:rPr>
          <w:rFonts w:ascii="宋体" w:hAnsi="宋体"/>
          <w:szCs w:val="21"/>
        </w:rPr>
      </w:pPr>
      <w:r>
        <w:rPr>
          <w:rFonts w:ascii="宋体" w:hAnsi="宋体"/>
          <w:szCs w:val="21"/>
        </w:rPr>
        <w:t>A</w:t>
      </w:r>
      <w:r>
        <w:rPr>
          <w:rFonts w:ascii="宋体" w:hAnsi="宋体" w:hint="eastAsia"/>
          <w:szCs w:val="21"/>
        </w:rPr>
        <w:t>.</w:t>
      </w:r>
      <w:r>
        <w:rPr>
          <w:rFonts w:ascii="宋体" w:hAnsi="宋体"/>
          <w:szCs w:val="21"/>
        </w:rPr>
        <w:t>简单稳定环境</w:t>
      </w:r>
      <w:r>
        <w:rPr>
          <w:rFonts w:ascii="宋体" w:hAnsi="宋体"/>
          <w:szCs w:val="21"/>
        </w:rPr>
        <w:t xml:space="preserve">    B</w:t>
      </w:r>
      <w:r>
        <w:rPr>
          <w:rFonts w:ascii="宋体" w:hAnsi="宋体" w:hint="eastAsia"/>
          <w:szCs w:val="21"/>
        </w:rPr>
        <w:t>.</w:t>
      </w:r>
      <w:r>
        <w:rPr>
          <w:rFonts w:ascii="宋体" w:hAnsi="宋体"/>
          <w:szCs w:val="21"/>
        </w:rPr>
        <w:t>复杂稳定环境</w:t>
      </w:r>
      <w:r>
        <w:rPr>
          <w:rFonts w:ascii="宋体" w:hAnsi="宋体"/>
          <w:szCs w:val="21"/>
        </w:rPr>
        <w:t xml:space="preserve">   C</w:t>
      </w:r>
      <w:r>
        <w:rPr>
          <w:rFonts w:ascii="宋体" w:hAnsi="宋体" w:hint="eastAsia"/>
          <w:szCs w:val="21"/>
        </w:rPr>
        <w:t>.</w:t>
      </w:r>
      <w:r>
        <w:rPr>
          <w:rFonts w:ascii="宋体" w:hAnsi="宋体"/>
          <w:szCs w:val="21"/>
        </w:rPr>
        <w:t>简单动态环境</w:t>
      </w:r>
      <w:r>
        <w:rPr>
          <w:rFonts w:ascii="宋体" w:hAnsi="宋体"/>
          <w:szCs w:val="21"/>
        </w:rPr>
        <w:t xml:space="preserve">     D</w:t>
      </w:r>
      <w:r>
        <w:rPr>
          <w:rFonts w:ascii="宋体" w:hAnsi="宋体" w:hint="eastAsia"/>
          <w:szCs w:val="21"/>
        </w:rPr>
        <w:t>.</w:t>
      </w:r>
      <w:r>
        <w:rPr>
          <w:rFonts w:ascii="宋体" w:hAnsi="宋体"/>
          <w:szCs w:val="21"/>
        </w:rPr>
        <w:t>复杂动态环境</w:t>
      </w:r>
    </w:p>
    <w:p w:rsidR="00AD5A56" w:rsidRDefault="00600A91">
      <w:pPr>
        <w:spacing w:line="320" w:lineRule="exact"/>
        <w:rPr>
          <w:rFonts w:ascii="宋体" w:hAnsi="宋体"/>
          <w:szCs w:val="21"/>
        </w:rPr>
      </w:pPr>
      <w:r>
        <w:rPr>
          <w:rFonts w:ascii="宋体" w:hAnsi="宋体" w:hint="eastAsia"/>
          <w:szCs w:val="21"/>
        </w:rPr>
        <w:t>20.</w:t>
      </w:r>
      <w:r>
        <w:rPr>
          <w:rFonts w:ascii="宋体" w:hAnsi="宋体"/>
          <w:szCs w:val="21"/>
        </w:rPr>
        <w:t>在韦伯看来，涉及到行政组织基础的权力是（</w:t>
      </w:r>
      <w:r>
        <w:rPr>
          <w:rFonts w:ascii="宋体" w:hAnsi="宋体"/>
          <w:szCs w:val="21"/>
        </w:rPr>
        <w:t xml:space="preserve">  </w:t>
      </w:r>
      <w:r>
        <w:rPr>
          <w:rFonts w:ascii="宋体" w:hAnsi="宋体" w:hint="eastAsia"/>
          <w:szCs w:val="21"/>
        </w:rPr>
        <w:t xml:space="preserve"> </w:t>
      </w:r>
      <w:r>
        <w:rPr>
          <w:rFonts w:ascii="宋体" w:hAnsi="宋体"/>
          <w:szCs w:val="21"/>
        </w:rPr>
        <w:t>）。</w:t>
      </w:r>
    </w:p>
    <w:p w:rsidR="00AD5A56" w:rsidRDefault="00600A91">
      <w:pPr>
        <w:spacing w:line="320" w:lineRule="exact"/>
        <w:ind w:firstLineChars="500" w:firstLine="1050"/>
        <w:rPr>
          <w:rFonts w:ascii="宋体" w:hAnsi="宋体"/>
          <w:szCs w:val="21"/>
        </w:rPr>
      </w:pPr>
      <w:r>
        <w:rPr>
          <w:rFonts w:ascii="宋体" w:hAnsi="宋体"/>
          <w:szCs w:val="21"/>
        </w:rPr>
        <w:t>A</w:t>
      </w:r>
      <w:r>
        <w:rPr>
          <w:rFonts w:ascii="宋体" w:hAnsi="宋体" w:hint="eastAsia"/>
          <w:szCs w:val="21"/>
        </w:rPr>
        <w:t>.</w:t>
      </w:r>
      <w:r>
        <w:rPr>
          <w:rFonts w:ascii="宋体" w:hAnsi="宋体"/>
          <w:szCs w:val="21"/>
        </w:rPr>
        <w:t>理性的、法定的权力</w:t>
      </w:r>
      <w:r>
        <w:rPr>
          <w:rFonts w:ascii="宋体" w:hAnsi="宋体"/>
          <w:szCs w:val="21"/>
        </w:rPr>
        <w:t xml:space="preserve">         B</w:t>
      </w:r>
      <w:r>
        <w:rPr>
          <w:rFonts w:ascii="宋体" w:hAnsi="宋体" w:hint="eastAsia"/>
          <w:szCs w:val="21"/>
        </w:rPr>
        <w:t>.</w:t>
      </w:r>
      <w:r>
        <w:rPr>
          <w:rFonts w:ascii="宋体" w:hAnsi="宋体"/>
          <w:szCs w:val="21"/>
        </w:rPr>
        <w:t>传统的权力</w:t>
      </w:r>
      <w:r>
        <w:rPr>
          <w:rFonts w:ascii="宋体" w:hAnsi="宋体"/>
          <w:szCs w:val="21"/>
        </w:rPr>
        <w:t xml:space="preserve"> </w:t>
      </w:r>
    </w:p>
    <w:p w:rsidR="00AD5A56" w:rsidRDefault="00600A91">
      <w:pPr>
        <w:spacing w:line="320" w:lineRule="exact"/>
        <w:ind w:firstLineChars="500" w:firstLine="1050"/>
        <w:rPr>
          <w:rFonts w:ascii="宋体" w:hAnsi="宋体"/>
          <w:szCs w:val="21"/>
        </w:rPr>
      </w:pPr>
      <w:r>
        <w:rPr>
          <w:rFonts w:ascii="宋体" w:hAnsi="宋体"/>
          <w:szCs w:val="21"/>
        </w:rPr>
        <w:t>C</w:t>
      </w:r>
      <w:r>
        <w:rPr>
          <w:rFonts w:ascii="宋体" w:hAnsi="宋体" w:hint="eastAsia"/>
          <w:szCs w:val="21"/>
        </w:rPr>
        <w:t>.</w:t>
      </w:r>
      <w:r>
        <w:rPr>
          <w:rFonts w:ascii="宋体" w:hAnsi="宋体"/>
          <w:szCs w:val="21"/>
        </w:rPr>
        <w:t>现代的权力</w:t>
      </w:r>
      <w:r>
        <w:rPr>
          <w:rFonts w:ascii="宋体" w:hAnsi="宋体"/>
          <w:szCs w:val="21"/>
        </w:rPr>
        <w:t xml:space="preserve">                 D</w:t>
      </w:r>
      <w:r>
        <w:rPr>
          <w:rFonts w:ascii="宋体" w:hAnsi="宋体" w:hint="eastAsia"/>
          <w:szCs w:val="21"/>
        </w:rPr>
        <w:t>.</w:t>
      </w:r>
      <w:r>
        <w:rPr>
          <w:rFonts w:ascii="宋体" w:hAnsi="宋体"/>
          <w:szCs w:val="21"/>
        </w:rPr>
        <w:t>超凡的权力</w:t>
      </w:r>
    </w:p>
    <w:p w:rsidR="00AD5A56" w:rsidRDefault="00600A91">
      <w:pPr>
        <w:spacing w:line="320" w:lineRule="exact"/>
        <w:rPr>
          <w:rFonts w:ascii="宋体" w:hAnsi="宋体"/>
          <w:szCs w:val="21"/>
        </w:rPr>
      </w:pPr>
      <w:r>
        <w:rPr>
          <w:rFonts w:ascii="宋体" w:hAnsi="宋体" w:hint="eastAsia"/>
          <w:szCs w:val="21"/>
        </w:rPr>
        <w:t>20.</w:t>
      </w:r>
      <w:r>
        <w:rPr>
          <w:rFonts w:ascii="宋体" w:hAnsi="宋体"/>
          <w:szCs w:val="21"/>
        </w:rPr>
        <w:t>梅</w:t>
      </w:r>
      <w:proofErr w:type="gramStart"/>
      <w:r>
        <w:rPr>
          <w:rFonts w:ascii="宋体" w:hAnsi="宋体"/>
          <w:szCs w:val="21"/>
        </w:rPr>
        <w:t>奥根据</w:t>
      </w:r>
      <w:proofErr w:type="gramEnd"/>
      <w:r>
        <w:rPr>
          <w:rFonts w:ascii="宋体" w:hAnsi="宋体"/>
          <w:szCs w:val="21"/>
        </w:rPr>
        <w:t>霍桑实验的成果，认为企业存在着（</w:t>
      </w:r>
      <w:r>
        <w:rPr>
          <w:rFonts w:ascii="宋体" w:hAnsi="宋体"/>
          <w:szCs w:val="21"/>
        </w:rPr>
        <w:t xml:space="preserve"> </w:t>
      </w:r>
      <w:r>
        <w:rPr>
          <w:rFonts w:ascii="宋体" w:hAnsi="宋体" w:hint="eastAsia"/>
          <w:szCs w:val="21"/>
        </w:rPr>
        <w:t xml:space="preserve">C </w:t>
      </w:r>
      <w:r>
        <w:rPr>
          <w:rFonts w:ascii="宋体" w:hAnsi="宋体"/>
          <w:szCs w:val="21"/>
        </w:rPr>
        <w:t xml:space="preserve"> </w:t>
      </w:r>
      <w:r>
        <w:rPr>
          <w:rFonts w:ascii="宋体" w:hAnsi="宋体"/>
          <w:szCs w:val="21"/>
        </w:rPr>
        <w:t>）</w:t>
      </w:r>
    </w:p>
    <w:p w:rsidR="00AD5A56" w:rsidRDefault="00600A91">
      <w:pPr>
        <w:spacing w:line="320" w:lineRule="exact"/>
        <w:ind w:firstLineChars="500" w:firstLine="1050"/>
        <w:rPr>
          <w:rFonts w:ascii="宋体" w:hAnsi="宋体"/>
          <w:szCs w:val="21"/>
        </w:rPr>
      </w:pPr>
      <w:r>
        <w:rPr>
          <w:rFonts w:ascii="宋体" w:hAnsi="宋体"/>
          <w:szCs w:val="21"/>
        </w:rPr>
        <w:t>A</w:t>
      </w:r>
      <w:r>
        <w:rPr>
          <w:rFonts w:ascii="宋体" w:hAnsi="宋体" w:hint="eastAsia"/>
          <w:szCs w:val="21"/>
        </w:rPr>
        <w:t>.</w:t>
      </w:r>
      <w:r>
        <w:rPr>
          <w:rFonts w:ascii="宋体" w:hAnsi="宋体"/>
          <w:szCs w:val="21"/>
        </w:rPr>
        <w:t>团队</w:t>
      </w:r>
      <w:r>
        <w:rPr>
          <w:rFonts w:ascii="宋体" w:hAnsi="宋体"/>
          <w:szCs w:val="21"/>
        </w:rPr>
        <w:t xml:space="preserve">      B</w:t>
      </w:r>
      <w:r>
        <w:rPr>
          <w:rFonts w:ascii="宋体" w:hAnsi="宋体" w:hint="eastAsia"/>
          <w:szCs w:val="21"/>
        </w:rPr>
        <w:t>.</w:t>
      </w:r>
      <w:r>
        <w:rPr>
          <w:rFonts w:ascii="宋体" w:hAnsi="宋体"/>
          <w:szCs w:val="21"/>
        </w:rPr>
        <w:t>群体</w:t>
      </w:r>
      <w:r>
        <w:rPr>
          <w:rFonts w:ascii="宋体" w:hAnsi="宋体"/>
          <w:szCs w:val="21"/>
        </w:rPr>
        <w:t xml:space="preserve">       C</w:t>
      </w:r>
      <w:r>
        <w:rPr>
          <w:rFonts w:ascii="宋体" w:hAnsi="宋体" w:hint="eastAsia"/>
          <w:szCs w:val="21"/>
        </w:rPr>
        <w:t>.</w:t>
      </w:r>
      <w:r>
        <w:rPr>
          <w:rFonts w:ascii="宋体" w:hAnsi="宋体"/>
          <w:szCs w:val="21"/>
        </w:rPr>
        <w:t>正式组织</w:t>
      </w:r>
      <w:r>
        <w:rPr>
          <w:rFonts w:ascii="宋体" w:hAnsi="宋体"/>
          <w:szCs w:val="21"/>
        </w:rPr>
        <w:t xml:space="preserve">       D</w:t>
      </w:r>
      <w:r>
        <w:rPr>
          <w:rFonts w:ascii="宋体" w:hAnsi="宋体" w:hint="eastAsia"/>
          <w:szCs w:val="21"/>
        </w:rPr>
        <w:t>.</w:t>
      </w:r>
      <w:r>
        <w:rPr>
          <w:rFonts w:ascii="宋体" w:hAnsi="宋体"/>
          <w:szCs w:val="21"/>
        </w:rPr>
        <w:t>非正式组织</w:t>
      </w:r>
    </w:p>
    <w:p w:rsidR="00AD5A56" w:rsidRDefault="00600A91">
      <w:pPr>
        <w:spacing w:line="320" w:lineRule="exact"/>
        <w:rPr>
          <w:rFonts w:ascii="宋体" w:hAnsi="宋体"/>
          <w:szCs w:val="21"/>
        </w:rPr>
      </w:pPr>
      <w:r>
        <w:rPr>
          <w:rFonts w:ascii="宋体" w:hAnsi="宋体"/>
          <w:szCs w:val="21"/>
        </w:rPr>
        <w:t>2</w:t>
      </w:r>
      <w:r>
        <w:rPr>
          <w:rFonts w:ascii="宋体" w:hAnsi="宋体" w:hint="eastAsia"/>
          <w:szCs w:val="21"/>
        </w:rPr>
        <w:t>1</w:t>
      </w:r>
      <w:r>
        <w:rPr>
          <w:rFonts w:ascii="宋体" w:hAnsi="宋体"/>
          <w:szCs w:val="21"/>
        </w:rPr>
        <w:t xml:space="preserve">. </w:t>
      </w:r>
      <w:r>
        <w:rPr>
          <w:rFonts w:ascii="宋体" w:hAnsi="宋体"/>
          <w:szCs w:val="21"/>
        </w:rPr>
        <w:t>第二次世界大战之后，提出</w:t>
      </w:r>
      <w:r>
        <w:rPr>
          <w:rFonts w:ascii="宋体" w:hAnsi="宋体"/>
          <w:szCs w:val="21"/>
        </w:rPr>
        <w:t>“</w:t>
      </w:r>
      <w:r>
        <w:rPr>
          <w:rFonts w:ascii="宋体" w:hAnsi="宋体"/>
          <w:szCs w:val="21"/>
        </w:rPr>
        <w:t>管</w:t>
      </w:r>
      <w:r>
        <w:rPr>
          <w:rFonts w:ascii="宋体" w:hAnsi="宋体"/>
          <w:szCs w:val="21"/>
        </w:rPr>
        <w:t>理理论丛林</w:t>
      </w:r>
      <w:r>
        <w:rPr>
          <w:rFonts w:ascii="宋体" w:hAnsi="宋体"/>
          <w:szCs w:val="21"/>
        </w:rPr>
        <w:t>”</w:t>
      </w:r>
      <w:r>
        <w:rPr>
          <w:rFonts w:ascii="宋体" w:hAnsi="宋体"/>
          <w:szCs w:val="21"/>
        </w:rPr>
        <w:t>现象的管理学家是（</w:t>
      </w:r>
      <w:r>
        <w:rPr>
          <w:rFonts w:ascii="宋体" w:hAnsi="宋体" w:hint="eastAsia"/>
          <w:szCs w:val="21"/>
        </w:rPr>
        <w:t xml:space="preserve"> A</w:t>
      </w:r>
      <w:r>
        <w:rPr>
          <w:rFonts w:ascii="宋体" w:hAnsi="宋体"/>
          <w:szCs w:val="21"/>
        </w:rPr>
        <w:t xml:space="preserve">  </w:t>
      </w:r>
      <w:r>
        <w:rPr>
          <w:rFonts w:ascii="宋体" w:hAnsi="宋体"/>
          <w:szCs w:val="21"/>
        </w:rPr>
        <w:t>）</w:t>
      </w:r>
    </w:p>
    <w:p w:rsidR="00AD5A56" w:rsidRDefault="00600A91">
      <w:pPr>
        <w:spacing w:line="320" w:lineRule="exact"/>
        <w:ind w:firstLineChars="300" w:firstLine="630"/>
        <w:rPr>
          <w:rFonts w:ascii="宋体" w:hAnsi="宋体"/>
          <w:szCs w:val="21"/>
        </w:rPr>
      </w:pPr>
      <w:r>
        <w:rPr>
          <w:rFonts w:ascii="宋体" w:hAnsi="宋体"/>
          <w:szCs w:val="21"/>
        </w:rPr>
        <w:t>A</w:t>
      </w:r>
      <w:r>
        <w:rPr>
          <w:rFonts w:ascii="宋体" w:hAnsi="宋体" w:hint="eastAsia"/>
          <w:szCs w:val="21"/>
        </w:rPr>
        <w:t>.</w:t>
      </w:r>
      <w:r>
        <w:rPr>
          <w:rFonts w:ascii="宋体" w:hAnsi="宋体"/>
          <w:szCs w:val="21"/>
        </w:rPr>
        <w:t>巴纳德</w:t>
      </w:r>
      <w:r>
        <w:rPr>
          <w:rFonts w:ascii="宋体" w:hAnsi="宋体"/>
          <w:szCs w:val="21"/>
        </w:rPr>
        <w:t xml:space="preserve">      </w:t>
      </w:r>
      <w:r>
        <w:rPr>
          <w:rFonts w:ascii="宋体" w:hAnsi="宋体" w:hint="eastAsia"/>
          <w:szCs w:val="21"/>
        </w:rPr>
        <w:t xml:space="preserve">  </w:t>
      </w:r>
      <w:r>
        <w:rPr>
          <w:rFonts w:ascii="宋体" w:hAnsi="宋体"/>
          <w:szCs w:val="21"/>
        </w:rPr>
        <w:t>B</w:t>
      </w:r>
      <w:r>
        <w:rPr>
          <w:rFonts w:ascii="宋体" w:hAnsi="宋体" w:hint="eastAsia"/>
          <w:szCs w:val="21"/>
        </w:rPr>
        <w:t>.</w:t>
      </w:r>
      <w:r>
        <w:rPr>
          <w:rFonts w:ascii="宋体" w:hAnsi="宋体"/>
          <w:szCs w:val="21"/>
        </w:rPr>
        <w:t>孔</w:t>
      </w:r>
      <w:proofErr w:type="gramStart"/>
      <w:r>
        <w:rPr>
          <w:rFonts w:ascii="宋体" w:hAnsi="宋体"/>
          <w:szCs w:val="21"/>
        </w:rPr>
        <w:t>茨</w:t>
      </w:r>
      <w:proofErr w:type="gramEnd"/>
      <w:r>
        <w:rPr>
          <w:rFonts w:ascii="宋体" w:hAnsi="宋体"/>
          <w:szCs w:val="21"/>
        </w:rPr>
        <w:t xml:space="preserve">     </w:t>
      </w:r>
      <w:r>
        <w:rPr>
          <w:rFonts w:ascii="宋体" w:hAnsi="宋体" w:hint="eastAsia"/>
          <w:szCs w:val="21"/>
        </w:rPr>
        <w:t xml:space="preserve">     </w:t>
      </w:r>
      <w:r>
        <w:rPr>
          <w:rFonts w:ascii="宋体" w:hAnsi="宋体"/>
          <w:szCs w:val="21"/>
        </w:rPr>
        <w:t>C</w:t>
      </w:r>
      <w:r>
        <w:rPr>
          <w:rFonts w:ascii="宋体" w:hAnsi="宋体" w:hint="eastAsia"/>
          <w:szCs w:val="21"/>
        </w:rPr>
        <w:t>.</w:t>
      </w:r>
      <w:r>
        <w:rPr>
          <w:rFonts w:ascii="宋体" w:hAnsi="宋体"/>
          <w:szCs w:val="21"/>
        </w:rPr>
        <w:t>卡斯特</w:t>
      </w:r>
      <w:r>
        <w:rPr>
          <w:rFonts w:ascii="宋体" w:hAnsi="宋体"/>
          <w:szCs w:val="21"/>
        </w:rPr>
        <w:t xml:space="preserve">        D</w:t>
      </w:r>
      <w:r>
        <w:rPr>
          <w:rFonts w:ascii="宋体" w:hAnsi="宋体" w:hint="eastAsia"/>
          <w:szCs w:val="21"/>
        </w:rPr>
        <w:t>.</w:t>
      </w:r>
      <w:r>
        <w:rPr>
          <w:rFonts w:ascii="宋体" w:hAnsi="宋体"/>
          <w:szCs w:val="21"/>
        </w:rPr>
        <w:t>德鲁克</w:t>
      </w:r>
    </w:p>
    <w:p w:rsidR="00AD5A56" w:rsidRDefault="00600A91">
      <w:pPr>
        <w:spacing w:line="320" w:lineRule="exact"/>
        <w:rPr>
          <w:rFonts w:ascii="宋体" w:hAnsi="宋体"/>
          <w:szCs w:val="21"/>
        </w:rPr>
      </w:pPr>
      <w:r>
        <w:rPr>
          <w:rFonts w:ascii="宋体" w:hAnsi="宋体"/>
          <w:szCs w:val="21"/>
        </w:rPr>
        <w:t>2</w:t>
      </w:r>
      <w:r>
        <w:rPr>
          <w:rFonts w:ascii="宋体" w:hAnsi="宋体" w:hint="eastAsia"/>
          <w:szCs w:val="21"/>
        </w:rPr>
        <w:t>2</w:t>
      </w:r>
      <w:r>
        <w:rPr>
          <w:rFonts w:ascii="宋体" w:hAnsi="宋体"/>
          <w:szCs w:val="21"/>
        </w:rPr>
        <w:t xml:space="preserve">.  </w:t>
      </w:r>
      <w:r>
        <w:rPr>
          <w:rFonts w:ascii="宋体" w:hAnsi="宋体"/>
          <w:szCs w:val="21"/>
        </w:rPr>
        <w:t>西蒙</w:t>
      </w:r>
      <w:r>
        <w:rPr>
          <w:rFonts w:ascii="宋体" w:hAnsi="宋体"/>
          <w:szCs w:val="21"/>
        </w:rPr>
        <w:t>“</w:t>
      </w:r>
      <w:r>
        <w:rPr>
          <w:rFonts w:ascii="宋体" w:hAnsi="宋体"/>
          <w:szCs w:val="21"/>
        </w:rPr>
        <w:t>令人满意准则</w:t>
      </w:r>
      <w:r>
        <w:rPr>
          <w:rFonts w:ascii="宋体" w:hAnsi="宋体"/>
          <w:szCs w:val="21"/>
        </w:rPr>
        <w:t>”</w:t>
      </w:r>
      <w:r>
        <w:rPr>
          <w:rFonts w:ascii="宋体" w:hAnsi="宋体"/>
          <w:szCs w:val="21"/>
        </w:rPr>
        <w:t>的提出，是基于（</w:t>
      </w:r>
      <w:r>
        <w:rPr>
          <w:rFonts w:ascii="宋体" w:hAnsi="宋体"/>
          <w:szCs w:val="21"/>
        </w:rPr>
        <w:t xml:space="preserve"> </w:t>
      </w:r>
      <w:r>
        <w:rPr>
          <w:rFonts w:ascii="宋体" w:hAnsi="宋体" w:hint="eastAsia"/>
          <w:szCs w:val="21"/>
        </w:rPr>
        <w:t>D</w:t>
      </w:r>
      <w:r>
        <w:rPr>
          <w:rFonts w:ascii="宋体" w:hAnsi="宋体"/>
          <w:szCs w:val="21"/>
        </w:rPr>
        <w:t xml:space="preserve"> </w:t>
      </w:r>
      <w:r>
        <w:rPr>
          <w:rFonts w:ascii="宋体" w:hAnsi="宋体"/>
          <w:szCs w:val="21"/>
        </w:rPr>
        <w:t>）观点。</w:t>
      </w:r>
    </w:p>
    <w:p w:rsidR="00AD5A56" w:rsidRDefault="00600A91">
      <w:pPr>
        <w:spacing w:line="320" w:lineRule="exact"/>
        <w:ind w:firstLineChars="300" w:firstLine="630"/>
        <w:rPr>
          <w:rFonts w:ascii="宋体" w:hAnsi="宋体"/>
          <w:szCs w:val="21"/>
        </w:rPr>
      </w:pPr>
      <w:r>
        <w:rPr>
          <w:rFonts w:ascii="宋体" w:hAnsi="宋体"/>
          <w:szCs w:val="21"/>
        </w:rPr>
        <w:t>A</w:t>
      </w:r>
      <w:r>
        <w:rPr>
          <w:rFonts w:ascii="宋体" w:hAnsi="宋体" w:hint="eastAsia"/>
          <w:szCs w:val="21"/>
        </w:rPr>
        <w:t>.</w:t>
      </w:r>
      <w:r>
        <w:rPr>
          <w:rFonts w:ascii="宋体" w:hAnsi="宋体"/>
          <w:szCs w:val="21"/>
        </w:rPr>
        <w:t>有限理性</w:t>
      </w:r>
      <w:r>
        <w:rPr>
          <w:rFonts w:ascii="宋体" w:hAnsi="宋体"/>
          <w:szCs w:val="21"/>
        </w:rPr>
        <w:t xml:space="preserve">      B</w:t>
      </w:r>
      <w:r>
        <w:rPr>
          <w:rFonts w:ascii="宋体" w:hAnsi="宋体" w:hint="eastAsia"/>
          <w:szCs w:val="21"/>
        </w:rPr>
        <w:t>.</w:t>
      </w:r>
      <w:r>
        <w:rPr>
          <w:rFonts w:ascii="宋体" w:hAnsi="宋体"/>
          <w:szCs w:val="21"/>
        </w:rPr>
        <w:t>绝对理性</w:t>
      </w:r>
      <w:r>
        <w:rPr>
          <w:rFonts w:ascii="宋体" w:hAnsi="宋体"/>
          <w:szCs w:val="21"/>
        </w:rPr>
        <w:t xml:space="preserve">      C</w:t>
      </w:r>
      <w:r>
        <w:rPr>
          <w:rFonts w:ascii="宋体" w:hAnsi="宋体" w:hint="eastAsia"/>
          <w:szCs w:val="21"/>
        </w:rPr>
        <w:t>.</w:t>
      </w:r>
      <w:r>
        <w:rPr>
          <w:rFonts w:ascii="宋体" w:hAnsi="宋体"/>
          <w:szCs w:val="21"/>
        </w:rPr>
        <w:t>有限感性</w:t>
      </w:r>
      <w:r>
        <w:rPr>
          <w:rFonts w:ascii="宋体" w:hAnsi="宋体"/>
          <w:szCs w:val="21"/>
        </w:rPr>
        <w:t xml:space="preserve">      D</w:t>
      </w:r>
      <w:r>
        <w:rPr>
          <w:rFonts w:ascii="宋体" w:hAnsi="宋体" w:hint="eastAsia"/>
          <w:szCs w:val="21"/>
        </w:rPr>
        <w:t>.</w:t>
      </w:r>
      <w:r>
        <w:rPr>
          <w:rFonts w:ascii="宋体" w:hAnsi="宋体"/>
          <w:szCs w:val="21"/>
        </w:rPr>
        <w:t>绝对感性</w:t>
      </w:r>
    </w:p>
    <w:p w:rsidR="00AD5A56" w:rsidRDefault="00600A91">
      <w:pPr>
        <w:spacing w:line="320" w:lineRule="exact"/>
        <w:rPr>
          <w:rFonts w:ascii="宋体" w:hAnsi="宋体"/>
          <w:szCs w:val="21"/>
        </w:rPr>
      </w:pPr>
      <w:r>
        <w:rPr>
          <w:rFonts w:ascii="宋体" w:hAnsi="宋体"/>
          <w:szCs w:val="21"/>
        </w:rPr>
        <w:t>2</w:t>
      </w:r>
      <w:r>
        <w:rPr>
          <w:rFonts w:ascii="宋体" w:hAnsi="宋体" w:hint="eastAsia"/>
          <w:szCs w:val="21"/>
        </w:rPr>
        <w:t>3</w:t>
      </w:r>
      <w:r>
        <w:rPr>
          <w:rFonts w:ascii="宋体" w:hAnsi="宋体"/>
          <w:szCs w:val="21"/>
        </w:rPr>
        <w:t xml:space="preserve">. </w:t>
      </w:r>
      <w:r>
        <w:rPr>
          <w:rFonts w:ascii="宋体" w:hAnsi="宋体"/>
          <w:szCs w:val="21"/>
        </w:rPr>
        <w:t>系统管理学派认为组织是一个（</w:t>
      </w:r>
      <w:r>
        <w:rPr>
          <w:rFonts w:ascii="宋体" w:hAnsi="宋体"/>
          <w:szCs w:val="21"/>
        </w:rPr>
        <w:t xml:space="preserve"> </w:t>
      </w:r>
      <w:r>
        <w:rPr>
          <w:rFonts w:ascii="宋体" w:hAnsi="宋体" w:hint="eastAsia"/>
          <w:szCs w:val="21"/>
        </w:rPr>
        <w:t>B</w:t>
      </w:r>
      <w:r>
        <w:rPr>
          <w:rFonts w:ascii="宋体" w:hAnsi="宋体"/>
          <w:szCs w:val="21"/>
        </w:rPr>
        <w:t xml:space="preserve"> </w:t>
      </w:r>
      <w:r>
        <w:rPr>
          <w:rFonts w:ascii="宋体" w:hAnsi="宋体"/>
          <w:szCs w:val="21"/>
        </w:rPr>
        <w:t>）。</w:t>
      </w:r>
    </w:p>
    <w:p w:rsidR="00AD5A56" w:rsidRDefault="00600A91">
      <w:pPr>
        <w:spacing w:line="320" w:lineRule="exact"/>
        <w:ind w:firstLineChars="300" w:firstLine="630"/>
        <w:rPr>
          <w:rFonts w:ascii="宋体" w:hAnsi="宋体"/>
          <w:szCs w:val="21"/>
        </w:rPr>
      </w:pPr>
      <w:r>
        <w:rPr>
          <w:rFonts w:ascii="宋体" w:hAnsi="宋体"/>
          <w:szCs w:val="21"/>
        </w:rPr>
        <w:t>A</w:t>
      </w:r>
      <w:r>
        <w:rPr>
          <w:rFonts w:ascii="宋体" w:hAnsi="宋体" w:hint="eastAsia"/>
          <w:szCs w:val="21"/>
        </w:rPr>
        <w:t>.</w:t>
      </w:r>
      <w:r>
        <w:rPr>
          <w:rFonts w:ascii="宋体" w:hAnsi="宋体"/>
          <w:szCs w:val="21"/>
        </w:rPr>
        <w:t>开放系统</w:t>
      </w:r>
      <w:r>
        <w:rPr>
          <w:rFonts w:ascii="宋体" w:hAnsi="宋体"/>
          <w:szCs w:val="21"/>
        </w:rPr>
        <w:t xml:space="preserve">      B</w:t>
      </w:r>
      <w:r>
        <w:rPr>
          <w:rFonts w:ascii="宋体" w:hAnsi="宋体" w:hint="eastAsia"/>
          <w:szCs w:val="21"/>
        </w:rPr>
        <w:t>.</w:t>
      </w:r>
      <w:r>
        <w:rPr>
          <w:rFonts w:ascii="宋体" w:hAnsi="宋体"/>
          <w:szCs w:val="21"/>
        </w:rPr>
        <w:t>封闭系统</w:t>
      </w:r>
      <w:r>
        <w:rPr>
          <w:rFonts w:ascii="宋体" w:hAnsi="宋体"/>
          <w:szCs w:val="21"/>
        </w:rPr>
        <w:t xml:space="preserve">      C</w:t>
      </w:r>
      <w:r>
        <w:rPr>
          <w:rFonts w:ascii="宋体" w:hAnsi="宋体" w:hint="eastAsia"/>
          <w:szCs w:val="21"/>
        </w:rPr>
        <w:t>.</w:t>
      </w:r>
      <w:r>
        <w:rPr>
          <w:rFonts w:ascii="宋体" w:hAnsi="宋体"/>
          <w:szCs w:val="21"/>
        </w:rPr>
        <w:t>合作系统</w:t>
      </w:r>
      <w:r>
        <w:rPr>
          <w:rFonts w:ascii="宋体" w:hAnsi="宋体"/>
          <w:szCs w:val="21"/>
        </w:rPr>
        <w:t xml:space="preserve">      D</w:t>
      </w:r>
      <w:r>
        <w:rPr>
          <w:rFonts w:ascii="宋体" w:hAnsi="宋体" w:hint="eastAsia"/>
          <w:szCs w:val="21"/>
        </w:rPr>
        <w:t>.</w:t>
      </w:r>
      <w:r>
        <w:rPr>
          <w:rFonts w:ascii="宋体" w:hAnsi="宋体"/>
          <w:szCs w:val="21"/>
        </w:rPr>
        <w:t>独立系统</w:t>
      </w:r>
    </w:p>
    <w:p w:rsidR="00AD5A56" w:rsidRDefault="00600A91">
      <w:pPr>
        <w:spacing w:line="320" w:lineRule="exact"/>
        <w:rPr>
          <w:rFonts w:ascii="宋体" w:hAnsi="宋体"/>
          <w:szCs w:val="21"/>
        </w:rPr>
      </w:pPr>
      <w:r>
        <w:rPr>
          <w:rFonts w:ascii="宋体" w:hAnsi="宋体"/>
          <w:szCs w:val="21"/>
        </w:rPr>
        <w:t>2</w:t>
      </w:r>
      <w:r>
        <w:rPr>
          <w:rFonts w:ascii="宋体" w:hAnsi="宋体" w:hint="eastAsia"/>
          <w:szCs w:val="21"/>
        </w:rPr>
        <w:t>4</w:t>
      </w:r>
      <w:r>
        <w:rPr>
          <w:rFonts w:ascii="宋体" w:hAnsi="宋体"/>
          <w:szCs w:val="21"/>
        </w:rPr>
        <w:t>．学习型组织理论的代表者是（</w:t>
      </w:r>
      <w:r>
        <w:rPr>
          <w:rFonts w:ascii="宋体" w:hAnsi="宋体" w:hint="eastAsia"/>
          <w:szCs w:val="21"/>
        </w:rPr>
        <w:t>B</w:t>
      </w:r>
      <w:r>
        <w:rPr>
          <w:rFonts w:ascii="宋体" w:hAnsi="宋体"/>
          <w:szCs w:val="21"/>
        </w:rPr>
        <w:t xml:space="preserve">  </w:t>
      </w:r>
      <w:r>
        <w:rPr>
          <w:rFonts w:ascii="宋体" w:hAnsi="宋体"/>
          <w:szCs w:val="21"/>
        </w:rPr>
        <w:t>）。</w:t>
      </w:r>
    </w:p>
    <w:p w:rsidR="00AD5A56" w:rsidRDefault="00600A91">
      <w:pPr>
        <w:spacing w:line="320" w:lineRule="exact"/>
        <w:ind w:firstLineChars="300" w:firstLine="630"/>
        <w:rPr>
          <w:rFonts w:ascii="宋体" w:hAnsi="宋体"/>
          <w:szCs w:val="21"/>
        </w:rPr>
      </w:pPr>
      <w:r>
        <w:rPr>
          <w:rFonts w:ascii="宋体" w:hAnsi="宋体"/>
          <w:szCs w:val="21"/>
        </w:rPr>
        <w:t>A</w:t>
      </w:r>
      <w:r>
        <w:rPr>
          <w:rFonts w:ascii="宋体" w:hAnsi="宋体" w:hint="eastAsia"/>
          <w:szCs w:val="21"/>
        </w:rPr>
        <w:t>.</w:t>
      </w:r>
      <w:r>
        <w:rPr>
          <w:rFonts w:ascii="宋体" w:hAnsi="宋体"/>
          <w:szCs w:val="21"/>
        </w:rPr>
        <w:t>彼得</w:t>
      </w:r>
      <w:r>
        <w:rPr>
          <w:rFonts w:ascii="宋体" w:hAnsi="宋体"/>
          <w:szCs w:val="21"/>
        </w:rPr>
        <w:t>·</w:t>
      </w:r>
      <w:r>
        <w:rPr>
          <w:rFonts w:ascii="宋体" w:hAnsi="宋体"/>
          <w:szCs w:val="21"/>
        </w:rPr>
        <w:t>圣吉</w:t>
      </w:r>
      <w:r>
        <w:rPr>
          <w:rFonts w:ascii="宋体" w:hAnsi="宋体"/>
          <w:szCs w:val="21"/>
        </w:rPr>
        <w:t xml:space="preserve">    B</w:t>
      </w:r>
      <w:r>
        <w:rPr>
          <w:rFonts w:ascii="宋体" w:hAnsi="宋体" w:hint="eastAsia"/>
          <w:szCs w:val="21"/>
        </w:rPr>
        <w:t>.</w:t>
      </w:r>
      <w:r>
        <w:rPr>
          <w:rFonts w:ascii="宋体" w:hAnsi="宋体"/>
          <w:szCs w:val="21"/>
        </w:rPr>
        <w:t>迈克尔</w:t>
      </w:r>
      <w:r>
        <w:rPr>
          <w:rFonts w:ascii="宋体" w:hAnsi="宋体"/>
          <w:szCs w:val="21"/>
        </w:rPr>
        <w:t>·</w:t>
      </w:r>
      <w:r>
        <w:rPr>
          <w:rFonts w:ascii="宋体" w:hAnsi="宋体"/>
          <w:szCs w:val="21"/>
        </w:rPr>
        <w:t>哈默</w:t>
      </w:r>
      <w:r>
        <w:rPr>
          <w:rFonts w:ascii="宋体" w:hAnsi="宋体"/>
          <w:szCs w:val="21"/>
        </w:rPr>
        <w:t xml:space="preserve">   C</w:t>
      </w:r>
      <w:r>
        <w:rPr>
          <w:rFonts w:ascii="宋体" w:hAnsi="宋体" w:hint="eastAsia"/>
          <w:szCs w:val="21"/>
        </w:rPr>
        <w:t>.</w:t>
      </w:r>
      <w:r>
        <w:rPr>
          <w:rFonts w:ascii="宋体" w:hAnsi="宋体"/>
          <w:szCs w:val="21"/>
        </w:rPr>
        <w:t>德鲁克</w:t>
      </w:r>
      <w:r>
        <w:rPr>
          <w:rFonts w:ascii="宋体" w:hAnsi="宋体"/>
          <w:szCs w:val="21"/>
        </w:rPr>
        <w:t xml:space="preserve">      </w:t>
      </w:r>
      <w:r>
        <w:rPr>
          <w:rFonts w:ascii="宋体" w:hAnsi="宋体" w:hint="eastAsia"/>
          <w:szCs w:val="21"/>
        </w:rPr>
        <w:t xml:space="preserve"> </w:t>
      </w:r>
      <w:r>
        <w:rPr>
          <w:rFonts w:ascii="宋体" w:hAnsi="宋体"/>
          <w:szCs w:val="21"/>
        </w:rPr>
        <w:t>D</w:t>
      </w:r>
      <w:r>
        <w:rPr>
          <w:rFonts w:ascii="宋体" w:hAnsi="宋体"/>
          <w:szCs w:val="21"/>
        </w:rPr>
        <w:t>、戴明</w:t>
      </w:r>
    </w:p>
    <w:p w:rsidR="00AD5A56" w:rsidRDefault="00600A91">
      <w:pPr>
        <w:spacing w:line="320" w:lineRule="exact"/>
        <w:rPr>
          <w:rFonts w:ascii="宋体" w:hAnsi="宋体"/>
          <w:color w:val="000000" w:themeColor="text1"/>
          <w:szCs w:val="21"/>
        </w:rPr>
      </w:pPr>
      <w:r>
        <w:rPr>
          <w:rFonts w:ascii="宋体" w:hAnsi="宋体" w:hint="eastAsia"/>
          <w:szCs w:val="21"/>
        </w:rPr>
        <w:t>25</w:t>
      </w:r>
      <w:r>
        <w:rPr>
          <w:rFonts w:ascii="宋体" w:hAnsi="宋体" w:hint="eastAsia"/>
          <w:color w:val="000000" w:themeColor="text1"/>
          <w:szCs w:val="21"/>
        </w:rPr>
        <w:t xml:space="preserve"> </w:t>
      </w:r>
      <w:r>
        <w:rPr>
          <w:rFonts w:ascii="宋体" w:hAnsi="宋体" w:hint="eastAsia"/>
          <w:color w:val="000000" w:themeColor="text1"/>
          <w:szCs w:val="21"/>
        </w:rPr>
        <w:t>.</w:t>
      </w:r>
      <w:r>
        <w:rPr>
          <w:rFonts w:ascii="宋体" w:hAnsi="宋体" w:hint="eastAsia"/>
          <w:color w:val="000000" w:themeColor="text1"/>
          <w:szCs w:val="21"/>
        </w:rPr>
        <w:t>对于科研院所等研究项目较多、创新功能较强的组织或企业，下列哪种组织形式是最适合的</w:t>
      </w:r>
      <w:r>
        <w:rPr>
          <w:rFonts w:ascii="宋体" w:hAnsi="宋体" w:hint="eastAsia"/>
          <w:color w:val="000000" w:themeColor="text1"/>
          <w:szCs w:val="21"/>
        </w:rPr>
        <w:t>?(</w:t>
      </w:r>
      <w:r>
        <w:rPr>
          <w:rFonts w:ascii="宋体" w:hAnsi="宋体" w:hint="eastAsia"/>
          <w:color w:val="000000" w:themeColor="text1"/>
          <w:szCs w:val="21"/>
        </w:rPr>
        <w:t xml:space="preserve">　</w:t>
      </w:r>
      <w:r>
        <w:rPr>
          <w:rFonts w:ascii="宋体" w:hAnsi="宋体" w:hint="eastAsia"/>
          <w:color w:val="000000" w:themeColor="text1"/>
          <w:szCs w:val="21"/>
        </w:rPr>
        <w:t>C</w:t>
      </w:r>
      <w:r>
        <w:rPr>
          <w:rFonts w:ascii="宋体" w:hAnsi="宋体" w:hint="eastAsia"/>
          <w:color w:val="000000" w:themeColor="text1"/>
          <w:szCs w:val="21"/>
        </w:rPr>
        <w:t xml:space="preserve">　　</w:t>
      </w:r>
      <w:r>
        <w:rPr>
          <w:rFonts w:ascii="宋体" w:hAnsi="宋体" w:hint="eastAsia"/>
          <w:color w:val="000000" w:themeColor="text1"/>
          <w:szCs w:val="21"/>
        </w:rPr>
        <w:t>)</w:t>
      </w:r>
    </w:p>
    <w:p w:rsidR="00AD5A56" w:rsidRDefault="00600A91">
      <w:pPr>
        <w:spacing w:line="320" w:lineRule="exact"/>
        <w:ind w:firstLineChars="300" w:firstLine="630"/>
        <w:rPr>
          <w:rFonts w:ascii="宋体" w:hAnsi="宋体"/>
          <w:color w:val="000000" w:themeColor="text1"/>
          <w:szCs w:val="21"/>
        </w:rPr>
      </w:pPr>
      <w:r>
        <w:rPr>
          <w:rFonts w:ascii="宋体" w:hAnsi="宋体" w:hint="eastAsia"/>
          <w:color w:val="000000" w:themeColor="text1"/>
          <w:szCs w:val="21"/>
        </w:rPr>
        <w:t>A.</w:t>
      </w:r>
      <w:r>
        <w:rPr>
          <w:rFonts w:ascii="宋体" w:hAnsi="宋体" w:hint="eastAsia"/>
          <w:color w:val="000000" w:themeColor="text1"/>
          <w:szCs w:val="21"/>
        </w:rPr>
        <w:t>直线制</w:t>
      </w:r>
      <w:r>
        <w:rPr>
          <w:rFonts w:ascii="宋体" w:hAnsi="宋体" w:hint="eastAsia"/>
          <w:color w:val="000000" w:themeColor="text1"/>
          <w:szCs w:val="21"/>
        </w:rPr>
        <w:tab/>
      </w:r>
      <w:r>
        <w:rPr>
          <w:rFonts w:ascii="宋体" w:hAnsi="宋体" w:hint="eastAsia"/>
          <w:color w:val="000000" w:themeColor="text1"/>
          <w:szCs w:val="21"/>
        </w:rPr>
        <w:t xml:space="preserve"> </w:t>
      </w:r>
      <w:r>
        <w:rPr>
          <w:rFonts w:ascii="宋体" w:hAnsi="宋体" w:hint="eastAsia"/>
          <w:color w:val="000000" w:themeColor="text1"/>
          <w:szCs w:val="21"/>
        </w:rPr>
        <w:t>B.</w:t>
      </w:r>
      <w:r>
        <w:rPr>
          <w:rFonts w:ascii="宋体" w:hAnsi="宋体" w:hint="eastAsia"/>
          <w:color w:val="000000" w:themeColor="text1"/>
          <w:szCs w:val="21"/>
        </w:rPr>
        <w:t>事业部制</w:t>
      </w:r>
      <w:r>
        <w:rPr>
          <w:rFonts w:ascii="宋体" w:hAnsi="宋体" w:hint="eastAsia"/>
          <w:color w:val="000000" w:themeColor="text1"/>
          <w:szCs w:val="21"/>
        </w:rPr>
        <w:tab/>
      </w:r>
      <w:r>
        <w:rPr>
          <w:rFonts w:ascii="宋体" w:hAnsi="宋体" w:hint="eastAsia"/>
          <w:color w:val="000000" w:themeColor="text1"/>
          <w:szCs w:val="21"/>
        </w:rPr>
        <w:t xml:space="preserve"> </w:t>
      </w:r>
      <w:r>
        <w:rPr>
          <w:rFonts w:ascii="宋体" w:hAnsi="宋体" w:hint="eastAsia"/>
          <w:color w:val="000000" w:themeColor="text1"/>
          <w:szCs w:val="21"/>
        </w:rPr>
        <w:t>C.</w:t>
      </w:r>
      <w:r>
        <w:rPr>
          <w:rFonts w:ascii="宋体" w:hAnsi="宋体" w:hint="eastAsia"/>
          <w:color w:val="000000" w:themeColor="text1"/>
          <w:szCs w:val="21"/>
        </w:rPr>
        <w:t>矩阵制</w:t>
      </w:r>
      <w:r>
        <w:rPr>
          <w:rFonts w:ascii="宋体" w:hAnsi="宋体" w:hint="eastAsia"/>
          <w:color w:val="000000" w:themeColor="text1"/>
          <w:szCs w:val="21"/>
        </w:rPr>
        <w:tab/>
      </w:r>
      <w:r>
        <w:rPr>
          <w:rFonts w:ascii="宋体" w:hAnsi="宋体" w:hint="eastAsia"/>
          <w:color w:val="000000" w:themeColor="text1"/>
          <w:szCs w:val="21"/>
        </w:rPr>
        <w:t xml:space="preserve"> </w:t>
      </w:r>
      <w:r>
        <w:rPr>
          <w:rFonts w:ascii="宋体" w:hAnsi="宋体" w:hint="eastAsia"/>
          <w:color w:val="000000" w:themeColor="text1"/>
          <w:szCs w:val="21"/>
        </w:rPr>
        <w:t>D.</w:t>
      </w:r>
      <w:r>
        <w:rPr>
          <w:rFonts w:ascii="宋体" w:hAnsi="宋体" w:hint="eastAsia"/>
          <w:color w:val="000000" w:themeColor="text1"/>
          <w:szCs w:val="21"/>
        </w:rPr>
        <w:t>职能制</w:t>
      </w:r>
    </w:p>
    <w:p w:rsidR="00AD5A56" w:rsidRDefault="00600A91">
      <w:pPr>
        <w:spacing w:line="320" w:lineRule="exact"/>
        <w:rPr>
          <w:rFonts w:ascii="宋体" w:hAnsi="宋体"/>
          <w:color w:val="000000" w:themeColor="text1"/>
          <w:szCs w:val="21"/>
        </w:rPr>
      </w:pPr>
      <w:r>
        <w:rPr>
          <w:rFonts w:ascii="宋体" w:hAnsi="宋体" w:hint="eastAsia"/>
          <w:color w:val="000000" w:themeColor="text1"/>
          <w:szCs w:val="21"/>
        </w:rPr>
        <w:t>26</w:t>
      </w:r>
      <w:r>
        <w:rPr>
          <w:rFonts w:ascii="宋体" w:hAnsi="宋体" w:hint="eastAsia"/>
          <w:color w:val="000000" w:themeColor="text1"/>
          <w:szCs w:val="21"/>
        </w:rPr>
        <w:t>.</w:t>
      </w:r>
      <w:r>
        <w:rPr>
          <w:rFonts w:ascii="宋体" w:hAnsi="宋体" w:hint="eastAsia"/>
          <w:color w:val="000000" w:themeColor="text1"/>
          <w:szCs w:val="21"/>
        </w:rPr>
        <w:t>根据“力场分析”，支持组织变革的力量不包括</w:t>
      </w:r>
      <w:r>
        <w:rPr>
          <w:rFonts w:ascii="宋体" w:hAnsi="宋体" w:hint="eastAsia"/>
          <w:color w:val="000000" w:themeColor="text1"/>
          <w:szCs w:val="21"/>
        </w:rPr>
        <w:t>(</w:t>
      </w:r>
      <w:r>
        <w:rPr>
          <w:rFonts w:ascii="宋体" w:hAnsi="宋体" w:hint="eastAsia"/>
          <w:color w:val="000000" w:themeColor="text1"/>
          <w:szCs w:val="21"/>
        </w:rPr>
        <w:t xml:space="preserve">　　</w:t>
      </w:r>
      <w:proofErr w:type="gramStart"/>
      <w:r>
        <w:rPr>
          <w:rFonts w:ascii="宋体" w:hAnsi="宋体" w:hint="eastAsia"/>
          <w:color w:val="000000" w:themeColor="text1"/>
          <w:szCs w:val="21"/>
        </w:rPr>
        <w:t xml:space="preserve">　</w:t>
      </w:r>
      <w:proofErr w:type="gramEnd"/>
      <w:r>
        <w:rPr>
          <w:rFonts w:ascii="宋体" w:hAnsi="宋体" w:hint="eastAsia"/>
          <w:color w:val="000000" w:themeColor="text1"/>
          <w:szCs w:val="21"/>
        </w:rPr>
        <w:t>)</w:t>
      </w:r>
    </w:p>
    <w:p w:rsidR="00AD5A56" w:rsidRDefault="00600A91">
      <w:pPr>
        <w:spacing w:line="320" w:lineRule="exact"/>
        <w:ind w:firstLineChars="300" w:firstLine="630"/>
        <w:rPr>
          <w:rFonts w:ascii="宋体" w:hAnsi="宋体"/>
          <w:color w:val="000000" w:themeColor="text1"/>
          <w:szCs w:val="21"/>
        </w:rPr>
      </w:pPr>
      <w:r>
        <w:rPr>
          <w:rFonts w:ascii="宋体" w:hAnsi="宋体" w:hint="eastAsia"/>
          <w:color w:val="000000" w:themeColor="text1"/>
          <w:szCs w:val="21"/>
        </w:rPr>
        <w:t>A.</w:t>
      </w:r>
      <w:r>
        <w:rPr>
          <w:rFonts w:ascii="宋体" w:hAnsi="宋体" w:hint="eastAsia"/>
          <w:color w:val="000000" w:themeColor="text1"/>
          <w:szCs w:val="21"/>
        </w:rPr>
        <w:t>顾客需求</w:t>
      </w:r>
      <w:r>
        <w:rPr>
          <w:rFonts w:ascii="宋体" w:hAnsi="宋体" w:hint="eastAsia"/>
          <w:color w:val="000000" w:themeColor="text1"/>
          <w:szCs w:val="21"/>
        </w:rPr>
        <w:t>B.</w:t>
      </w:r>
      <w:r>
        <w:rPr>
          <w:rFonts w:ascii="宋体" w:hAnsi="宋体" w:hint="eastAsia"/>
          <w:color w:val="000000" w:themeColor="text1"/>
          <w:szCs w:val="21"/>
        </w:rPr>
        <w:t>对现行行为或结果的奖励</w:t>
      </w:r>
      <w:r>
        <w:rPr>
          <w:rFonts w:ascii="宋体" w:hAnsi="宋体" w:hint="eastAsia"/>
          <w:color w:val="000000" w:themeColor="text1"/>
          <w:szCs w:val="21"/>
        </w:rPr>
        <w:t xml:space="preserve">  </w:t>
      </w:r>
      <w:r>
        <w:rPr>
          <w:rFonts w:ascii="宋体" w:hAnsi="宋体" w:hint="eastAsia"/>
          <w:color w:val="000000" w:themeColor="text1"/>
          <w:szCs w:val="21"/>
        </w:rPr>
        <w:t>C.</w:t>
      </w:r>
      <w:r>
        <w:rPr>
          <w:rFonts w:ascii="宋体" w:hAnsi="宋体" w:hint="eastAsia"/>
          <w:color w:val="000000" w:themeColor="text1"/>
          <w:szCs w:val="21"/>
        </w:rPr>
        <w:t>新管理团队</w:t>
      </w:r>
      <w:r>
        <w:rPr>
          <w:rFonts w:ascii="宋体" w:hAnsi="宋体" w:hint="eastAsia"/>
          <w:color w:val="000000" w:themeColor="text1"/>
          <w:szCs w:val="21"/>
        </w:rPr>
        <w:tab/>
      </w:r>
      <w:r>
        <w:rPr>
          <w:rFonts w:ascii="宋体" w:hAnsi="宋体" w:hint="eastAsia"/>
          <w:color w:val="000000" w:themeColor="text1"/>
          <w:szCs w:val="21"/>
        </w:rPr>
        <w:t xml:space="preserve"> </w:t>
      </w:r>
      <w:r>
        <w:rPr>
          <w:rFonts w:ascii="宋体" w:hAnsi="宋体" w:hint="eastAsia"/>
          <w:color w:val="000000" w:themeColor="text1"/>
          <w:szCs w:val="21"/>
        </w:rPr>
        <w:t>D.</w:t>
      </w:r>
      <w:r>
        <w:rPr>
          <w:rFonts w:ascii="宋体" w:hAnsi="宋体" w:hint="eastAsia"/>
          <w:color w:val="000000" w:themeColor="text1"/>
          <w:szCs w:val="21"/>
        </w:rPr>
        <w:t>新竞争者</w:t>
      </w:r>
    </w:p>
    <w:p w:rsidR="00AD5A56" w:rsidRDefault="00600A91">
      <w:pPr>
        <w:spacing w:line="320" w:lineRule="exact"/>
        <w:rPr>
          <w:rFonts w:ascii="宋体" w:hAnsi="宋体"/>
          <w:color w:val="000000" w:themeColor="text1"/>
          <w:szCs w:val="21"/>
        </w:rPr>
      </w:pPr>
      <w:r>
        <w:rPr>
          <w:rFonts w:ascii="宋体" w:hAnsi="宋体" w:hint="eastAsia"/>
          <w:color w:val="000000" w:themeColor="text1"/>
          <w:szCs w:val="21"/>
        </w:rPr>
        <w:t>27</w:t>
      </w:r>
      <w:r>
        <w:rPr>
          <w:rFonts w:ascii="宋体" w:hAnsi="宋体" w:hint="eastAsia"/>
          <w:color w:val="000000" w:themeColor="text1"/>
          <w:szCs w:val="21"/>
        </w:rPr>
        <w:t>.</w:t>
      </w:r>
      <w:r>
        <w:rPr>
          <w:rFonts w:ascii="宋体" w:hAnsi="宋体" w:hint="eastAsia"/>
          <w:color w:val="000000" w:themeColor="text1"/>
          <w:szCs w:val="21"/>
        </w:rPr>
        <w:t>在某防疫站，王鹏先是在防疫科担任主管职务，过一段时间后，又先后到环境卫生科和营养卫生科担任主管，这种对管理者培训的方法属于</w:t>
      </w:r>
      <w:r>
        <w:rPr>
          <w:rFonts w:ascii="宋体" w:hAnsi="宋体" w:hint="eastAsia"/>
          <w:color w:val="000000" w:themeColor="text1"/>
          <w:szCs w:val="21"/>
        </w:rPr>
        <w:t>(</w:t>
      </w:r>
      <w:r>
        <w:rPr>
          <w:rFonts w:ascii="宋体" w:hAnsi="宋体" w:hint="eastAsia"/>
          <w:color w:val="000000" w:themeColor="text1"/>
          <w:szCs w:val="21"/>
        </w:rPr>
        <w:t xml:space="preserve">　</w:t>
      </w:r>
      <w:r>
        <w:rPr>
          <w:rFonts w:ascii="宋体" w:hAnsi="宋体" w:hint="eastAsia"/>
          <w:color w:val="000000" w:themeColor="text1"/>
          <w:szCs w:val="21"/>
        </w:rPr>
        <w:t>A</w:t>
      </w:r>
      <w:r>
        <w:rPr>
          <w:rFonts w:ascii="宋体" w:hAnsi="宋体" w:hint="eastAsia"/>
          <w:color w:val="000000" w:themeColor="text1"/>
          <w:szCs w:val="21"/>
        </w:rPr>
        <w:t xml:space="preserve">　　</w:t>
      </w:r>
      <w:r>
        <w:rPr>
          <w:rFonts w:ascii="宋体" w:hAnsi="宋体" w:hint="eastAsia"/>
          <w:color w:val="000000" w:themeColor="text1"/>
          <w:szCs w:val="21"/>
        </w:rPr>
        <w:t>)</w:t>
      </w:r>
    </w:p>
    <w:p w:rsidR="00AD5A56" w:rsidRDefault="00600A91">
      <w:pPr>
        <w:spacing w:line="320" w:lineRule="exact"/>
        <w:ind w:firstLineChars="200" w:firstLine="420"/>
        <w:rPr>
          <w:rFonts w:ascii="宋体" w:hAnsi="宋体"/>
          <w:color w:val="000000" w:themeColor="text1"/>
          <w:szCs w:val="21"/>
        </w:rPr>
      </w:pPr>
      <w:r>
        <w:rPr>
          <w:rFonts w:ascii="宋体" w:hAnsi="宋体" w:hint="eastAsia"/>
          <w:color w:val="000000" w:themeColor="text1"/>
          <w:szCs w:val="21"/>
        </w:rPr>
        <w:t>A.</w:t>
      </w:r>
      <w:r>
        <w:rPr>
          <w:rFonts w:ascii="宋体" w:hAnsi="宋体" w:hint="eastAsia"/>
          <w:color w:val="000000" w:themeColor="text1"/>
          <w:szCs w:val="21"/>
        </w:rPr>
        <w:t>职务轮换</w:t>
      </w:r>
      <w:r>
        <w:rPr>
          <w:rFonts w:ascii="宋体" w:hAnsi="宋体" w:hint="eastAsia"/>
          <w:color w:val="000000" w:themeColor="text1"/>
          <w:szCs w:val="21"/>
        </w:rPr>
        <w:tab/>
        <w:t>B.</w:t>
      </w:r>
      <w:r>
        <w:rPr>
          <w:rFonts w:ascii="宋体" w:hAnsi="宋体" w:hint="eastAsia"/>
          <w:color w:val="000000" w:themeColor="text1"/>
          <w:szCs w:val="21"/>
        </w:rPr>
        <w:t>提升</w:t>
      </w:r>
      <w:r>
        <w:rPr>
          <w:rFonts w:ascii="宋体" w:hAnsi="宋体" w:hint="eastAsia"/>
          <w:color w:val="000000" w:themeColor="text1"/>
          <w:szCs w:val="21"/>
        </w:rPr>
        <w:t xml:space="preserve">     </w:t>
      </w:r>
      <w:r>
        <w:rPr>
          <w:rFonts w:ascii="宋体" w:hAnsi="宋体" w:hint="eastAsia"/>
          <w:color w:val="000000" w:themeColor="text1"/>
          <w:szCs w:val="21"/>
        </w:rPr>
        <w:t>C.</w:t>
      </w:r>
      <w:r>
        <w:rPr>
          <w:rFonts w:ascii="宋体" w:hAnsi="宋体" w:hint="eastAsia"/>
          <w:color w:val="000000" w:themeColor="text1"/>
          <w:szCs w:val="21"/>
        </w:rPr>
        <w:t>临时性提升</w:t>
      </w:r>
      <w:r>
        <w:rPr>
          <w:rFonts w:ascii="宋体" w:hAnsi="宋体" w:hint="eastAsia"/>
          <w:color w:val="000000" w:themeColor="text1"/>
          <w:szCs w:val="21"/>
        </w:rPr>
        <w:tab/>
      </w:r>
      <w:r>
        <w:rPr>
          <w:rFonts w:ascii="宋体" w:hAnsi="宋体" w:hint="eastAsia"/>
          <w:color w:val="000000" w:themeColor="text1"/>
          <w:szCs w:val="21"/>
        </w:rPr>
        <w:t xml:space="preserve"> </w:t>
      </w:r>
      <w:r>
        <w:rPr>
          <w:rFonts w:ascii="宋体" w:hAnsi="宋体" w:hint="eastAsia"/>
          <w:color w:val="000000" w:themeColor="text1"/>
          <w:szCs w:val="21"/>
        </w:rPr>
        <w:t>D.</w:t>
      </w:r>
      <w:r>
        <w:rPr>
          <w:rFonts w:ascii="宋体" w:hAnsi="宋体" w:hint="eastAsia"/>
          <w:color w:val="000000" w:themeColor="text1"/>
          <w:szCs w:val="21"/>
        </w:rPr>
        <w:t>在“副职”上培训</w:t>
      </w:r>
    </w:p>
    <w:p w:rsidR="00AD5A56" w:rsidRDefault="00600A91">
      <w:pPr>
        <w:spacing w:line="320" w:lineRule="exact"/>
        <w:rPr>
          <w:rFonts w:ascii="宋体" w:hAnsi="宋体"/>
          <w:color w:val="000000" w:themeColor="text1"/>
          <w:szCs w:val="21"/>
        </w:rPr>
      </w:pPr>
      <w:r>
        <w:rPr>
          <w:rFonts w:ascii="宋体" w:hAnsi="宋体" w:hint="eastAsia"/>
          <w:color w:val="000000" w:themeColor="text1"/>
          <w:szCs w:val="21"/>
        </w:rPr>
        <w:t>28</w:t>
      </w:r>
      <w:r>
        <w:rPr>
          <w:rFonts w:ascii="宋体" w:hAnsi="宋体" w:hint="eastAsia"/>
          <w:color w:val="000000" w:themeColor="text1"/>
          <w:szCs w:val="21"/>
        </w:rPr>
        <w:t>.</w:t>
      </w:r>
      <w:r>
        <w:rPr>
          <w:rFonts w:ascii="宋体" w:hAnsi="宋体" w:hint="eastAsia"/>
          <w:color w:val="000000" w:themeColor="text1"/>
          <w:szCs w:val="21"/>
        </w:rPr>
        <w:t>有些人从某一职位退下来后，常抱怨“人走茶凉”，这反映了他们过去在单位中拥有的职权是一种</w:t>
      </w:r>
      <w:r>
        <w:rPr>
          <w:rFonts w:ascii="宋体" w:hAnsi="宋体" w:hint="eastAsia"/>
          <w:color w:val="000000" w:themeColor="text1"/>
          <w:szCs w:val="21"/>
        </w:rPr>
        <w:t>(</w:t>
      </w:r>
      <w:r>
        <w:rPr>
          <w:rFonts w:ascii="宋体" w:hAnsi="宋体" w:hint="eastAsia"/>
          <w:color w:val="000000" w:themeColor="text1"/>
          <w:szCs w:val="21"/>
        </w:rPr>
        <w:t xml:space="preserve">　　</w:t>
      </w:r>
      <w:r>
        <w:rPr>
          <w:rFonts w:ascii="宋体" w:hAnsi="宋体" w:hint="eastAsia"/>
          <w:color w:val="000000" w:themeColor="text1"/>
          <w:szCs w:val="21"/>
        </w:rPr>
        <w:t>D</w:t>
      </w:r>
      <w:r>
        <w:rPr>
          <w:rFonts w:ascii="宋体" w:hAnsi="宋体" w:hint="eastAsia"/>
          <w:color w:val="000000" w:themeColor="text1"/>
          <w:szCs w:val="21"/>
        </w:rPr>
        <w:t xml:space="preserve">　</w:t>
      </w:r>
      <w:r>
        <w:rPr>
          <w:rFonts w:ascii="宋体" w:hAnsi="宋体" w:hint="eastAsia"/>
          <w:color w:val="000000" w:themeColor="text1"/>
          <w:szCs w:val="21"/>
        </w:rPr>
        <w:t>)</w:t>
      </w:r>
    </w:p>
    <w:p w:rsidR="00AD5A56" w:rsidRDefault="00600A91">
      <w:pPr>
        <w:spacing w:line="320" w:lineRule="exact"/>
        <w:ind w:firstLineChars="200" w:firstLine="420"/>
        <w:rPr>
          <w:rFonts w:ascii="宋体" w:hAnsi="宋体"/>
          <w:szCs w:val="21"/>
        </w:rPr>
      </w:pPr>
      <w:r>
        <w:rPr>
          <w:rFonts w:ascii="宋体" w:hAnsi="宋体" w:hint="eastAsia"/>
          <w:color w:val="000000" w:themeColor="text1"/>
          <w:szCs w:val="21"/>
        </w:rPr>
        <w:t>A.</w:t>
      </w:r>
      <w:proofErr w:type="gramStart"/>
      <w:r>
        <w:rPr>
          <w:rFonts w:ascii="宋体" w:hAnsi="宋体" w:hint="eastAsia"/>
          <w:color w:val="000000" w:themeColor="text1"/>
          <w:szCs w:val="21"/>
        </w:rPr>
        <w:t>专长权</w:t>
      </w:r>
      <w:proofErr w:type="gramEnd"/>
      <w:r>
        <w:rPr>
          <w:rFonts w:ascii="宋体" w:hAnsi="宋体" w:hint="eastAsia"/>
          <w:color w:val="000000" w:themeColor="text1"/>
          <w:szCs w:val="21"/>
        </w:rPr>
        <w:tab/>
        <w:t>B.</w:t>
      </w:r>
      <w:r>
        <w:rPr>
          <w:rFonts w:ascii="宋体" w:hAnsi="宋体" w:hint="eastAsia"/>
          <w:color w:val="000000" w:themeColor="text1"/>
          <w:szCs w:val="21"/>
        </w:rPr>
        <w:t>个人影响权</w:t>
      </w:r>
      <w:r>
        <w:rPr>
          <w:rFonts w:ascii="宋体" w:hAnsi="宋体" w:hint="eastAsia"/>
          <w:color w:val="000000" w:themeColor="text1"/>
          <w:szCs w:val="21"/>
        </w:rPr>
        <w:t xml:space="preserve"> </w:t>
      </w:r>
      <w:r>
        <w:rPr>
          <w:rFonts w:ascii="宋体" w:hAnsi="宋体" w:hint="eastAsia"/>
          <w:color w:val="000000" w:themeColor="text1"/>
          <w:szCs w:val="21"/>
        </w:rPr>
        <w:t>C.</w:t>
      </w:r>
      <w:r>
        <w:rPr>
          <w:rFonts w:ascii="宋体" w:hAnsi="宋体" w:hint="eastAsia"/>
          <w:color w:val="000000" w:themeColor="text1"/>
          <w:szCs w:val="21"/>
        </w:rPr>
        <w:t>信息权</w:t>
      </w:r>
      <w:r>
        <w:rPr>
          <w:rFonts w:ascii="宋体" w:hAnsi="宋体" w:hint="eastAsia"/>
          <w:color w:val="000000" w:themeColor="text1"/>
          <w:szCs w:val="21"/>
        </w:rPr>
        <w:tab/>
        <w:t>D.</w:t>
      </w:r>
      <w:r>
        <w:rPr>
          <w:rFonts w:ascii="宋体" w:hAnsi="宋体" w:hint="eastAsia"/>
          <w:color w:val="000000" w:themeColor="text1"/>
          <w:szCs w:val="21"/>
        </w:rPr>
        <w:t>合法的权力</w:t>
      </w:r>
    </w:p>
    <w:p w:rsidR="00AD5A56" w:rsidRDefault="00600A91">
      <w:pPr>
        <w:adjustRightInd w:val="0"/>
        <w:snapToGrid w:val="0"/>
        <w:spacing w:line="320" w:lineRule="exact"/>
        <w:rPr>
          <w:rFonts w:ascii="宋体" w:hAnsi="宋体"/>
          <w:b/>
          <w:snapToGrid w:val="0"/>
          <w:kern w:val="0"/>
          <w:szCs w:val="21"/>
        </w:rPr>
      </w:pPr>
      <w:r>
        <w:rPr>
          <w:rFonts w:ascii="宋体" w:hAnsi="宋体" w:hint="eastAsia"/>
          <w:b/>
          <w:snapToGrid w:val="0"/>
          <w:kern w:val="0"/>
          <w:szCs w:val="21"/>
        </w:rPr>
        <w:t>二、多项选择题</w:t>
      </w:r>
    </w:p>
    <w:p w:rsidR="00AD5A56" w:rsidRDefault="00600A91">
      <w:pPr>
        <w:adjustRightInd w:val="0"/>
        <w:snapToGrid w:val="0"/>
        <w:spacing w:line="320" w:lineRule="exact"/>
        <w:rPr>
          <w:rFonts w:ascii="宋体" w:hAnsi="宋体"/>
          <w:snapToGrid w:val="0"/>
          <w:kern w:val="0"/>
          <w:szCs w:val="21"/>
        </w:rPr>
      </w:pPr>
      <w:r>
        <w:rPr>
          <w:rFonts w:ascii="宋体" w:hAnsi="宋体"/>
          <w:snapToGrid w:val="0"/>
          <w:kern w:val="0"/>
          <w:szCs w:val="21"/>
        </w:rPr>
        <w:t xml:space="preserve">1. </w:t>
      </w:r>
      <w:r>
        <w:rPr>
          <w:rFonts w:ascii="宋体" w:hAnsi="宋体"/>
          <w:snapToGrid w:val="0"/>
          <w:kern w:val="0"/>
          <w:szCs w:val="21"/>
        </w:rPr>
        <w:t>下列项目中，可以作为管理会计的主体的有（</w:t>
      </w:r>
      <w:r>
        <w:rPr>
          <w:rFonts w:ascii="宋体" w:hAnsi="宋体"/>
          <w:snapToGrid w:val="0"/>
          <w:kern w:val="0"/>
          <w:szCs w:val="21"/>
        </w:rPr>
        <w:t xml:space="preserve">  </w:t>
      </w:r>
      <w:r>
        <w:rPr>
          <w:rFonts w:ascii="宋体" w:hAnsi="宋体" w:hint="eastAsia"/>
        </w:rPr>
        <w:t>ABCDE</w:t>
      </w:r>
      <w:r>
        <w:rPr>
          <w:rFonts w:ascii="宋体" w:hAnsi="宋体"/>
          <w:snapToGrid w:val="0"/>
          <w:kern w:val="0"/>
          <w:szCs w:val="21"/>
        </w:rPr>
        <w:t xml:space="preserve">  </w:t>
      </w:r>
      <w:r>
        <w:rPr>
          <w:rFonts w:ascii="宋体" w:hAnsi="宋体"/>
          <w:snapToGrid w:val="0"/>
          <w:kern w:val="0"/>
          <w:szCs w:val="21"/>
        </w:rPr>
        <w:t>）。</w:t>
      </w:r>
      <w:r>
        <w:rPr>
          <w:rFonts w:ascii="宋体" w:hAnsi="宋体"/>
          <w:snapToGrid w:val="0"/>
          <w:kern w:val="0"/>
          <w:szCs w:val="21"/>
        </w:rPr>
        <w:t xml:space="preserve">  </w:t>
      </w:r>
    </w:p>
    <w:p w:rsidR="00AD5A56" w:rsidRDefault="00600A91">
      <w:pPr>
        <w:adjustRightInd w:val="0"/>
        <w:snapToGrid w:val="0"/>
        <w:spacing w:line="320" w:lineRule="exact"/>
        <w:ind w:firstLineChars="150" w:firstLine="315"/>
        <w:rPr>
          <w:rFonts w:ascii="宋体" w:hAnsi="宋体"/>
          <w:snapToGrid w:val="0"/>
          <w:kern w:val="0"/>
          <w:szCs w:val="21"/>
        </w:rPr>
      </w:pPr>
      <w:r>
        <w:rPr>
          <w:rFonts w:ascii="宋体" w:hAnsi="宋体"/>
          <w:snapToGrid w:val="0"/>
          <w:kern w:val="0"/>
          <w:szCs w:val="21"/>
        </w:rPr>
        <w:t xml:space="preserve">A. </w:t>
      </w:r>
      <w:r>
        <w:rPr>
          <w:rFonts w:ascii="宋体" w:hAnsi="宋体"/>
          <w:snapToGrid w:val="0"/>
          <w:kern w:val="0"/>
          <w:szCs w:val="21"/>
        </w:rPr>
        <w:t>企业整体</w:t>
      </w:r>
      <w:r>
        <w:rPr>
          <w:rFonts w:ascii="宋体" w:hAnsi="宋体"/>
          <w:snapToGrid w:val="0"/>
          <w:kern w:val="0"/>
          <w:szCs w:val="21"/>
        </w:rPr>
        <w:t xml:space="preserve"> </w:t>
      </w:r>
      <w:r>
        <w:rPr>
          <w:rFonts w:ascii="宋体" w:hAnsi="宋体" w:hint="eastAsia"/>
          <w:snapToGrid w:val="0"/>
          <w:kern w:val="0"/>
          <w:szCs w:val="21"/>
        </w:rPr>
        <w:t xml:space="preserve">     </w:t>
      </w:r>
      <w:r>
        <w:rPr>
          <w:rFonts w:ascii="宋体" w:hAnsi="宋体"/>
          <w:snapToGrid w:val="0"/>
          <w:kern w:val="0"/>
          <w:szCs w:val="21"/>
        </w:rPr>
        <w:t xml:space="preserve">B. </w:t>
      </w:r>
      <w:r>
        <w:rPr>
          <w:rFonts w:ascii="宋体" w:hAnsi="宋体"/>
          <w:snapToGrid w:val="0"/>
          <w:kern w:val="0"/>
          <w:szCs w:val="21"/>
        </w:rPr>
        <w:t>分厂</w:t>
      </w:r>
      <w:r>
        <w:rPr>
          <w:rFonts w:ascii="宋体" w:hAnsi="宋体" w:hint="eastAsia"/>
          <w:snapToGrid w:val="0"/>
          <w:kern w:val="0"/>
          <w:szCs w:val="21"/>
        </w:rPr>
        <w:t xml:space="preserve">  </w:t>
      </w:r>
      <w:r>
        <w:rPr>
          <w:rFonts w:ascii="宋体" w:hAnsi="宋体"/>
          <w:snapToGrid w:val="0"/>
          <w:kern w:val="0"/>
          <w:szCs w:val="21"/>
        </w:rPr>
        <w:t xml:space="preserve"> C. </w:t>
      </w:r>
      <w:r>
        <w:rPr>
          <w:rFonts w:ascii="宋体" w:hAnsi="宋体"/>
          <w:snapToGrid w:val="0"/>
          <w:kern w:val="0"/>
          <w:szCs w:val="21"/>
        </w:rPr>
        <w:t>车间</w:t>
      </w:r>
      <w:r>
        <w:rPr>
          <w:rFonts w:ascii="宋体" w:hAnsi="宋体"/>
          <w:snapToGrid w:val="0"/>
          <w:kern w:val="0"/>
          <w:szCs w:val="21"/>
        </w:rPr>
        <w:t xml:space="preserve">    </w:t>
      </w:r>
      <w:r>
        <w:rPr>
          <w:rFonts w:ascii="宋体" w:hAnsi="宋体" w:hint="eastAsia"/>
          <w:snapToGrid w:val="0"/>
          <w:kern w:val="0"/>
          <w:szCs w:val="21"/>
        </w:rPr>
        <w:t xml:space="preserve">  </w:t>
      </w:r>
      <w:r>
        <w:rPr>
          <w:rFonts w:ascii="宋体" w:hAnsi="宋体"/>
          <w:snapToGrid w:val="0"/>
          <w:kern w:val="0"/>
          <w:szCs w:val="21"/>
        </w:rPr>
        <w:t xml:space="preserve"> D. </w:t>
      </w:r>
      <w:r>
        <w:rPr>
          <w:rFonts w:ascii="宋体" w:hAnsi="宋体"/>
          <w:snapToGrid w:val="0"/>
          <w:kern w:val="0"/>
          <w:szCs w:val="21"/>
        </w:rPr>
        <w:t>班组</w:t>
      </w:r>
      <w:r>
        <w:rPr>
          <w:rFonts w:ascii="宋体" w:hAnsi="宋体"/>
          <w:snapToGrid w:val="0"/>
          <w:kern w:val="0"/>
          <w:szCs w:val="21"/>
        </w:rPr>
        <w:t xml:space="preserve"> </w:t>
      </w:r>
      <w:r>
        <w:rPr>
          <w:rFonts w:ascii="宋体" w:hAnsi="宋体" w:hint="eastAsia"/>
          <w:snapToGrid w:val="0"/>
          <w:kern w:val="0"/>
          <w:szCs w:val="21"/>
        </w:rPr>
        <w:t xml:space="preserve">   </w:t>
      </w:r>
      <w:r>
        <w:rPr>
          <w:rFonts w:ascii="宋体" w:hAnsi="宋体"/>
          <w:snapToGrid w:val="0"/>
          <w:kern w:val="0"/>
          <w:szCs w:val="21"/>
        </w:rPr>
        <w:t xml:space="preserve">E. </w:t>
      </w:r>
      <w:r>
        <w:rPr>
          <w:rFonts w:ascii="宋体" w:hAnsi="宋体"/>
          <w:snapToGrid w:val="0"/>
          <w:kern w:val="0"/>
          <w:szCs w:val="21"/>
        </w:rPr>
        <w:t>个人</w:t>
      </w:r>
    </w:p>
    <w:p w:rsidR="00AD5A56" w:rsidRDefault="00600A91">
      <w:pPr>
        <w:adjustRightInd w:val="0"/>
        <w:snapToGrid w:val="0"/>
        <w:spacing w:line="320" w:lineRule="exact"/>
        <w:rPr>
          <w:rFonts w:ascii="宋体" w:hAnsi="宋体"/>
          <w:snapToGrid w:val="0"/>
          <w:kern w:val="0"/>
          <w:szCs w:val="21"/>
        </w:rPr>
      </w:pPr>
      <w:r>
        <w:rPr>
          <w:rFonts w:ascii="宋体" w:hAnsi="宋体" w:hint="eastAsia"/>
          <w:snapToGrid w:val="0"/>
          <w:kern w:val="0"/>
          <w:szCs w:val="21"/>
        </w:rPr>
        <w:t>2</w:t>
      </w:r>
      <w:r>
        <w:rPr>
          <w:rFonts w:ascii="宋体" w:hAnsi="宋体"/>
          <w:snapToGrid w:val="0"/>
          <w:kern w:val="0"/>
          <w:szCs w:val="21"/>
        </w:rPr>
        <w:t xml:space="preserve">. </w:t>
      </w:r>
      <w:r>
        <w:rPr>
          <w:rFonts w:ascii="宋体" w:hAnsi="宋体"/>
          <w:snapToGrid w:val="0"/>
          <w:kern w:val="0"/>
          <w:szCs w:val="21"/>
        </w:rPr>
        <w:t>下列项目中属于变动成本法与全成本法的区别有（</w:t>
      </w:r>
      <w:r>
        <w:rPr>
          <w:rFonts w:ascii="宋体" w:hAnsi="宋体"/>
          <w:snapToGrid w:val="0"/>
          <w:kern w:val="0"/>
          <w:szCs w:val="21"/>
        </w:rPr>
        <w:t xml:space="preserve">  </w:t>
      </w:r>
      <w:r>
        <w:rPr>
          <w:rFonts w:ascii="宋体" w:hAnsi="宋体" w:hint="eastAsia"/>
          <w:snapToGrid w:val="0"/>
          <w:kern w:val="0"/>
          <w:szCs w:val="21"/>
        </w:rPr>
        <w:t xml:space="preserve">ABCD </w:t>
      </w:r>
      <w:r>
        <w:rPr>
          <w:rFonts w:ascii="宋体" w:hAnsi="宋体"/>
          <w:snapToGrid w:val="0"/>
          <w:kern w:val="0"/>
          <w:szCs w:val="21"/>
        </w:rPr>
        <w:t xml:space="preserve">  </w:t>
      </w:r>
      <w:r>
        <w:rPr>
          <w:rFonts w:ascii="宋体" w:hAnsi="宋体"/>
          <w:snapToGrid w:val="0"/>
          <w:kern w:val="0"/>
          <w:szCs w:val="21"/>
        </w:rPr>
        <w:t>）。</w:t>
      </w:r>
      <w:r>
        <w:rPr>
          <w:rFonts w:ascii="宋体" w:hAnsi="宋体"/>
          <w:snapToGrid w:val="0"/>
          <w:kern w:val="0"/>
          <w:szCs w:val="21"/>
        </w:rPr>
        <w:t xml:space="preserve"> </w:t>
      </w:r>
    </w:p>
    <w:p w:rsidR="00AD5A56" w:rsidRDefault="00600A91">
      <w:pPr>
        <w:adjustRightInd w:val="0"/>
        <w:snapToGrid w:val="0"/>
        <w:spacing w:line="320" w:lineRule="exact"/>
        <w:ind w:firstLineChars="150" w:firstLine="315"/>
        <w:rPr>
          <w:rFonts w:ascii="宋体" w:hAnsi="宋体"/>
          <w:snapToGrid w:val="0"/>
          <w:kern w:val="0"/>
          <w:szCs w:val="21"/>
        </w:rPr>
      </w:pPr>
      <w:r>
        <w:rPr>
          <w:rFonts w:ascii="宋体" w:hAnsi="宋体"/>
          <w:snapToGrid w:val="0"/>
          <w:kern w:val="0"/>
          <w:szCs w:val="21"/>
        </w:rPr>
        <w:t xml:space="preserve">A. </w:t>
      </w:r>
      <w:r>
        <w:rPr>
          <w:rFonts w:ascii="宋体" w:hAnsi="宋体"/>
          <w:snapToGrid w:val="0"/>
          <w:kern w:val="0"/>
          <w:szCs w:val="21"/>
        </w:rPr>
        <w:t>产品成本的构成内容不同</w:t>
      </w:r>
      <w:r>
        <w:rPr>
          <w:rFonts w:ascii="宋体" w:hAnsi="宋体" w:hint="eastAsia"/>
          <w:snapToGrid w:val="0"/>
          <w:kern w:val="0"/>
          <w:szCs w:val="21"/>
        </w:rPr>
        <w:t xml:space="preserve">        </w:t>
      </w:r>
      <w:r>
        <w:rPr>
          <w:rFonts w:ascii="宋体" w:hAnsi="宋体"/>
          <w:snapToGrid w:val="0"/>
          <w:kern w:val="0"/>
          <w:szCs w:val="21"/>
        </w:rPr>
        <w:t xml:space="preserve"> </w:t>
      </w:r>
      <w:r>
        <w:rPr>
          <w:rFonts w:ascii="宋体" w:hAnsi="宋体" w:hint="eastAsia"/>
          <w:snapToGrid w:val="0"/>
          <w:kern w:val="0"/>
          <w:szCs w:val="21"/>
        </w:rPr>
        <w:t xml:space="preserve">   </w:t>
      </w:r>
      <w:r>
        <w:rPr>
          <w:rFonts w:ascii="宋体" w:hAnsi="宋体"/>
          <w:snapToGrid w:val="0"/>
          <w:kern w:val="0"/>
          <w:szCs w:val="21"/>
        </w:rPr>
        <w:t xml:space="preserve">B. </w:t>
      </w:r>
      <w:r>
        <w:rPr>
          <w:rFonts w:ascii="宋体" w:hAnsi="宋体"/>
          <w:snapToGrid w:val="0"/>
          <w:kern w:val="0"/>
          <w:szCs w:val="21"/>
        </w:rPr>
        <w:t>计算出的营业利润可能不同</w:t>
      </w:r>
      <w:r>
        <w:rPr>
          <w:rFonts w:ascii="宋体" w:hAnsi="宋体"/>
          <w:snapToGrid w:val="0"/>
          <w:kern w:val="0"/>
          <w:szCs w:val="21"/>
        </w:rPr>
        <w:t xml:space="preserve"> </w:t>
      </w:r>
    </w:p>
    <w:p w:rsidR="00AD5A56" w:rsidRDefault="00600A91">
      <w:pPr>
        <w:adjustRightInd w:val="0"/>
        <w:snapToGrid w:val="0"/>
        <w:spacing w:line="320" w:lineRule="exact"/>
        <w:ind w:firstLineChars="150" w:firstLine="315"/>
        <w:rPr>
          <w:rFonts w:ascii="宋体" w:hAnsi="宋体"/>
          <w:snapToGrid w:val="0"/>
          <w:kern w:val="0"/>
          <w:szCs w:val="21"/>
        </w:rPr>
      </w:pPr>
      <w:r>
        <w:rPr>
          <w:rFonts w:ascii="宋体" w:hAnsi="宋体"/>
          <w:snapToGrid w:val="0"/>
          <w:kern w:val="0"/>
          <w:szCs w:val="21"/>
        </w:rPr>
        <w:t xml:space="preserve">C. </w:t>
      </w:r>
      <w:r>
        <w:rPr>
          <w:rFonts w:ascii="宋体" w:hAnsi="宋体"/>
          <w:snapToGrid w:val="0"/>
          <w:kern w:val="0"/>
          <w:szCs w:val="21"/>
        </w:rPr>
        <w:t>利润表的格式不同</w:t>
      </w:r>
      <w:r>
        <w:rPr>
          <w:rFonts w:ascii="宋体" w:hAnsi="宋体" w:hint="eastAsia"/>
          <w:snapToGrid w:val="0"/>
          <w:kern w:val="0"/>
          <w:szCs w:val="21"/>
        </w:rPr>
        <w:t xml:space="preserve">              </w:t>
      </w:r>
      <w:r>
        <w:rPr>
          <w:rFonts w:ascii="宋体" w:hAnsi="宋体"/>
          <w:snapToGrid w:val="0"/>
          <w:kern w:val="0"/>
          <w:szCs w:val="21"/>
        </w:rPr>
        <w:t xml:space="preserve"> </w:t>
      </w:r>
      <w:r>
        <w:rPr>
          <w:rFonts w:ascii="宋体" w:hAnsi="宋体" w:hint="eastAsia"/>
          <w:snapToGrid w:val="0"/>
          <w:kern w:val="0"/>
          <w:szCs w:val="21"/>
        </w:rPr>
        <w:t xml:space="preserve">   </w:t>
      </w:r>
      <w:r>
        <w:rPr>
          <w:rFonts w:ascii="宋体" w:hAnsi="宋体"/>
          <w:snapToGrid w:val="0"/>
          <w:kern w:val="0"/>
          <w:szCs w:val="21"/>
        </w:rPr>
        <w:t xml:space="preserve">D. </w:t>
      </w:r>
      <w:r>
        <w:rPr>
          <w:rFonts w:ascii="宋体" w:hAnsi="宋体"/>
          <w:snapToGrid w:val="0"/>
          <w:kern w:val="0"/>
          <w:szCs w:val="21"/>
        </w:rPr>
        <w:t>存货计价不同</w:t>
      </w:r>
      <w:r>
        <w:rPr>
          <w:rFonts w:ascii="宋体" w:hAnsi="宋体"/>
          <w:snapToGrid w:val="0"/>
          <w:kern w:val="0"/>
          <w:szCs w:val="21"/>
        </w:rPr>
        <w:t xml:space="preserve"> </w:t>
      </w:r>
    </w:p>
    <w:p w:rsidR="00AD5A56" w:rsidRDefault="00600A91">
      <w:pPr>
        <w:adjustRightInd w:val="0"/>
        <w:snapToGrid w:val="0"/>
        <w:spacing w:line="320" w:lineRule="exact"/>
        <w:ind w:firstLineChars="150" w:firstLine="315"/>
        <w:rPr>
          <w:rFonts w:ascii="宋体" w:hAnsi="宋体"/>
          <w:snapToGrid w:val="0"/>
          <w:kern w:val="0"/>
          <w:szCs w:val="21"/>
        </w:rPr>
      </w:pPr>
      <w:r>
        <w:rPr>
          <w:rFonts w:ascii="宋体" w:hAnsi="宋体"/>
          <w:snapToGrid w:val="0"/>
          <w:kern w:val="0"/>
          <w:szCs w:val="21"/>
        </w:rPr>
        <w:t xml:space="preserve">E. </w:t>
      </w:r>
      <w:r>
        <w:rPr>
          <w:rFonts w:ascii="宋体" w:hAnsi="宋体"/>
          <w:snapToGrid w:val="0"/>
          <w:kern w:val="0"/>
          <w:szCs w:val="21"/>
        </w:rPr>
        <w:t>销售收入不同</w:t>
      </w:r>
      <w:r>
        <w:rPr>
          <w:rFonts w:ascii="宋体" w:hAnsi="宋体"/>
          <w:snapToGrid w:val="0"/>
          <w:kern w:val="0"/>
          <w:szCs w:val="21"/>
        </w:rPr>
        <w:t xml:space="preserve"> </w:t>
      </w:r>
    </w:p>
    <w:p w:rsidR="00AD5A56" w:rsidRDefault="00600A91">
      <w:pPr>
        <w:adjustRightInd w:val="0"/>
        <w:snapToGrid w:val="0"/>
        <w:spacing w:line="320" w:lineRule="exact"/>
        <w:rPr>
          <w:rFonts w:ascii="宋体" w:hAnsi="宋体"/>
          <w:snapToGrid w:val="0"/>
          <w:kern w:val="0"/>
          <w:szCs w:val="21"/>
        </w:rPr>
      </w:pPr>
      <w:r>
        <w:rPr>
          <w:rFonts w:ascii="宋体" w:hAnsi="宋体" w:hint="eastAsia"/>
          <w:snapToGrid w:val="0"/>
          <w:kern w:val="0"/>
          <w:szCs w:val="21"/>
        </w:rPr>
        <w:t>3</w:t>
      </w:r>
      <w:r>
        <w:rPr>
          <w:rFonts w:ascii="宋体" w:hAnsi="宋体"/>
          <w:snapToGrid w:val="0"/>
          <w:kern w:val="0"/>
          <w:szCs w:val="21"/>
        </w:rPr>
        <w:t xml:space="preserve">. </w:t>
      </w:r>
      <w:r>
        <w:rPr>
          <w:rFonts w:ascii="宋体" w:hAnsi="宋体"/>
          <w:snapToGrid w:val="0"/>
          <w:kern w:val="0"/>
          <w:szCs w:val="21"/>
        </w:rPr>
        <w:t>在企业正常盈利的条件下，利润敏感性的排列规律有</w:t>
      </w:r>
      <w:r>
        <w:rPr>
          <w:rFonts w:ascii="宋体" w:hAnsi="宋体"/>
          <w:snapToGrid w:val="0"/>
          <w:kern w:val="0"/>
          <w:szCs w:val="21"/>
        </w:rPr>
        <w:t xml:space="preserve"> (  </w:t>
      </w:r>
      <w:r>
        <w:rPr>
          <w:rFonts w:ascii="宋体" w:hAnsi="宋体" w:hint="eastAsia"/>
          <w:snapToGrid w:val="0"/>
          <w:kern w:val="0"/>
          <w:szCs w:val="21"/>
        </w:rPr>
        <w:t>AB</w:t>
      </w:r>
      <w:r>
        <w:rPr>
          <w:rFonts w:ascii="宋体" w:hAnsi="宋体"/>
          <w:snapToGrid w:val="0"/>
          <w:kern w:val="0"/>
          <w:szCs w:val="21"/>
        </w:rPr>
        <w:t xml:space="preserve">   ) </w:t>
      </w:r>
      <w:r>
        <w:rPr>
          <w:rFonts w:ascii="宋体" w:hAnsi="宋体"/>
          <w:snapToGrid w:val="0"/>
          <w:kern w:val="0"/>
          <w:szCs w:val="21"/>
        </w:rPr>
        <w:t>。</w:t>
      </w:r>
      <w:r>
        <w:rPr>
          <w:rFonts w:ascii="宋体" w:hAnsi="宋体"/>
          <w:snapToGrid w:val="0"/>
          <w:kern w:val="0"/>
          <w:szCs w:val="21"/>
        </w:rPr>
        <w:t xml:space="preserve">  </w:t>
      </w:r>
    </w:p>
    <w:p w:rsidR="00AD5A56" w:rsidRDefault="00600A91">
      <w:pPr>
        <w:adjustRightInd w:val="0"/>
        <w:snapToGrid w:val="0"/>
        <w:spacing w:line="320" w:lineRule="exact"/>
        <w:ind w:firstLineChars="150" w:firstLine="315"/>
        <w:rPr>
          <w:rFonts w:ascii="宋体" w:hAnsi="宋体"/>
          <w:snapToGrid w:val="0"/>
          <w:kern w:val="0"/>
          <w:szCs w:val="21"/>
        </w:rPr>
      </w:pPr>
      <w:r>
        <w:rPr>
          <w:rFonts w:ascii="宋体" w:hAnsi="宋体"/>
          <w:snapToGrid w:val="0"/>
          <w:kern w:val="0"/>
          <w:szCs w:val="21"/>
        </w:rPr>
        <w:t xml:space="preserve">A. </w:t>
      </w:r>
      <w:r>
        <w:rPr>
          <w:rFonts w:ascii="宋体" w:hAnsi="宋体"/>
          <w:snapToGrid w:val="0"/>
          <w:kern w:val="0"/>
          <w:szCs w:val="21"/>
        </w:rPr>
        <w:t>单价的灵敏度最大</w:t>
      </w:r>
      <w:r>
        <w:rPr>
          <w:rFonts w:ascii="宋体" w:hAnsi="宋体" w:hint="eastAsia"/>
          <w:snapToGrid w:val="0"/>
          <w:kern w:val="0"/>
          <w:szCs w:val="21"/>
        </w:rPr>
        <w:t xml:space="preserve">              </w:t>
      </w:r>
      <w:r>
        <w:rPr>
          <w:rFonts w:ascii="宋体" w:hAnsi="宋体"/>
          <w:snapToGrid w:val="0"/>
          <w:kern w:val="0"/>
          <w:szCs w:val="21"/>
        </w:rPr>
        <w:t xml:space="preserve"> </w:t>
      </w:r>
      <w:r>
        <w:rPr>
          <w:rFonts w:ascii="宋体" w:hAnsi="宋体" w:hint="eastAsia"/>
          <w:snapToGrid w:val="0"/>
          <w:kern w:val="0"/>
          <w:szCs w:val="21"/>
        </w:rPr>
        <w:t xml:space="preserve">   </w:t>
      </w:r>
      <w:r>
        <w:rPr>
          <w:rFonts w:ascii="宋体" w:hAnsi="宋体"/>
          <w:snapToGrid w:val="0"/>
          <w:kern w:val="0"/>
          <w:szCs w:val="21"/>
        </w:rPr>
        <w:t>B.</w:t>
      </w:r>
      <w:r>
        <w:rPr>
          <w:rFonts w:ascii="宋体" w:hAnsi="宋体"/>
          <w:snapToGrid w:val="0"/>
          <w:kern w:val="0"/>
          <w:szCs w:val="21"/>
        </w:rPr>
        <w:t>销售量大于固定成本</w:t>
      </w:r>
      <w:r>
        <w:rPr>
          <w:rFonts w:ascii="宋体" w:hAnsi="宋体"/>
          <w:snapToGrid w:val="0"/>
          <w:kern w:val="0"/>
          <w:szCs w:val="21"/>
        </w:rPr>
        <w:t xml:space="preserve"> </w:t>
      </w:r>
    </w:p>
    <w:p w:rsidR="00AD5A56" w:rsidRDefault="00600A91">
      <w:pPr>
        <w:adjustRightInd w:val="0"/>
        <w:snapToGrid w:val="0"/>
        <w:spacing w:line="320" w:lineRule="exact"/>
        <w:ind w:firstLineChars="150" w:firstLine="315"/>
        <w:rPr>
          <w:rFonts w:ascii="宋体" w:hAnsi="宋体"/>
          <w:snapToGrid w:val="0"/>
          <w:kern w:val="0"/>
          <w:szCs w:val="21"/>
        </w:rPr>
      </w:pPr>
      <w:r>
        <w:rPr>
          <w:rFonts w:ascii="宋体" w:hAnsi="宋体"/>
          <w:snapToGrid w:val="0"/>
          <w:kern w:val="0"/>
          <w:szCs w:val="21"/>
        </w:rPr>
        <w:t xml:space="preserve">C. </w:t>
      </w:r>
      <w:r>
        <w:rPr>
          <w:rFonts w:ascii="宋体" w:hAnsi="宋体"/>
          <w:snapToGrid w:val="0"/>
          <w:kern w:val="0"/>
          <w:szCs w:val="21"/>
        </w:rPr>
        <w:t>销售量的灵敏度最低</w:t>
      </w:r>
      <w:r>
        <w:rPr>
          <w:rFonts w:ascii="宋体" w:hAnsi="宋体"/>
          <w:snapToGrid w:val="0"/>
          <w:kern w:val="0"/>
          <w:szCs w:val="21"/>
        </w:rPr>
        <w:t xml:space="preserve"> </w:t>
      </w:r>
      <w:r>
        <w:rPr>
          <w:rFonts w:ascii="宋体" w:hAnsi="宋体" w:hint="eastAsia"/>
          <w:snapToGrid w:val="0"/>
          <w:kern w:val="0"/>
          <w:szCs w:val="21"/>
        </w:rPr>
        <w:t xml:space="preserve">               </w:t>
      </w:r>
      <w:r>
        <w:rPr>
          <w:rFonts w:ascii="宋体" w:hAnsi="宋体"/>
          <w:snapToGrid w:val="0"/>
          <w:kern w:val="0"/>
          <w:szCs w:val="21"/>
        </w:rPr>
        <w:t>D.</w:t>
      </w:r>
      <w:r>
        <w:rPr>
          <w:rFonts w:ascii="宋体" w:hAnsi="宋体"/>
          <w:snapToGrid w:val="0"/>
          <w:kern w:val="0"/>
          <w:szCs w:val="21"/>
        </w:rPr>
        <w:t>变动成本大于固定成本</w:t>
      </w:r>
    </w:p>
    <w:p w:rsidR="00AD5A56" w:rsidRDefault="00600A91">
      <w:pPr>
        <w:adjustRightInd w:val="0"/>
        <w:snapToGrid w:val="0"/>
        <w:spacing w:line="320" w:lineRule="exact"/>
        <w:ind w:firstLineChars="150" w:firstLine="315"/>
        <w:rPr>
          <w:rFonts w:ascii="宋体" w:hAnsi="宋体"/>
          <w:snapToGrid w:val="0"/>
          <w:kern w:val="0"/>
          <w:szCs w:val="21"/>
        </w:rPr>
      </w:pPr>
      <w:r>
        <w:rPr>
          <w:rFonts w:ascii="宋体" w:hAnsi="宋体"/>
          <w:snapToGrid w:val="0"/>
          <w:kern w:val="0"/>
          <w:szCs w:val="21"/>
        </w:rPr>
        <w:t xml:space="preserve">E. </w:t>
      </w:r>
      <w:r>
        <w:rPr>
          <w:rFonts w:ascii="宋体" w:hAnsi="宋体"/>
          <w:snapToGrid w:val="0"/>
          <w:kern w:val="0"/>
          <w:szCs w:val="21"/>
        </w:rPr>
        <w:t>固定成本的灵敏度最低</w:t>
      </w:r>
      <w:r>
        <w:rPr>
          <w:rFonts w:ascii="宋体" w:hAnsi="宋体"/>
          <w:snapToGrid w:val="0"/>
          <w:kern w:val="0"/>
          <w:szCs w:val="21"/>
        </w:rPr>
        <w:t xml:space="preserve"> </w:t>
      </w:r>
    </w:p>
    <w:p w:rsidR="00AD5A56" w:rsidRDefault="00600A91">
      <w:pPr>
        <w:adjustRightInd w:val="0"/>
        <w:snapToGrid w:val="0"/>
        <w:spacing w:line="320" w:lineRule="exact"/>
        <w:rPr>
          <w:rFonts w:ascii="宋体" w:hAnsi="宋体"/>
          <w:snapToGrid w:val="0"/>
          <w:kern w:val="0"/>
          <w:szCs w:val="21"/>
        </w:rPr>
      </w:pPr>
      <w:r>
        <w:rPr>
          <w:rFonts w:ascii="宋体" w:hAnsi="宋体" w:hint="eastAsia"/>
          <w:snapToGrid w:val="0"/>
          <w:kern w:val="0"/>
          <w:szCs w:val="21"/>
        </w:rPr>
        <w:t>4</w:t>
      </w:r>
      <w:r>
        <w:rPr>
          <w:rFonts w:ascii="宋体" w:hAnsi="宋体"/>
          <w:snapToGrid w:val="0"/>
          <w:kern w:val="0"/>
          <w:szCs w:val="21"/>
        </w:rPr>
        <w:t xml:space="preserve">. </w:t>
      </w:r>
      <w:r>
        <w:rPr>
          <w:rFonts w:ascii="宋体" w:hAnsi="宋体"/>
          <w:snapToGrid w:val="0"/>
          <w:kern w:val="0"/>
          <w:szCs w:val="21"/>
        </w:rPr>
        <w:t>下列各种价格中，符合最优售价条件的有</w:t>
      </w:r>
      <w:r>
        <w:rPr>
          <w:rFonts w:ascii="宋体" w:hAnsi="宋体"/>
          <w:snapToGrid w:val="0"/>
          <w:kern w:val="0"/>
          <w:szCs w:val="21"/>
        </w:rPr>
        <w:t xml:space="preserve"> (  </w:t>
      </w:r>
      <w:r>
        <w:rPr>
          <w:rFonts w:ascii="宋体" w:hAnsi="宋体" w:hint="eastAsia"/>
          <w:snapToGrid w:val="0"/>
          <w:kern w:val="0"/>
          <w:szCs w:val="21"/>
        </w:rPr>
        <w:t>ABD</w:t>
      </w:r>
      <w:r>
        <w:rPr>
          <w:rFonts w:ascii="宋体" w:hAnsi="宋体"/>
          <w:snapToGrid w:val="0"/>
          <w:kern w:val="0"/>
          <w:szCs w:val="21"/>
        </w:rPr>
        <w:t xml:space="preserve">   ) </w:t>
      </w:r>
      <w:r>
        <w:rPr>
          <w:rFonts w:ascii="宋体" w:hAnsi="宋体"/>
          <w:snapToGrid w:val="0"/>
          <w:kern w:val="0"/>
          <w:szCs w:val="21"/>
        </w:rPr>
        <w:t>。</w:t>
      </w:r>
      <w:r>
        <w:rPr>
          <w:rFonts w:ascii="宋体" w:hAnsi="宋体"/>
          <w:snapToGrid w:val="0"/>
          <w:kern w:val="0"/>
          <w:szCs w:val="21"/>
        </w:rPr>
        <w:t xml:space="preserve"> </w:t>
      </w:r>
    </w:p>
    <w:p w:rsidR="00AD5A56" w:rsidRDefault="00600A91">
      <w:pPr>
        <w:adjustRightInd w:val="0"/>
        <w:snapToGrid w:val="0"/>
        <w:spacing w:line="320" w:lineRule="exact"/>
        <w:ind w:firstLineChars="150" w:firstLine="315"/>
        <w:rPr>
          <w:rFonts w:ascii="宋体" w:hAnsi="宋体"/>
          <w:snapToGrid w:val="0"/>
          <w:kern w:val="0"/>
          <w:szCs w:val="21"/>
        </w:rPr>
      </w:pPr>
      <w:r>
        <w:rPr>
          <w:rFonts w:ascii="宋体" w:hAnsi="宋体"/>
          <w:snapToGrid w:val="0"/>
          <w:kern w:val="0"/>
          <w:szCs w:val="21"/>
        </w:rPr>
        <w:t xml:space="preserve">A. </w:t>
      </w:r>
      <w:r>
        <w:rPr>
          <w:rFonts w:ascii="宋体" w:hAnsi="宋体"/>
          <w:snapToGrid w:val="0"/>
          <w:kern w:val="0"/>
          <w:szCs w:val="21"/>
        </w:rPr>
        <w:t>边际收入等于边际成本时的价格</w:t>
      </w:r>
      <w:r>
        <w:rPr>
          <w:rFonts w:ascii="宋体" w:hAnsi="宋体"/>
          <w:snapToGrid w:val="0"/>
          <w:kern w:val="0"/>
          <w:szCs w:val="21"/>
        </w:rPr>
        <w:t xml:space="preserve"> </w:t>
      </w:r>
      <w:r>
        <w:rPr>
          <w:rFonts w:ascii="宋体" w:hAnsi="宋体" w:hint="eastAsia"/>
          <w:snapToGrid w:val="0"/>
          <w:kern w:val="0"/>
          <w:szCs w:val="21"/>
        </w:rPr>
        <w:t xml:space="preserve">      </w:t>
      </w:r>
      <w:r>
        <w:rPr>
          <w:rFonts w:ascii="宋体" w:hAnsi="宋体"/>
          <w:snapToGrid w:val="0"/>
          <w:kern w:val="0"/>
          <w:szCs w:val="21"/>
        </w:rPr>
        <w:t xml:space="preserve">B. </w:t>
      </w:r>
      <w:r>
        <w:rPr>
          <w:rFonts w:ascii="宋体" w:hAnsi="宋体"/>
          <w:snapToGrid w:val="0"/>
          <w:kern w:val="0"/>
          <w:szCs w:val="21"/>
        </w:rPr>
        <w:t>边际利润等于零时的价格</w:t>
      </w:r>
      <w:r>
        <w:rPr>
          <w:rFonts w:ascii="宋体" w:hAnsi="宋体"/>
          <w:snapToGrid w:val="0"/>
          <w:kern w:val="0"/>
          <w:szCs w:val="21"/>
        </w:rPr>
        <w:t xml:space="preserve"> </w:t>
      </w:r>
    </w:p>
    <w:p w:rsidR="00AD5A56" w:rsidRDefault="00600A91">
      <w:pPr>
        <w:adjustRightInd w:val="0"/>
        <w:snapToGrid w:val="0"/>
        <w:spacing w:line="320" w:lineRule="exact"/>
        <w:ind w:firstLineChars="150" w:firstLine="315"/>
        <w:rPr>
          <w:rFonts w:ascii="宋体" w:hAnsi="宋体"/>
          <w:snapToGrid w:val="0"/>
          <w:kern w:val="0"/>
          <w:szCs w:val="21"/>
        </w:rPr>
      </w:pPr>
      <w:r>
        <w:rPr>
          <w:rFonts w:ascii="宋体" w:hAnsi="宋体"/>
          <w:snapToGrid w:val="0"/>
          <w:kern w:val="0"/>
          <w:szCs w:val="21"/>
        </w:rPr>
        <w:lastRenderedPageBreak/>
        <w:t xml:space="preserve">C. </w:t>
      </w:r>
      <w:r>
        <w:rPr>
          <w:rFonts w:ascii="宋体" w:hAnsi="宋体"/>
          <w:snapToGrid w:val="0"/>
          <w:kern w:val="0"/>
          <w:szCs w:val="21"/>
        </w:rPr>
        <w:t>收入最多时的价格</w:t>
      </w:r>
      <w:r>
        <w:rPr>
          <w:rFonts w:ascii="宋体" w:hAnsi="宋体"/>
          <w:snapToGrid w:val="0"/>
          <w:kern w:val="0"/>
          <w:szCs w:val="21"/>
        </w:rPr>
        <w:t xml:space="preserve"> </w:t>
      </w:r>
      <w:r>
        <w:rPr>
          <w:rFonts w:ascii="宋体" w:hAnsi="宋体" w:hint="eastAsia"/>
          <w:snapToGrid w:val="0"/>
          <w:kern w:val="0"/>
          <w:szCs w:val="21"/>
        </w:rPr>
        <w:t xml:space="preserve">                  </w:t>
      </w:r>
      <w:r>
        <w:rPr>
          <w:rFonts w:ascii="宋体" w:hAnsi="宋体"/>
          <w:snapToGrid w:val="0"/>
          <w:kern w:val="0"/>
          <w:szCs w:val="21"/>
        </w:rPr>
        <w:t xml:space="preserve">D. </w:t>
      </w:r>
      <w:r>
        <w:rPr>
          <w:rFonts w:ascii="宋体" w:hAnsi="宋体"/>
          <w:snapToGrid w:val="0"/>
          <w:kern w:val="0"/>
          <w:szCs w:val="21"/>
        </w:rPr>
        <w:t>利润最大时的价格</w:t>
      </w:r>
      <w:r>
        <w:rPr>
          <w:rFonts w:ascii="宋体" w:hAnsi="宋体"/>
          <w:snapToGrid w:val="0"/>
          <w:kern w:val="0"/>
          <w:szCs w:val="21"/>
        </w:rPr>
        <w:t xml:space="preserve"> </w:t>
      </w:r>
    </w:p>
    <w:p w:rsidR="00AD5A56" w:rsidRDefault="00600A91">
      <w:pPr>
        <w:adjustRightInd w:val="0"/>
        <w:snapToGrid w:val="0"/>
        <w:spacing w:line="320" w:lineRule="exact"/>
        <w:ind w:firstLineChars="150" w:firstLine="315"/>
        <w:rPr>
          <w:rFonts w:ascii="宋体" w:hAnsi="宋体"/>
          <w:snapToGrid w:val="0"/>
          <w:kern w:val="0"/>
          <w:szCs w:val="21"/>
        </w:rPr>
      </w:pPr>
      <w:r>
        <w:rPr>
          <w:rFonts w:ascii="宋体" w:hAnsi="宋体"/>
          <w:snapToGrid w:val="0"/>
          <w:kern w:val="0"/>
          <w:szCs w:val="21"/>
        </w:rPr>
        <w:t xml:space="preserve">E. </w:t>
      </w:r>
      <w:r>
        <w:rPr>
          <w:rFonts w:ascii="宋体" w:hAnsi="宋体"/>
          <w:snapToGrid w:val="0"/>
          <w:kern w:val="0"/>
          <w:szCs w:val="21"/>
        </w:rPr>
        <w:t>成本最低时的价格</w:t>
      </w:r>
      <w:r>
        <w:rPr>
          <w:rFonts w:ascii="宋体" w:hAnsi="宋体"/>
          <w:snapToGrid w:val="0"/>
          <w:kern w:val="0"/>
          <w:szCs w:val="21"/>
        </w:rPr>
        <w:t xml:space="preserve"> </w:t>
      </w:r>
    </w:p>
    <w:p w:rsidR="00AD5A56" w:rsidRDefault="00600A91">
      <w:pPr>
        <w:adjustRightInd w:val="0"/>
        <w:snapToGrid w:val="0"/>
        <w:spacing w:line="320" w:lineRule="exact"/>
        <w:rPr>
          <w:rFonts w:ascii="宋体" w:hAnsi="宋体"/>
          <w:snapToGrid w:val="0"/>
          <w:kern w:val="0"/>
          <w:szCs w:val="21"/>
        </w:rPr>
      </w:pPr>
      <w:r>
        <w:rPr>
          <w:rFonts w:ascii="宋体" w:hAnsi="宋体" w:hint="eastAsia"/>
          <w:snapToGrid w:val="0"/>
          <w:kern w:val="0"/>
          <w:szCs w:val="21"/>
        </w:rPr>
        <w:t>5</w:t>
      </w:r>
      <w:r>
        <w:rPr>
          <w:rFonts w:ascii="宋体" w:hAnsi="宋体"/>
          <w:snapToGrid w:val="0"/>
          <w:kern w:val="0"/>
          <w:szCs w:val="21"/>
        </w:rPr>
        <w:t>.</w:t>
      </w:r>
      <w:r>
        <w:rPr>
          <w:rFonts w:ascii="宋体" w:hAnsi="宋体"/>
          <w:snapToGrid w:val="0"/>
          <w:kern w:val="0"/>
          <w:szCs w:val="21"/>
        </w:rPr>
        <w:t>经营期期末发生的回收额包括（</w:t>
      </w:r>
      <w:r>
        <w:rPr>
          <w:rFonts w:ascii="宋体" w:hAnsi="宋体"/>
          <w:snapToGrid w:val="0"/>
          <w:kern w:val="0"/>
          <w:szCs w:val="21"/>
        </w:rPr>
        <w:t xml:space="preserve">  </w:t>
      </w:r>
      <w:r>
        <w:rPr>
          <w:rFonts w:ascii="宋体" w:hAnsi="宋体" w:hint="eastAsia"/>
          <w:snapToGrid w:val="0"/>
          <w:kern w:val="0"/>
          <w:szCs w:val="21"/>
        </w:rPr>
        <w:t>BD</w:t>
      </w:r>
      <w:r>
        <w:rPr>
          <w:rFonts w:ascii="宋体" w:hAnsi="宋体"/>
          <w:snapToGrid w:val="0"/>
          <w:kern w:val="0"/>
          <w:szCs w:val="21"/>
        </w:rPr>
        <w:t xml:space="preserve">   </w:t>
      </w:r>
      <w:r>
        <w:rPr>
          <w:rFonts w:ascii="宋体" w:hAnsi="宋体"/>
          <w:snapToGrid w:val="0"/>
          <w:kern w:val="0"/>
          <w:szCs w:val="21"/>
        </w:rPr>
        <w:t>）。</w:t>
      </w:r>
      <w:r>
        <w:rPr>
          <w:rFonts w:ascii="宋体" w:hAnsi="宋体"/>
          <w:snapToGrid w:val="0"/>
          <w:kern w:val="0"/>
          <w:szCs w:val="21"/>
        </w:rPr>
        <w:t xml:space="preserve">  </w:t>
      </w:r>
    </w:p>
    <w:p w:rsidR="00AD5A56" w:rsidRDefault="00600A91">
      <w:pPr>
        <w:adjustRightInd w:val="0"/>
        <w:snapToGrid w:val="0"/>
        <w:spacing w:line="320" w:lineRule="exact"/>
        <w:ind w:firstLineChars="150" w:firstLine="315"/>
        <w:rPr>
          <w:rFonts w:ascii="宋体" w:hAnsi="宋体"/>
          <w:snapToGrid w:val="0"/>
          <w:kern w:val="0"/>
          <w:szCs w:val="21"/>
        </w:rPr>
      </w:pPr>
      <w:r>
        <w:rPr>
          <w:rFonts w:ascii="宋体" w:hAnsi="宋体"/>
          <w:snapToGrid w:val="0"/>
          <w:kern w:val="0"/>
          <w:szCs w:val="21"/>
        </w:rPr>
        <w:t xml:space="preserve">A. </w:t>
      </w:r>
      <w:r>
        <w:rPr>
          <w:rFonts w:ascii="宋体" w:hAnsi="宋体"/>
          <w:snapToGrid w:val="0"/>
          <w:kern w:val="0"/>
          <w:szCs w:val="21"/>
        </w:rPr>
        <w:t>原始投资</w:t>
      </w:r>
      <w:r>
        <w:rPr>
          <w:rFonts w:ascii="宋体" w:hAnsi="宋体" w:hint="eastAsia"/>
          <w:snapToGrid w:val="0"/>
          <w:kern w:val="0"/>
          <w:szCs w:val="21"/>
        </w:rPr>
        <w:t xml:space="preserve">      </w:t>
      </w:r>
      <w:r>
        <w:rPr>
          <w:rFonts w:ascii="宋体" w:hAnsi="宋体"/>
          <w:snapToGrid w:val="0"/>
          <w:kern w:val="0"/>
          <w:szCs w:val="21"/>
        </w:rPr>
        <w:t xml:space="preserve"> B. </w:t>
      </w:r>
      <w:proofErr w:type="gramStart"/>
      <w:r>
        <w:rPr>
          <w:rFonts w:ascii="宋体" w:hAnsi="宋体"/>
          <w:snapToGrid w:val="0"/>
          <w:kern w:val="0"/>
          <w:szCs w:val="21"/>
        </w:rPr>
        <w:t>回收流动资金</w:t>
      </w:r>
      <w:r>
        <w:rPr>
          <w:rFonts w:ascii="宋体" w:hAnsi="宋体"/>
          <w:snapToGrid w:val="0"/>
          <w:kern w:val="0"/>
          <w:szCs w:val="21"/>
        </w:rPr>
        <w:t xml:space="preserve"> </w:t>
      </w:r>
      <w:r>
        <w:rPr>
          <w:rFonts w:ascii="宋体" w:hAnsi="宋体" w:hint="eastAsia"/>
          <w:snapToGrid w:val="0"/>
          <w:kern w:val="0"/>
          <w:szCs w:val="21"/>
        </w:rPr>
        <w:t xml:space="preserve"> </w:t>
      </w:r>
      <w:r>
        <w:rPr>
          <w:rFonts w:ascii="宋体" w:hAnsi="宋体"/>
          <w:snapToGrid w:val="0"/>
          <w:kern w:val="0"/>
          <w:szCs w:val="21"/>
        </w:rPr>
        <w:t>C</w:t>
      </w:r>
      <w:proofErr w:type="gramEnd"/>
      <w:r>
        <w:rPr>
          <w:rFonts w:ascii="宋体" w:hAnsi="宋体"/>
          <w:snapToGrid w:val="0"/>
          <w:kern w:val="0"/>
          <w:szCs w:val="21"/>
        </w:rPr>
        <w:t xml:space="preserve">. </w:t>
      </w:r>
      <w:r>
        <w:rPr>
          <w:rFonts w:ascii="宋体" w:hAnsi="宋体"/>
          <w:snapToGrid w:val="0"/>
          <w:kern w:val="0"/>
          <w:szCs w:val="21"/>
        </w:rPr>
        <w:t>折旧与摊销额</w:t>
      </w:r>
      <w:r>
        <w:rPr>
          <w:rFonts w:ascii="宋体" w:hAnsi="宋体" w:hint="eastAsia"/>
          <w:snapToGrid w:val="0"/>
          <w:kern w:val="0"/>
          <w:szCs w:val="21"/>
        </w:rPr>
        <w:t xml:space="preserve">       </w:t>
      </w:r>
      <w:r>
        <w:rPr>
          <w:rFonts w:ascii="宋体" w:hAnsi="宋体"/>
          <w:snapToGrid w:val="0"/>
          <w:kern w:val="0"/>
          <w:szCs w:val="21"/>
        </w:rPr>
        <w:t xml:space="preserve">D. </w:t>
      </w:r>
      <w:r>
        <w:rPr>
          <w:rFonts w:ascii="宋体" w:hAnsi="宋体"/>
          <w:snapToGrid w:val="0"/>
          <w:kern w:val="0"/>
          <w:szCs w:val="21"/>
        </w:rPr>
        <w:t>回收固定资产余值</w:t>
      </w:r>
      <w:r>
        <w:rPr>
          <w:rFonts w:ascii="宋体" w:hAnsi="宋体"/>
          <w:snapToGrid w:val="0"/>
          <w:kern w:val="0"/>
          <w:szCs w:val="21"/>
        </w:rPr>
        <w:t xml:space="preserve"> </w:t>
      </w:r>
    </w:p>
    <w:p w:rsidR="00AD5A56" w:rsidRDefault="00600A91">
      <w:pPr>
        <w:adjustRightInd w:val="0"/>
        <w:snapToGrid w:val="0"/>
        <w:spacing w:line="320" w:lineRule="exact"/>
        <w:ind w:firstLineChars="150" w:firstLine="315"/>
        <w:rPr>
          <w:rFonts w:ascii="宋体" w:hAnsi="宋体"/>
          <w:snapToGrid w:val="0"/>
          <w:kern w:val="0"/>
          <w:szCs w:val="21"/>
        </w:rPr>
      </w:pPr>
      <w:r>
        <w:rPr>
          <w:rFonts w:ascii="宋体" w:hAnsi="宋体"/>
          <w:snapToGrid w:val="0"/>
          <w:kern w:val="0"/>
          <w:szCs w:val="21"/>
        </w:rPr>
        <w:t xml:space="preserve">E. </w:t>
      </w:r>
      <w:r>
        <w:rPr>
          <w:rFonts w:ascii="宋体" w:hAnsi="宋体"/>
          <w:snapToGrid w:val="0"/>
          <w:kern w:val="0"/>
          <w:szCs w:val="21"/>
        </w:rPr>
        <w:t>营业收入</w:t>
      </w:r>
      <w:r>
        <w:rPr>
          <w:rFonts w:ascii="宋体" w:hAnsi="宋体"/>
          <w:snapToGrid w:val="0"/>
          <w:kern w:val="0"/>
          <w:szCs w:val="21"/>
        </w:rPr>
        <w:t xml:space="preserve"> </w:t>
      </w:r>
    </w:p>
    <w:p w:rsidR="00AD5A56" w:rsidRDefault="00600A91">
      <w:pPr>
        <w:adjustRightInd w:val="0"/>
        <w:snapToGrid w:val="0"/>
        <w:spacing w:line="320" w:lineRule="exact"/>
        <w:rPr>
          <w:rFonts w:ascii="宋体" w:hAnsi="宋体"/>
          <w:snapToGrid w:val="0"/>
          <w:kern w:val="0"/>
          <w:szCs w:val="21"/>
        </w:rPr>
      </w:pPr>
      <w:r>
        <w:rPr>
          <w:rFonts w:ascii="宋体" w:hAnsi="宋体"/>
          <w:snapToGrid w:val="0"/>
          <w:kern w:val="0"/>
          <w:szCs w:val="21"/>
        </w:rPr>
        <w:t xml:space="preserve">6. </w:t>
      </w:r>
      <w:r>
        <w:rPr>
          <w:rFonts w:ascii="宋体" w:hAnsi="宋体"/>
          <w:snapToGrid w:val="0"/>
          <w:kern w:val="0"/>
          <w:szCs w:val="21"/>
        </w:rPr>
        <w:t>传统的成本计算方法把产品成本区</w:t>
      </w:r>
      <w:r>
        <w:rPr>
          <w:rFonts w:ascii="宋体" w:hAnsi="宋体"/>
          <w:snapToGrid w:val="0"/>
          <w:kern w:val="0"/>
          <w:szCs w:val="21"/>
        </w:rPr>
        <w:t>分为（</w:t>
      </w:r>
      <w:r>
        <w:rPr>
          <w:rFonts w:ascii="宋体" w:hAnsi="宋体"/>
          <w:snapToGrid w:val="0"/>
          <w:kern w:val="0"/>
          <w:szCs w:val="21"/>
        </w:rPr>
        <w:t xml:space="preserve"> </w:t>
      </w:r>
      <w:r>
        <w:rPr>
          <w:rFonts w:ascii="宋体" w:hAnsi="宋体" w:hint="eastAsia"/>
          <w:snapToGrid w:val="0"/>
          <w:kern w:val="0"/>
          <w:szCs w:val="21"/>
        </w:rPr>
        <w:t>ABC</w:t>
      </w:r>
      <w:r>
        <w:rPr>
          <w:rFonts w:ascii="宋体" w:hAnsi="宋体"/>
          <w:snapToGrid w:val="0"/>
          <w:kern w:val="0"/>
          <w:szCs w:val="21"/>
        </w:rPr>
        <w:t xml:space="preserve">    </w:t>
      </w:r>
      <w:r>
        <w:rPr>
          <w:rFonts w:ascii="宋体" w:hAnsi="宋体"/>
          <w:snapToGrid w:val="0"/>
          <w:kern w:val="0"/>
          <w:szCs w:val="21"/>
        </w:rPr>
        <w:t>）。</w:t>
      </w:r>
      <w:r>
        <w:rPr>
          <w:rFonts w:ascii="宋体" w:hAnsi="宋体"/>
          <w:snapToGrid w:val="0"/>
          <w:kern w:val="0"/>
          <w:szCs w:val="21"/>
        </w:rPr>
        <w:t xml:space="preserve"> </w:t>
      </w:r>
    </w:p>
    <w:p w:rsidR="00AD5A56" w:rsidRDefault="00600A91">
      <w:pPr>
        <w:adjustRightInd w:val="0"/>
        <w:snapToGrid w:val="0"/>
        <w:spacing w:line="320" w:lineRule="exact"/>
        <w:ind w:firstLineChars="50" w:firstLine="105"/>
        <w:rPr>
          <w:rFonts w:ascii="宋体" w:hAnsi="宋体"/>
          <w:snapToGrid w:val="0"/>
          <w:kern w:val="0"/>
          <w:szCs w:val="21"/>
        </w:rPr>
      </w:pPr>
      <w:r>
        <w:rPr>
          <w:rFonts w:ascii="宋体" w:hAnsi="宋体"/>
          <w:snapToGrid w:val="0"/>
          <w:kern w:val="0"/>
          <w:szCs w:val="21"/>
        </w:rPr>
        <w:t xml:space="preserve">A. </w:t>
      </w:r>
      <w:r>
        <w:rPr>
          <w:rFonts w:ascii="宋体" w:hAnsi="宋体"/>
          <w:snapToGrid w:val="0"/>
          <w:kern w:val="0"/>
          <w:szCs w:val="21"/>
        </w:rPr>
        <w:t>直接材料</w:t>
      </w:r>
      <w:r>
        <w:rPr>
          <w:rFonts w:ascii="宋体" w:hAnsi="宋体"/>
          <w:snapToGrid w:val="0"/>
          <w:kern w:val="0"/>
          <w:szCs w:val="21"/>
        </w:rPr>
        <w:t xml:space="preserve"> </w:t>
      </w:r>
      <w:r>
        <w:rPr>
          <w:rFonts w:ascii="宋体" w:hAnsi="宋体" w:hint="eastAsia"/>
          <w:snapToGrid w:val="0"/>
          <w:kern w:val="0"/>
          <w:szCs w:val="21"/>
        </w:rPr>
        <w:t xml:space="preserve">     </w:t>
      </w:r>
      <w:r>
        <w:rPr>
          <w:rFonts w:ascii="宋体" w:hAnsi="宋体"/>
          <w:snapToGrid w:val="0"/>
          <w:kern w:val="0"/>
          <w:szCs w:val="21"/>
        </w:rPr>
        <w:t>B.</w:t>
      </w:r>
      <w:r>
        <w:rPr>
          <w:rFonts w:ascii="宋体" w:hAnsi="宋体"/>
          <w:snapToGrid w:val="0"/>
          <w:kern w:val="0"/>
          <w:szCs w:val="21"/>
        </w:rPr>
        <w:t>直接人工</w:t>
      </w:r>
      <w:r>
        <w:rPr>
          <w:rFonts w:ascii="宋体" w:hAnsi="宋体" w:hint="eastAsia"/>
          <w:snapToGrid w:val="0"/>
          <w:kern w:val="0"/>
          <w:szCs w:val="21"/>
        </w:rPr>
        <w:t xml:space="preserve">  </w:t>
      </w:r>
      <w:r>
        <w:rPr>
          <w:rFonts w:ascii="宋体" w:hAnsi="宋体"/>
          <w:snapToGrid w:val="0"/>
          <w:kern w:val="0"/>
          <w:szCs w:val="21"/>
        </w:rPr>
        <w:t xml:space="preserve"> C. </w:t>
      </w:r>
      <w:r>
        <w:rPr>
          <w:rFonts w:ascii="宋体" w:hAnsi="宋体"/>
          <w:snapToGrid w:val="0"/>
          <w:kern w:val="0"/>
          <w:szCs w:val="21"/>
        </w:rPr>
        <w:t>制造费用</w:t>
      </w:r>
      <w:r>
        <w:rPr>
          <w:rFonts w:ascii="宋体" w:hAnsi="宋体" w:hint="eastAsia"/>
          <w:snapToGrid w:val="0"/>
          <w:kern w:val="0"/>
          <w:szCs w:val="21"/>
        </w:rPr>
        <w:t xml:space="preserve">       </w:t>
      </w:r>
      <w:r>
        <w:rPr>
          <w:rFonts w:ascii="宋体" w:hAnsi="宋体"/>
          <w:snapToGrid w:val="0"/>
          <w:kern w:val="0"/>
          <w:szCs w:val="21"/>
        </w:rPr>
        <w:t xml:space="preserve"> D. </w:t>
      </w:r>
      <w:r>
        <w:rPr>
          <w:rFonts w:ascii="宋体" w:hAnsi="宋体"/>
          <w:snapToGrid w:val="0"/>
          <w:kern w:val="0"/>
          <w:szCs w:val="21"/>
        </w:rPr>
        <w:t>生产成本</w:t>
      </w:r>
      <w:r>
        <w:rPr>
          <w:rFonts w:ascii="宋体" w:hAnsi="宋体" w:hint="eastAsia"/>
          <w:snapToGrid w:val="0"/>
          <w:kern w:val="0"/>
          <w:szCs w:val="21"/>
        </w:rPr>
        <w:t xml:space="preserve">      </w:t>
      </w:r>
      <w:r>
        <w:rPr>
          <w:rFonts w:ascii="宋体" w:hAnsi="宋体"/>
          <w:snapToGrid w:val="0"/>
          <w:kern w:val="0"/>
          <w:szCs w:val="21"/>
        </w:rPr>
        <w:t xml:space="preserve"> E. </w:t>
      </w:r>
      <w:r>
        <w:rPr>
          <w:rFonts w:ascii="宋体" w:hAnsi="宋体"/>
          <w:snapToGrid w:val="0"/>
          <w:kern w:val="0"/>
          <w:szCs w:val="21"/>
        </w:rPr>
        <w:t>间接成本</w:t>
      </w:r>
    </w:p>
    <w:p w:rsidR="00AD5A56" w:rsidRDefault="00600A91">
      <w:pPr>
        <w:adjustRightInd w:val="0"/>
        <w:snapToGrid w:val="0"/>
        <w:spacing w:line="320" w:lineRule="exact"/>
        <w:rPr>
          <w:rFonts w:ascii="宋体" w:hAnsi="宋体"/>
          <w:snapToGrid w:val="0"/>
          <w:kern w:val="0"/>
          <w:szCs w:val="21"/>
        </w:rPr>
      </w:pPr>
      <w:r>
        <w:rPr>
          <w:rFonts w:ascii="宋体" w:hAnsi="宋体" w:hint="eastAsia"/>
          <w:snapToGrid w:val="0"/>
          <w:kern w:val="0"/>
          <w:szCs w:val="21"/>
        </w:rPr>
        <w:t>7.</w:t>
      </w:r>
      <w:r>
        <w:rPr>
          <w:rFonts w:ascii="宋体" w:hAnsi="宋体" w:hint="eastAsia"/>
          <w:snapToGrid w:val="0"/>
          <w:kern w:val="0"/>
          <w:szCs w:val="21"/>
        </w:rPr>
        <w:t>常用的预算编制方法包括（</w:t>
      </w:r>
      <w:r>
        <w:rPr>
          <w:rFonts w:ascii="宋体" w:hAnsi="宋体" w:hint="eastAsia"/>
          <w:snapToGrid w:val="0"/>
          <w:kern w:val="0"/>
          <w:szCs w:val="21"/>
        </w:rPr>
        <w:t xml:space="preserve"> </w:t>
      </w:r>
      <w:r>
        <w:rPr>
          <w:rFonts w:ascii="宋体" w:hAnsi="宋体" w:hint="eastAsia"/>
          <w:snapToGrid w:val="0"/>
          <w:kern w:val="0"/>
          <w:szCs w:val="21"/>
        </w:rPr>
        <w:t>ABDE</w:t>
      </w:r>
      <w:r>
        <w:rPr>
          <w:rFonts w:ascii="宋体" w:hAnsi="宋体" w:hint="eastAsia"/>
          <w:snapToGrid w:val="0"/>
          <w:kern w:val="0"/>
          <w:szCs w:val="21"/>
        </w:rPr>
        <w:t xml:space="preserve">    </w:t>
      </w:r>
      <w:r>
        <w:rPr>
          <w:rFonts w:ascii="宋体" w:hAnsi="宋体" w:hint="eastAsia"/>
          <w:snapToGrid w:val="0"/>
          <w:kern w:val="0"/>
          <w:szCs w:val="21"/>
        </w:rPr>
        <w:t>）。</w:t>
      </w:r>
    </w:p>
    <w:p w:rsidR="00AD5A56" w:rsidRDefault="00600A91">
      <w:pPr>
        <w:adjustRightInd w:val="0"/>
        <w:snapToGrid w:val="0"/>
        <w:spacing w:line="320" w:lineRule="exact"/>
        <w:ind w:firstLineChars="50" w:firstLine="105"/>
        <w:rPr>
          <w:rFonts w:ascii="宋体" w:hAnsi="宋体"/>
          <w:snapToGrid w:val="0"/>
          <w:kern w:val="0"/>
          <w:szCs w:val="21"/>
        </w:rPr>
      </w:pPr>
      <w:r>
        <w:rPr>
          <w:rFonts w:ascii="宋体" w:hAnsi="宋体" w:hint="eastAsia"/>
          <w:snapToGrid w:val="0"/>
          <w:kern w:val="0"/>
          <w:szCs w:val="21"/>
        </w:rPr>
        <w:t>A</w:t>
      </w:r>
      <w:r>
        <w:rPr>
          <w:rFonts w:ascii="宋体" w:hAnsi="宋体" w:hint="eastAsia"/>
          <w:snapToGrid w:val="0"/>
          <w:kern w:val="0"/>
          <w:szCs w:val="21"/>
        </w:rPr>
        <w:t>固定预算</w:t>
      </w:r>
      <w:r>
        <w:rPr>
          <w:rFonts w:ascii="宋体" w:hAnsi="宋体" w:hint="eastAsia"/>
          <w:snapToGrid w:val="0"/>
          <w:kern w:val="0"/>
          <w:szCs w:val="21"/>
        </w:rPr>
        <w:t xml:space="preserve">          B</w:t>
      </w:r>
      <w:r>
        <w:rPr>
          <w:rFonts w:ascii="宋体" w:hAnsi="宋体" w:hint="eastAsia"/>
          <w:snapToGrid w:val="0"/>
          <w:kern w:val="0"/>
          <w:szCs w:val="21"/>
        </w:rPr>
        <w:t>零基预算</w:t>
      </w:r>
      <w:r>
        <w:rPr>
          <w:rFonts w:ascii="宋体" w:hAnsi="宋体" w:hint="eastAsia"/>
          <w:snapToGrid w:val="0"/>
          <w:kern w:val="0"/>
          <w:szCs w:val="21"/>
        </w:rPr>
        <w:t xml:space="preserve">       C</w:t>
      </w:r>
      <w:r>
        <w:rPr>
          <w:rFonts w:ascii="宋体" w:hAnsi="宋体" w:hint="eastAsia"/>
          <w:snapToGrid w:val="0"/>
          <w:kern w:val="0"/>
          <w:szCs w:val="21"/>
        </w:rPr>
        <w:t>全面预</w:t>
      </w:r>
      <w:r>
        <w:rPr>
          <w:rFonts w:ascii="宋体" w:hAnsi="宋体" w:hint="eastAsia"/>
          <w:snapToGrid w:val="0"/>
          <w:kern w:val="0"/>
          <w:szCs w:val="21"/>
        </w:rPr>
        <w:t xml:space="preserve">      D</w:t>
      </w:r>
      <w:r>
        <w:rPr>
          <w:rFonts w:ascii="宋体" w:hAnsi="宋体" w:hint="eastAsia"/>
          <w:snapToGrid w:val="0"/>
          <w:kern w:val="0"/>
          <w:szCs w:val="21"/>
        </w:rPr>
        <w:t>滚动预算</w:t>
      </w:r>
      <w:r>
        <w:rPr>
          <w:rFonts w:ascii="宋体" w:hAnsi="宋体" w:hint="eastAsia"/>
          <w:snapToGrid w:val="0"/>
          <w:kern w:val="0"/>
          <w:szCs w:val="21"/>
        </w:rPr>
        <w:t xml:space="preserve">        E</w:t>
      </w:r>
      <w:r>
        <w:rPr>
          <w:rFonts w:ascii="宋体" w:hAnsi="宋体" w:hint="eastAsia"/>
          <w:snapToGrid w:val="0"/>
          <w:kern w:val="0"/>
          <w:szCs w:val="21"/>
        </w:rPr>
        <w:t>弹性预算</w:t>
      </w:r>
    </w:p>
    <w:p w:rsidR="00AD5A56" w:rsidRDefault="00600A91">
      <w:pPr>
        <w:adjustRightInd w:val="0"/>
        <w:snapToGrid w:val="0"/>
        <w:spacing w:line="320" w:lineRule="exact"/>
        <w:rPr>
          <w:rFonts w:ascii="宋体" w:hAnsi="宋体"/>
          <w:snapToGrid w:val="0"/>
          <w:kern w:val="0"/>
          <w:szCs w:val="21"/>
        </w:rPr>
      </w:pPr>
      <w:r>
        <w:rPr>
          <w:rFonts w:ascii="宋体" w:hAnsi="宋体" w:hint="eastAsia"/>
          <w:snapToGrid w:val="0"/>
          <w:kern w:val="0"/>
          <w:szCs w:val="21"/>
        </w:rPr>
        <w:t>8.</w:t>
      </w:r>
      <w:r>
        <w:rPr>
          <w:rFonts w:ascii="宋体" w:hAnsi="宋体" w:hint="eastAsia"/>
          <w:snapToGrid w:val="0"/>
          <w:kern w:val="0"/>
          <w:szCs w:val="21"/>
        </w:rPr>
        <w:t>影响材料用量差异的因素有（</w:t>
      </w:r>
      <w:r>
        <w:rPr>
          <w:rFonts w:ascii="宋体" w:hAnsi="宋体" w:hint="eastAsia"/>
          <w:snapToGrid w:val="0"/>
          <w:kern w:val="0"/>
          <w:szCs w:val="21"/>
        </w:rPr>
        <w:t xml:space="preserve"> </w:t>
      </w:r>
      <w:r>
        <w:rPr>
          <w:rFonts w:ascii="宋体" w:hAnsi="宋体" w:hint="eastAsia"/>
          <w:snapToGrid w:val="0"/>
          <w:kern w:val="0"/>
          <w:szCs w:val="21"/>
        </w:rPr>
        <w:t>ACD</w:t>
      </w:r>
      <w:r>
        <w:rPr>
          <w:rFonts w:ascii="宋体" w:hAnsi="宋体" w:hint="eastAsia"/>
          <w:snapToGrid w:val="0"/>
          <w:kern w:val="0"/>
          <w:szCs w:val="21"/>
        </w:rPr>
        <w:t xml:space="preserve">   </w:t>
      </w:r>
      <w:r>
        <w:rPr>
          <w:rFonts w:ascii="宋体" w:hAnsi="宋体" w:hint="eastAsia"/>
          <w:snapToGrid w:val="0"/>
          <w:kern w:val="0"/>
          <w:szCs w:val="21"/>
        </w:rPr>
        <w:t>）。</w:t>
      </w:r>
    </w:p>
    <w:p w:rsidR="00AD5A56" w:rsidRDefault="00600A91">
      <w:pPr>
        <w:adjustRightInd w:val="0"/>
        <w:snapToGrid w:val="0"/>
        <w:spacing w:line="320" w:lineRule="exact"/>
        <w:ind w:firstLineChars="150" w:firstLine="315"/>
        <w:rPr>
          <w:rFonts w:ascii="宋体" w:hAnsi="宋体"/>
          <w:snapToGrid w:val="0"/>
          <w:kern w:val="0"/>
          <w:szCs w:val="21"/>
        </w:rPr>
      </w:pPr>
      <w:r>
        <w:rPr>
          <w:rFonts w:ascii="宋体" w:hAnsi="宋体" w:hint="eastAsia"/>
          <w:snapToGrid w:val="0"/>
          <w:kern w:val="0"/>
          <w:szCs w:val="21"/>
        </w:rPr>
        <w:t>A</w:t>
      </w:r>
      <w:r>
        <w:rPr>
          <w:rFonts w:ascii="宋体" w:hAnsi="宋体" w:hint="eastAsia"/>
          <w:snapToGrid w:val="0"/>
          <w:kern w:val="0"/>
          <w:szCs w:val="21"/>
        </w:rPr>
        <w:t>材料的质量</w:t>
      </w:r>
      <w:r>
        <w:rPr>
          <w:rFonts w:ascii="宋体" w:hAnsi="宋体" w:hint="eastAsia"/>
          <w:snapToGrid w:val="0"/>
          <w:kern w:val="0"/>
          <w:szCs w:val="21"/>
        </w:rPr>
        <w:t xml:space="preserve">                           B</w:t>
      </w:r>
      <w:r>
        <w:rPr>
          <w:rFonts w:ascii="宋体" w:hAnsi="宋体" w:hint="eastAsia"/>
          <w:snapToGrid w:val="0"/>
          <w:kern w:val="0"/>
          <w:szCs w:val="21"/>
        </w:rPr>
        <w:t>采购的批量</w:t>
      </w:r>
    </w:p>
    <w:p w:rsidR="00AD5A56" w:rsidRDefault="00600A91">
      <w:pPr>
        <w:adjustRightInd w:val="0"/>
        <w:snapToGrid w:val="0"/>
        <w:spacing w:line="320" w:lineRule="exact"/>
        <w:ind w:firstLineChars="150" w:firstLine="315"/>
        <w:rPr>
          <w:rFonts w:ascii="宋体" w:hAnsi="宋体"/>
          <w:snapToGrid w:val="0"/>
          <w:kern w:val="0"/>
          <w:szCs w:val="21"/>
        </w:rPr>
      </w:pPr>
      <w:r>
        <w:rPr>
          <w:rFonts w:ascii="宋体" w:hAnsi="宋体" w:hint="eastAsia"/>
          <w:snapToGrid w:val="0"/>
          <w:kern w:val="0"/>
          <w:szCs w:val="21"/>
        </w:rPr>
        <w:t>C</w:t>
      </w:r>
      <w:r>
        <w:rPr>
          <w:rFonts w:ascii="宋体" w:hAnsi="宋体" w:hint="eastAsia"/>
          <w:snapToGrid w:val="0"/>
          <w:kern w:val="0"/>
          <w:szCs w:val="21"/>
        </w:rPr>
        <w:t>生产工人的技术熟练程度</w:t>
      </w:r>
      <w:r>
        <w:rPr>
          <w:rFonts w:ascii="宋体" w:hAnsi="宋体" w:hint="eastAsia"/>
          <w:snapToGrid w:val="0"/>
          <w:kern w:val="0"/>
          <w:szCs w:val="21"/>
        </w:rPr>
        <w:t xml:space="preserve">               D</w:t>
      </w:r>
      <w:r>
        <w:rPr>
          <w:rFonts w:ascii="宋体" w:hAnsi="宋体" w:hint="eastAsia"/>
          <w:snapToGrid w:val="0"/>
          <w:kern w:val="0"/>
          <w:szCs w:val="21"/>
        </w:rPr>
        <w:t>生产设备状况</w:t>
      </w:r>
    </w:p>
    <w:p w:rsidR="00AD5A56" w:rsidRDefault="00600A91">
      <w:pPr>
        <w:adjustRightInd w:val="0"/>
        <w:snapToGrid w:val="0"/>
        <w:spacing w:line="320" w:lineRule="exact"/>
        <w:ind w:firstLineChars="150" w:firstLine="315"/>
        <w:rPr>
          <w:rFonts w:ascii="宋体" w:hAnsi="宋体"/>
          <w:snapToGrid w:val="0"/>
          <w:kern w:val="0"/>
          <w:szCs w:val="21"/>
        </w:rPr>
      </w:pPr>
      <w:r>
        <w:rPr>
          <w:rFonts w:ascii="宋体" w:hAnsi="宋体" w:hint="eastAsia"/>
          <w:snapToGrid w:val="0"/>
          <w:kern w:val="0"/>
          <w:szCs w:val="21"/>
        </w:rPr>
        <w:t>E</w:t>
      </w:r>
      <w:r>
        <w:rPr>
          <w:rFonts w:ascii="宋体" w:hAnsi="宋体" w:hint="eastAsia"/>
          <w:snapToGrid w:val="0"/>
          <w:kern w:val="0"/>
          <w:szCs w:val="21"/>
        </w:rPr>
        <w:t>供应商的选择</w:t>
      </w:r>
    </w:p>
    <w:p w:rsidR="00AD5A56" w:rsidRDefault="00600A91">
      <w:pPr>
        <w:adjustRightInd w:val="0"/>
        <w:snapToGrid w:val="0"/>
        <w:spacing w:line="320" w:lineRule="exact"/>
        <w:rPr>
          <w:rFonts w:ascii="宋体" w:hAnsi="宋体"/>
          <w:snapToGrid w:val="0"/>
          <w:kern w:val="0"/>
          <w:szCs w:val="21"/>
        </w:rPr>
      </w:pPr>
      <w:r>
        <w:rPr>
          <w:rFonts w:ascii="宋体" w:hAnsi="宋体" w:hint="eastAsia"/>
          <w:snapToGrid w:val="0"/>
          <w:kern w:val="0"/>
          <w:szCs w:val="21"/>
        </w:rPr>
        <w:t>9.</w:t>
      </w:r>
      <w:r>
        <w:rPr>
          <w:rFonts w:ascii="宋体" w:hAnsi="宋体" w:hint="eastAsia"/>
          <w:snapToGrid w:val="0"/>
          <w:kern w:val="0"/>
          <w:szCs w:val="21"/>
        </w:rPr>
        <w:t>可控成本应同时符合（</w:t>
      </w:r>
      <w:r>
        <w:rPr>
          <w:rFonts w:ascii="宋体" w:hAnsi="宋体" w:hint="eastAsia"/>
          <w:snapToGrid w:val="0"/>
          <w:kern w:val="0"/>
          <w:szCs w:val="21"/>
        </w:rPr>
        <w:t xml:space="preserve"> </w:t>
      </w:r>
      <w:r>
        <w:rPr>
          <w:rFonts w:ascii="宋体" w:hAnsi="宋体" w:hint="eastAsia"/>
          <w:snapToGrid w:val="0"/>
          <w:kern w:val="0"/>
          <w:szCs w:val="21"/>
        </w:rPr>
        <w:t>ACD</w:t>
      </w:r>
      <w:r>
        <w:rPr>
          <w:rFonts w:ascii="宋体" w:hAnsi="宋体" w:hint="eastAsia"/>
          <w:snapToGrid w:val="0"/>
          <w:kern w:val="0"/>
          <w:szCs w:val="21"/>
        </w:rPr>
        <w:t xml:space="preserve">  </w:t>
      </w:r>
      <w:r>
        <w:rPr>
          <w:rFonts w:ascii="宋体" w:hAnsi="宋体" w:hint="eastAsia"/>
          <w:snapToGrid w:val="0"/>
          <w:kern w:val="0"/>
          <w:szCs w:val="21"/>
        </w:rPr>
        <w:t>）条件。</w:t>
      </w:r>
    </w:p>
    <w:p w:rsidR="00AD5A56" w:rsidRDefault="00600A91">
      <w:pPr>
        <w:adjustRightInd w:val="0"/>
        <w:snapToGrid w:val="0"/>
        <w:spacing w:line="320" w:lineRule="exact"/>
        <w:ind w:firstLineChars="150" w:firstLine="315"/>
        <w:rPr>
          <w:rFonts w:ascii="宋体" w:hAnsi="宋体"/>
          <w:snapToGrid w:val="0"/>
          <w:kern w:val="0"/>
          <w:szCs w:val="21"/>
        </w:rPr>
      </w:pPr>
      <w:r>
        <w:rPr>
          <w:rFonts w:ascii="宋体" w:hAnsi="宋体" w:hint="eastAsia"/>
          <w:snapToGrid w:val="0"/>
          <w:kern w:val="0"/>
          <w:szCs w:val="21"/>
        </w:rPr>
        <w:t>A</w:t>
      </w:r>
      <w:r>
        <w:rPr>
          <w:rFonts w:ascii="宋体" w:hAnsi="宋体" w:hint="eastAsia"/>
          <w:snapToGrid w:val="0"/>
          <w:kern w:val="0"/>
          <w:szCs w:val="21"/>
        </w:rPr>
        <w:t>责任中心能够通过一定的方式了解将要发生的成本</w:t>
      </w:r>
    </w:p>
    <w:p w:rsidR="00AD5A56" w:rsidRDefault="00600A91">
      <w:pPr>
        <w:adjustRightInd w:val="0"/>
        <w:snapToGrid w:val="0"/>
        <w:spacing w:line="320" w:lineRule="exact"/>
        <w:ind w:firstLineChars="150" w:firstLine="315"/>
        <w:rPr>
          <w:rFonts w:ascii="宋体" w:hAnsi="宋体"/>
          <w:snapToGrid w:val="0"/>
          <w:kern w:val="0"/>
          <w:szCs w:val="21"/>
        </w:rPr>
      </w:pPr>
      <w:r>
        <w:rPr>
          <w:rFonts w:ascii="宋体" w:hAnsi="宋体" w:hint="eastAsia"/>
          <w:snapToGrid w:val="0"/>
          <w:kern w:val="0"/>
          <w:szCs w:val="21"/>
        </w:rPr>
        <w:t>B</w:t>
      </w:r>
      <w:r>
        <w:rPr>
          <w:rFonts w:ascii="宋体" w:hAnsi="宋体" w:hint="eastAsia"/>
          <w:snapToGrid w:val="0"/>
          <w:kern w:val="0"/>
          <w:szCs w:val="21"/>
        </w:rPr>
        <w:t>责任中心不能对发生的成本耗费产生影响</w:t>
      </w:r>
    </w:p>
    <w:p w:rsidR="00AD5A56" w:rsidRDefault="00600A91">
      <w:pPr>
        <w:adjustRightInd w:val="0"/>
        <w:snapToGrid w:val="0"/>
        <w:spacing w:line="320" w:lineRule="exact"/>
        <w:ind w:firstLineChars="150" w:firstLine="315"/>
        <w:rPr>
          <w:rFonts w:ascii="宋体" w:hAnsi="宋体"/>
          <w:snapToGrid w:val="0"/>
          <w:kern w:val="0"/>
          <w:szCs w:val="21"/>
        </w:rPr>
      </w:pPr>
      <w:r>
        <w:rPr>
          <w:rFonts w:ascii="宋体" w:hAnsi="宋体" w:hint="eastAsia"/>
          <w:snapToGrid w:val="0"/>
          <w:kern w:val="0"/>
          <w:szCs w:val="21"/>
        </w:rPr>
        <w:t>C</w:t>
      </w:r>
      <w:r>
        <w:rPr>
          <w:rFonts w:ascii="宋体" w:hAnsi="宋体" w:hint="eastAsia"/>
          <w:snapToGrid w:val="0"/>
          <w:kern w:val="0"/>
          <w:szCs w:val="21"/>
        </w:rPr>
        <w:t>责任中心能够通过自己的行为对成本加以调节和控制</w:t>
      </w:r>
    </w:p>
    <w:p w:rsidR="00AD5A56" w:rsidRDefault="00600A91">
      <w:pPr>
        <w:adjustRightInd w:val="0"/>
        <w:snapToGrid w:val="0"/>
        <w:spacing w:line="320" w:lineRule="exact"/>
        <w:ind w:firstLineChars="150" w:firstLine="315"/>
        <w:rPr>
          <w:rFonts w:ascii="宋体" w:hAnsi="宋体"/>
          <w:snapToGrid w:val="0"/>
          <w:kern w:val="0"/>
          <w:szCs w:val="21"/>
        </w:rPr>
      </w:pPr>
      <w:r>
        <w:rPr>
          <w:rFonts w:ascii="宋体" w:hAnsi="宋体" w:hint="eastAsia"/>
          <w:snapToGrid w:val="0"/>
          <w:kern w:val="0"/>
          <w:szCs w:val="21"/>
        </w:rPr>
        <w:t>D</w:t>
      </w:r>
      <w:r>
        <w:rPr>
          <w:rFonts w:ascii="宋体" w:hAnsi="宋体" w:hint="eastAsia"/>
          <w:snapToGrid w:val="0"/>
          <w:kern w:val="0"/>
          <w:szCs w:val="21"/>
        </w:rPr>
        <w:t>责任中心能够对成本进行计量</w:t>
      </w:r>
    </w:p>
    <w:p w:rsidR="00AD5A56" w:rsidRDefault="00600A91">
      <w:pPr>
        <w:adjustRightInd w:val="0"/>
        <w:snapToGrid w:val="0"/>
        <w:spacing w:line="320" w:lineRule="exact"/>
        <w:ind w:firstLineChars="150" w:firstLine="315"/>
        <w:rPr>
          <w:rFonts w:ascii="宋体" w:hAnsi="宋体"/>
          <w:snapToGrid w:val="0"/>
          <w:kern w:val="0"/>
          <w:szCs w:val="21"/>
        </w:rPr>
      </w:pPr>
      <w:r>
        <w:rPr>
          <w:rFonts w:ascii="宋体" w:hAnsi="宋体" w:hint="eastAsia"/>
          <w:snapToGrid w:val="0"/>
          <w:kern w:val="0"/>
          <w:szCs w:val="21"/>
        </w:rPr>
        <w:t>E</w:t>
      </w:r>
      <w:r>
        <w:rPr>
          <w:rFonts w:ascii="宋体" w:hAnsi="宋体" w:hint="eastAsia"/>
          <w:snapToGrid w:val="0"/>
          <w:kern w:val="0"/>
          <w:szCs w:val="21"/>
        </w:rPr>
        <w:t>责任中心对发生的成本不能分清责任</w:t>
      </w:r>
    </w:p>
    <w:p w:rsidR="00AD5A56" w:rsidRDefault="00600A91">
      <w:pPr>
        <w:adjustRightInd w:val="0"/>
        <w:snapToGrid w:val="0"/>
        <w:spacing w:line="320" w:lineRule="exact"/>
        <w:rPr>
          <w:rFonts w:ascii="宋体" w:hAnsi="宋体"/>
          <w:snapToGrid w:val="0"/>
          <w:kern w:val="0"/>
          <w:szCs w:val="21"/>
        </w:rPr>
      </w:pPr>
      <w:r>
        <w:rPr>
          <w:rFonts w:ascii="宋体" w:hAnsi="宋体" w:hint="eastAsia"/>
          <w:snapToGrid w:val="0"/>
          <w:kern w:val="0"/>
          <w:szCs w:val="21"/>
        </w:rPr>
        <w:t>10</w:t>
      </w:r>
      <w:r>
        <w:rPr>
          <w:rFonts w:ascii="宋体" w:hAnsi="宋体" w:hint="eastAsia"/>
          <w:snapToGrid w:val="0"/>
          <w:kern w:val="0"/>
          <w:szCs w:val="21"/>
        </w:rPr>
        <w:t>．在制定标准成本时，根据所要达到的效率的不同，所采取的标准有（</w:t>
      </w:r>
      <w:r>
        <w:rPr>
          <w:rFonts w:ascii="宋体" w:hAnsi="宋体" w:hint="eastAsia"/>
          <w:snapToGrid w:val="0"/>
          <w:kern w:val="0"/>
          <w:szCs w:val="21"/>
        </w:rPr>
        <w:t xml:space="preserve"> </w:t>
      </w:r>
      <w:r>
        <w:rPr>
          <w:rFonts w:ascii="宋体" w:hAnsi="宋体" w:hint="eastAsia"/>
          <w:snapToGrid w:val="0"/>
          <w:kern w:val="0"/>
          <w:szCs w:val="21"/>
        </w:rPr>
        <w:t>ABC</w:t>
      </w:r>
      <w:r>
        <w:rPr>
          <w:rFonts w:ascii="宋体" w:hAnsi="宋体" w:hint="eastAsia"/>
          <w:snapToGrid w:val="0"/>
          <w:kern w:val="0"/>
          <w:szCs w:val="21"/>
        </w:rPr>
        <w:t xml:space="preserve">    </w:t>
      </w:r>
      <w:r>
        <w:rPr>
          <w:rFonts w:ascii="宋体" w:hAnsi="宋体" w:hint="eastAsia"/>
          <w:snapToGrid w:val="0"/>
          <w:kern w:val="0"/>
          <w:szCs w:val="21"/>
        </w:rPr>
        <w:t>）。</w:t>
      </w:r>
    </w:p>
    <w:p w:rsidR="00AD5A56" w:rsidRDefault="00600A91">
      <w:pPr>
        <w:adjustRightInd w:val="0"/>
        <w:snapToGrid w:val="0"/>
        <w:spacing w:line="320" w:lineRule="exact"/>
        <w:ind w:firstLineChars="150" w:firstLine="315"/>
        <w:rPr>
          <w:rFonts w:ascii="宋体" w:hAnsi="宋体"/>
          <w:snapToGrid w:val="0"/>
          <w:kern w:val="0"/>
          <w:szCs w:val="21"/>
        </w:rPr>
      </w:pPr>
      <w:r>
        <w:rPr>
          <w:rFonts w:ascii="宋体" w:hAnsi="宋体" w:hint="eastAsia"/>
          <w:snapToGrid w:val="0"/>
          <w:kern w:val="0"/>
          <w:szCs w:val="21"/>
        </w:rPr>
        <w:t>A</w:t>
      </w:r>
      <w:r>
        <w:rPr>
          <w:rFonts w:ascii="宋体" w:hAnsi="宋体" w:hint="eastAsia"/>
          <w:snapToGrid w:val="0"/>
          <w:kern w:val="0"/>
          <w:szCs w:val="21"/>
        </w:rPr>
        <w:t>．理想标准成本</w:t>
      </w:r>
      <w:r>
        <w:rPr>
          <w:rFonts w:ascii="宋体" w:hAnsi="宋体" w:hint="eastAsia"/>
          <w:snapToGrid w:val="0"/>
          <w:kern w:val="0"/>
          <w:szCs w:val="21"/>
        </w:rPr>
        <w:t xml:space="preserve">              B</w:t>
      </w:r>
      <w:r>
        <w:rPr>
          <w:rFonts w:ascii="宋体" w:hAnsi="宋体" w:hint="eastAsia"/>
          <w:snapToGrid w:val="0"/>
          <w:kern w:val="0"/>
          <w:szCs w:val="21"/>
        </w:rPr>
        <w:t>．正常标准成本</w:t>
      </w:r>
      <w:r>
        <w:rPr>
          <w:rFonts w:ascii="宋体" w:hAnsi="宋体" w:hint="eastAsia"/>
          <w:snapToGrid w:val="0"/>
          <w:kern w:val="0"/>
          <w:szCs w:val="21"/>
        </w:rPr>
        <w:t xml:space="preserve">         C</w:t>
      </w:r>
      <w:r>
        <w:rPr>
          <w:rFonts w:ascii="宋体" w:hAnsi="宋体" w:hint="eastAsia"/>
          <w:snapToGrid w:val="0"/>
          <w:kern w:val="0"/>
          <w:szCs w:val="21"/>
        </w:rPr>
        <w:t>．现实标准成本</w:t>
      </w:r>
    </w:p>
    <w:p w:rsidR="00AD5A56" w:rsidRDefault="00600A91">
      <w:pPr>
        <w:adjustRightInd w:val="0"/>
        <w:snapToGrid w:val="0"/>
        <w:spacing w:line="320" w:lineRule="exact"/>
        <w:ind w:firstLineChars="150" w:firstLine="315"/>
        <w:rPr>
          <w:rFonts w:ascii="宋体" w:hAnsi="宋体"/>
          <w:snapToGrid w:val="0"/>
          <w:kern w:val="0"/>
          <w:szCs w:val="21"/>
        </w:rPr>
      </w:pPr>
      <w:r>
        <w:rPr>
          <w:rFonts w:ascii="宋体" w:hAnsi="宋体" w:hint="eastAsia"/>
          <w:snapToGrid w:val="0"/>
          <w:kern w:val="0"/>
          <w:szCs w:val="21"/>
        </w:rPr>
        <w:t>D</w:t>
      </w:r>
      <w:r>
        <w:rPr>
          <w:rFonts w:ascii="宋体" w:hAnsi="宋体" w:hint="eastAsia"/>
          <w:snapToGrid w:val="0"/>
          <w:kern w:val="0"/>
          <w:szCs w:val="21"/>
        </w:rPr>
        <w:t>．定额成本</w:t>
      </w:r>
      <w:r>
        <w:rPr>
          <w:rFonts w:ascii="宋体" w:hAnsi="宋体" w:hint="eastAsia"/>
          <w:snapToGrid w:val="0"/>
          <w:kern w:val="0"/>
          <w:szCs w:val="21"/>
        </w:rPr>
        <w:t xml:space="preserve">                  E</w:t>
      </w:r>
      <w:r>
        <w:rPr>
          <w:rFonts w:ascii="宋体" w:hAnsi="宋体" w:hint="eastAsia"/>
          <w:snapToGrid w:val="0"/>
          <w:kern w:val="0"/>
          <w:szCs w:val="21"/>
        </w:rPr>
        <w:t>．历史成本</w:t>
      </w:r>
    </w:p>
    <w:p w:rsidR="00AD5A56" w:rsidRDefault="00600A91">
      <w:pPr>
        <w:pStyle w:val="a6"/>
        <w:spacing w:before="0" w:beforeAutospacing="0" w:after="0" w:afterAutospacing="0" w:line="320" w:lineRule="exact"/>
        <w:rPr>
          <w:rFonts w:hint="default"/>
          <w:sz w:val="21"/>
          <w:szCs w:val="18"/>
        </w:rPr>
      </w:pPr>
      <w:r>
        <w:rPr>
          <w:sz w:val="21"/>
          <w:szCs w:val="18"/>
        </w:rPr>
        <w:t>1</w:t>
      </w:r>
      <w:r>
        <w:rPr>
          <w:sz w:val="21"/>
          <w:szCs w:val="18"/>
        </w:rPr>
        <w:t>1</w:t>
      </w:r>
      <w:r>
        <w:rPr>
          <w:sz w:val="21"/>
          <w:szCs w:val="18"/>
        </w:rPr>
        <w:t>．</w:t>
      </w:r>
      <w:proofErr w:type="gramStart"/>
      <w:r>
        <w:rPr>
          <w:sz w:val="21"/>
          <w:szCs w:val="18"/>
        </w:rPr>
        <w:t>贡献毛益率</w:t>
      </w:r>
      <w:proofErr w:type="gramEnd"/>
      <w:r>
        <w:rPr>
          <w:sz w:val="21"/>
          <w:szCs w:val="18"/>
        </w:rPr>
        <w:t>的计算公式可表示为（</w:t>
      </w:r>
      <w:r>
        <w:rPr>
          <w:sz w:val="21"/>
          <w:szCs w:val="18"/>
        </w:rPr>
        <w:t xml:space="preserve">   </w:t>
      </w:r>
      <w:r>
        <w:t>ABE</w:t>
      </w:r>
      <w:r>
        <w:rPr>
          <w:sz w:val="21"/>
          <w:szCs w:val="18"/>
        </w:rPr>
        <w:t xml:space="preserve">   </w:t>
      </w:r>
      <w:r>
        <w:rPr>
          <w:sz w:val="21"/>
          <w:szCs w:val="18"/>
        </w:rPr>
        <w:t>）。</w:t>
      </w:r>
    </w:p>
    <w:p w:rsidR="00AD5A56" w:rsidRDefault="00600A91">
      <w:pPr>
        <w:pStyle w:val="a6"/>
        <w:spacing w:before="0" w:beforeAutospacing="0" w:after="0" w:afterAutospacing="0" w:line="320" w:lineRule="exact"/>
        <w:ind w:firstLineChars="100" w:firstLine="210"/>
        <w:rPr>
          <w:rFonts w:hint="default"/>
          <w:sz w:val="21"/>
          <w:szCs w:val="18"/>
        </w:rPr>
      </w:pPr>
      <w:r>
        <w:rPr>
          <w:sz w:val="21"/>
          <w:szCs w:val="18"/>
        </w:rPr>
        <w:t>A  1</w:t>
      </w:r>
      <w:r>
        <w:rPr>
          <w:sz w:val="21"/>
          <w:szCs w:val="18"/>
        </w:rPr>
        <w:t>―变动成本率</w:t>
      </w:r>
      <w:r>
        <w:rPr>
          <w:sz w:val="21"/>
          <w:szCs w:val="18"/>
        </w:rPr>
        <w:t xml:space="preserve">                 B </w:t>
      </w:r>
      <w:proofErr w:type="gramStart"/>
      <w:r>
        <w:rPr>
          <w:sz w:val="21"/>
          <w:szCs w:val="18"/>
        </w:rPr>
        <w:t>贡献毛益</w:t>
      </w:r>
      <w:proofErr w:type="gramEnd"/>
      <w:r>
        <w:rPr>
          <w:sz w:val="21"/>
          <w:szCs w:val="18"/>
        </w:rPr>
        <w:t>÷销售收入</w:t>
      </w:r>
    </w:p>
    <w:p w:rsidR="00AD5A56" w:rsidRDefault="00600A91">
      <w:pPr>
        <w:pStyle w:val="a6"/>
        <w:spacing w:before="0" w:beforeAutospacing="0" w:after="0" w:afterAutospacing="0" w:line="320" w:lineRule="exact"/>
        <w:ind w:firstLineChars="100" w:firstLine="210"/>
        <w:rPr>
          <w:rFonts w:hint="default"/>
          <w:sz w:val="21"/>
          <w:szCs w:val="18"/>
        </w:rPr>
      </w:pPr>
      <w:r>
        <w:rPr>
          <w:sz w:val="21"/>
          <w:szCs w:val="18"/>
        </w:rPr>
        <w:t xml:space="preserve">C </w:t>
      </w:r>
      <w:r>
        <w:rPr>
          <w:sz w:val="21"/>
          <w:szCs w:val="18"/>
        </w:rPr>
        <w:t>固定成本÷保本销售量</w:t>
      </w:r>
      <w:r>
        <w:rPr>
          <w:sz w:val="21"/>
          <w:szCs w:val="18"/>
        </w:rPr>
        <w:t xml:space="preserve">           D </w:t>
      </w:r>
      <w:r>
        <w:rPr>
          <w:sz w:val="21"/>
          <w:szCs w:val="18"/>
        </w:rPr>
        <w:t>固定成本÷保本销售额</w:t>
      </w:r>
    </w:p>
    <w:p w:rsidR="00AD5A56" w:rsidRDefault="00600A91">
      <w:pPr>
        <w:pStyle w:val="a6"/>
        <w:spacing w:before="0" w:beforeAutospacing="0" w:after="0" w:afterAutospacing="0" w:line="320" w:lineRule="exact"/>
        <w:ind w:firstLineChars="100" w:firstLine="210"/>
        <w:rPr>
          <w:rFonts w:hint="default"/>
          <w:sz w:val="21"/>
          <w:szCs w:val="18"/>
        </w:rPr>
      </w:pPr>
      <w:r>
        <w:rPr>
          <w:sz w:val="21"/>
          <w:szCs w:val="18"/>
        </w:rPr>
        <w:t xml:space="preserve">E </w:t>
      </w:r>
      <w:r>
        <w:rPr>
          <w:sz w:val="21"/>
          <w:szCs w:val="18"/>
        </w:rPr>
        <w:t>单位</w:t>
      </w:r>
      <w:proofErr w:type="gramStart"/>
      <w:r>
        <w:rPr>
          <w:sz w:val="21"/>
          <w:szCs w:val="18"/>
        </w:rPr>
        <w:t>贡献毛益</w:t>
      </w:r>
      <w:proofErr w:type="gramEnd"/>
      <w:r>
        <w:rPr>
          <w:sz w:val="21"/>
          <w:szCs w:val="18"/>
        </w:rPr>
        <w:t>÷单价</w:t>
      </w:r>
    </w:p>
    <w:p w:rsidR="00AD5A56" w:rsidRDefault="00600A91">
      <w:pPr>
        <w:pStyle w:val="a6"/>
        <w:spacing w:before="0" w:beforeAutospacing="0" w:after="0" w:afterAutospacing="0" w:line="320" w:lineRule="exact"/>
        <w:rPr>
          <w:rFonts w:hint="default"/>
          <w:sz w:val="21"/>
          <w:szCs w:val="18"/>
        </w:rPr>
      </w:pPr>
      <w:r>
        <w:rPr>
          <w:sz w:val="21"/>
          <w:szCs w:val="18"/>
        </w:rPr>
        <w:t>1</w:t>
      </w:r>
      <w:r>
        <w:rPr>
          <w:sz w:val="21"/>
          <w:szCs w:val="18"/>
        </w:rPr>
        <w:t>2</w:t>
      </w:r>
      <w:r>
        <w:rPr>
          <w:sz w:val="21"/>
          <w:szCs w:val="18"/>
        </w:rPr>
        <w:t>．与决策无关的成本主要有（</w:t>
      </w:r>
      <w:r>
        <w:rPr>
          <w:sz w:val="21"/>
          <w:szCs w:val="18"/>
        </w:rPr>
        <w:t xml:space="preserve">  </w:t>
      </w:r>
      <w:r>
        <w:rPr>
          <w:sz w:val="21"/>
          <w:szCs w:val="18"/>
        </w:rPr>
        <w:t>BDE</w:t>
      </w:r>
      <w:r>
        <w:rPr>
          <w:sz w:val="21"/>
          <w:szCs w:val="18"/>
        </w:rPr>
        <w:t xml:space="preserve">   </w:t>
      </w:r>
      <w:r>
        <w:rPr>
          <w:sz w:val="21"/>
          <w:szCs w:val="18"/>
        </w:rPr>
        <w:t>）。</w:t>
      </w:r>
    </w:p>
    <w:p w:rsidR="00AD5A56" w:rsidRDefault="00600A91">
      <w:pPr>
        <w:pStyle w:val="a6"/>
        <w:spacing w:before="0" w:beforeAutospacing="0" w:after="0" w:afterAutospacing="0" w:line="320" w:lineRule="exact"/>
        <w:ind w:firstLineChars="100" w:firstLine="210"/>
        <w:rPr>
          <w:rFonts w:hint="default"/>
          <w:sz w:val="21"/>
          <w:szCs w:val="18"/>
        </w:rPr>
      </w:pPr>
      <w:r>
        <w:rPr>
          <w:sz w:val="21"/>
          <w:szCs w:val="18"/>
        </w:rPr>
        <w:t xml:space="preserve">A </w:t>
      </w:r>
      <w:r>
        <w:rPr>
          <w:sz w:val="21"/>
          <w:szCs w:val="18"/>
        </w:rPr>
        <w:t>可避免成本</w:t>
      </w:r>
      <w:r>
        <w:rPr>
          <w:sz w:val="21"/>
          <w:szCs w:val="18"/>
        </w:rPr>
        <w:t xml:space="preserve">                     B </w:t>
      </w:r>
      <w:r>
        <w:rPr>
          <w:sz w:val="21"/>
          <w:szCs w:val="18"/>
        </w:rPr>
        <w:t>共同成本</w:t>
      </w:r>
    </w:p>
    <w:p w:rsidR="00AD5A56" w:rsidRDefault="00600A91">
      <w:pPr>
        <w:pStyle w:val="a6"/>
        <w:spacing w:before="0" w:beforeAutospacing="0" w:after="0" w:afterAutospacing="0" w:line="320" w:lineRule="exact"/>
        <w:ind w:firstLineChars="100" w:firstLine="210"/>
        <w:rPr>
          <w:rFonts w:hint="default"/>
          <w:sz w:val="21"/>
          <w:szCs w:val="18"/>
        </w:rPr>
      </w:pPr>
      <w:r>
        <w:rPr>
          <w:sz w:val="21"/>
          <w:szCs w:val="18"/>
        </w:rPr>
        <w:t xml:space="preserve">C </w:t>
      </w:r>
      <w:r>
        <w:rPr>
          <w:sz w:val="21"/>
          <w:szCs w:val="18"/>
        </w:rPr>
        <w:t>估算成本</w:t>
      </w:r>
      <w:r>
        <w:rPr>
          <w:sz w:val="21"/>
          <w:szCs w:val="18"/>
        </w:rPr>
        <w:t xml:space="preserve">                       D </w:t>
      </w:r>
      <w:r>
        <w:rPr>
          <w:sz w:val="21"/>
          <w:szCs w:val="18"/>
        </w:rPr>
        <w:t>沉没成本</w:t>
      </w:r>
    </w:p>
    <w:p w:rsidR="00AD5A56" w:rsidRDefault="00600A91">
      <w:pPr>
        <w:pStyle w:val="a6"/>
        <w:spacing w:before="0" w:beforeAutospacing="0" w:after="0" w:afterAutospacing="0" w:line="320" w:lineRule="exact"/>
        <w:ind w:firstLineChars="100" w:firstLine="210"/>
        <w:rPr>
          <w:rFonts w:hint="default"/>
          <w:sz w:val="21"/>
          <w:szCs w:val="18"/>
        </w:rPr>
      </w:pPr>
      <w:r>
        <w:rPr>
          <w:sz w:val="21"/>
          <w:szCs w:val="18"/>
        </w:rPr>
        <w:t xml:space="preserve">E </w:t>
      </w:r>
      <w:r>
        <w:rPr>
          <w:sz w:val="21"/>
          <w:szCs w:val="18"/>
        </w:rPr>
        <w:t>不可避免成本</w:t>
      </w:r>
      <w:r>
        <w:rPr>
          <w:sz w:val="21"/>
          <w:szCs w:val="18"/>
        </w:rPr>
        <w:t xml:space="preserve"> </w:t>
      </w:r>
    </w:p>
    <w:p w:rsidR="00AD5A56" w:rsidRDefault="00600A91">
      <w:pPr>
        <w:pStyle w:val="a6"/>
        <w:spacing w:before="0" w:beforeAutospacing="0" w:after="0" w:afterAutospacing="0" w:line="320" w:lineRule="exact"/>
        <w:rPr>
          <w:rFonts w:hint="default"/>
          <w:sz w:val="21"/>
          <w:szCs w:val="18"/>
        </w:rPr>
      </w:pPr>
      <w:r>
        <w:rPr>
          <w:sz w:val="21"/>
          <w:szCs w:val="18"/>
        </w:rPr>
        <w:t>1</w:t>
      </w:r>
      <w:r>
        <w:rPr>
          <w:sz w:val="21"/>
          <w:szCs w:val="18"/>
        </w:rPr>
        <w:t>3</w:t>
      </w:r>
      <w:r>
        <w:rPr>
          <w:sz w:val="21"/>
          <w:szCs w:val="18"/>
        </w:rPr>
        <w:t>．作业成本计算法的成本计算对象包括</w:t>
      </w:r>
      <w:r>
        <w:rPr>
          <w:sz w:val="21"/>
          <w:szCs w:val="18"/>
        </w:rPr>
        <w:t xml:space="preserve"> (   </w:t>
      </w:r>
      <w:r>
        <w:rPr>
          <w:sz w:val="21"/>
          <w:szCs w:val="18"/>
        </w:rPr>
        <w:t>ABCE</w:t>
      </w:r>
      <w:r>
        <w:rPr>
          <w:sz w:val="21"/>
          <w:szCs w:val="18"/>
        </w:rPr>
        <w:t xml:space="preserve">    </w:t>
      </w:r>
      <w:r>
        <w:rPr>
          <w:sz w:val="21"/>
          <w:szCs w:val="18"/>
        </w:rPr>
        <w:t xml:space="preserve"> ) </w:t>
      </w:r>
      <w:r>
        <w:rPr>
          <w:sz w:val="21"/>
          <w:szCs w:val="18"/>
        </w:rPr>
        <w:t>几个层次。</w:t>
      </w:r>
    </w:p>
    <w:p w:rsidR="00AD5A56" w:rsidRDefault="00600A91">
      <w:pPr>
        <w:pStyle w:val="a6"/>
        <w:spacing w:before="0" w:beforeAutospacing="0" w:after="0" w:afterAutospacing="0" w:line="320" w:lineRule="exact"/>
        <w:ind w:firstLineChars="100" w:firstLine="210"/>
        <w:rPr>
          <w:rFonts w:hint="default"/>
          <w:sz w:val="21"/>
          <w:szCs w:val="18"/>
        </w:rPr>
      </w:pPr>
      <w:r>
        <w:rPr>
          <w:sz w:val="21"/>
          <w:szCs w:val="18"/>
        </w:rPr>
        <w:t xml:space="preserve">A </w:t>
      </w:r>
      <w:r>
        <w:rPr>
          <w:sz w:val="21"/>
          <w:szCs w:val="18"/>
        </w:rPr>
        <w:t>资源</w:t>
      </w:r>
      <w:r>
        <w:rPr>
          <w:sz w:val="21"/>
          <w:szCs w:val="18"/>
        </w:rPr>
        <w:t xml:space="preserve">                    B </w:t>
      </w:r>
      <w:r>
        <w:rPr>
          <w:sz w:val="21"/>
          <w:szCs w:val="18"/>
        </w:rPr>
        <w:t>作业</w:t>
      </w:r>
    </w:p>
    <w:p w:rsidR="00AD5A56" w:rsidRDefault="00600A91">
      <w:pPr>
        <w:pStyle w:val="a6"/>
        <w:spacing w:before="0" w:beforeAutospacing="0" w:after="0" w:afterAutospacing="0" w:line="320" w:lineRule="exact"/>
        <w:ind w:firstLineChars="100" w:firstLine="210"/>
        <w:rPr>
          <w:rFonts w:hint="default"/>
          <w:sz w:val="21"/>
          <w:szCs w:val="18"/>
        </w:rPr>
      </w:pPr>
      <w:r>
        <w:rPr>
          <w:sz w:val="21"/>
          <w:szCs w:val="18"/>
        </w:rPr>
        <w:t xml:space="preserve">C </w:t>
      </w:r>
      <w:r>
        <w:rPr>
          <w:sz w:val="21"/>
          <w:szCs w:val="18"/>
        </w:rPr>
        <w:t>作业中心</w:t>
      </w:r>
      <w:r>
        <w:rPr>
          <w:sz w:val="21"/>
          <w:szCs w:val="18"/>
        </w:rPr>
        <w:t xml:space="preserve">                D </w:t>
      </w:r>
      <w:r>
        <w:rPr>
          <w:sz w:val="21"/>
          <w:szCs w:val="18"/>
        </w:rPr>
        <w:t>批次</w:t>
      </w:r>
      <w:r>
        <w:rPr>
          <w:sz w:val="21"/>
          <w:szCs w:val="18"/>
        </w:rPr>
        <w:t xml:space="preserve">      </w:t>
      </w:r>
      <w:r>
        <w:rPr>
          <w:sz w:val="21"/>
          <w:szCs w:val="18"/>
        </w:rPr>
        <w:t xml:space="preserve">E </w:t>
      </w:r>
      <w:r>
        <w:rPr>
          <w:sz w:val="21"/>
          <w:szCs w:val="18"/>
        </w:rPr>
        <w:t>制造中心</w:t>
      </w:r>
    </w:p>
    <w:p w:rsidR="00AD5A56" w:rsidRDefault="00600A91">
      <w:pPr>
        <w:adjustRightInd w:val="0"/>
        <w:snapToGrid w:val="0"/>
        <w:spacing w:line="320" w:lineRule="exact"/>
        <w:rPr>
          <w:rFonts w:ascii="宋体" w:hAnsi="宋体"/>
          <w:snapToGrid w:val="0"/>
          <w:kern w:val="0"/>
          <w:szCs w:val="21"/>
        </w:rPr>
      </w:pPr>
      <w:r>
        <w:rPr>
          <w:rFonts w:hint="eastAsia"/>
          <w:szCs w:val="18"/>
        </w:rPr>
        <w:t>1</w:t>
      </w:r>
      <w:r>
        <w:rPr>
          <w:szCs w:val="18"/>
        </w:rPr>
        <w:t>4</w:t>
      </w:r>
      <w:r>
        <w:rPr>
          <w:szCs w:val="18"/>
        </w:rPr>
        <w:t>．</w:t>
      </w:r>
      <w:r>
        <w:rPr>
          <w:rFonts w:ascii="宋体" w:hAnsi="宋体" w:hint="eastAsia"/>
          <w:snapToGrid w:val="0"/>
          <w:kern w:val="0"/>
          <w:szCs w:val="21"/>
        </w:rPr>
        <w:t>常用的预算编制方法包括（</w:t>
      </w:r>
      <w:r>
        <w:rPr>
          <w:rFonts w:ascii="宋体" w:hAnsi="宋体" w:hint="eastAsia"/>
          <w:snapToGrid w:val="0"/>
          <w:kern w:val="0"/>
          <w:szCs w:val="21"/>
        </w:rPr>
        <w:t xml:space="preserve"> </w:t>
      </w:r>
      <w:r>
        <w:rPr>
          <w:rFonts w:ascii="宋体" w:hAnsi="宋体" w:hint="eastAsia"/>
          <w:snapToGrid w:val="0"/>
          <w:kern w:val="0"/>
          <w:szCs w:val="21"/>
        </w:rPr>
        <w:t>ABDE</w:t>
      </w:r>
      <w:r>
        <w:rPr>
          <w:rFonts w:ascii="宋体" w:hAnsi="宋体" w:hint="eastAsia"/>
          <w:snapToGrid w:val="0"/>
          <w:kern w:val="0"/>
          <w:szCs w:val="21"/>
        </w:rPr>
        <w:t xml:space="preserve">    </w:t>
      </w:r>
      <w:r>
        <w:rPr>
          <w:rFonts w:ascii="宋体" w:hAnsi="宋体" w:hint="eastAsia"/>
          <w:snapToGrid w:val="0"/>
          <w:kern w:val="0"/>
          <w:szCs w:val="21"/>
        </w:rPr>
        <w:t>）。</w:t>
      </w:r>
    </w:p>
    <w:p w:rsidR="00AD5A56" w:rsidRDefault="00600A91">
      <w:pPr>
        <w:adjustRightInd w:val="0"/>
        <w:snapToGrid w:val="0"/>
        <w:spacing w:line="320" w:lineRule="exact"/>
        <w:ind w:leftChars="100" w:left="315" w:hangingChars="50" w:hanging="105"/>
        <w:rPr>
          <w:szCs w:val="18"/>
        </w:rPr>
      </w:pPr>
      <w:r>
        <w:rPr>
          <w:rFonts w:ascii="宋体" w:hAnsi="宋体" w:hint="eastAsia"/>
          <w:snapToGrid w:val="0"/>
          <w:kern w:val="0"/>
          <w:szCs w:val="21"/>
        </w:rPr>
        <w:t>A</w:t>
      </w:r>
      <w:r>
        <w:rPr>
          <w:rFonts w:ascii="宋体" w:hAnsi="宋体" w:hint="eastAsia"/>
          <w:snapToGrid w:val="0"/>
          <w:kern w:val="0"/>
          <w:szCs w:val="21"/>
        </w:rPr>
        <w:t>固定预算</w:t>
      </w:r>
      <w:r>
        <w:rPr>
          <w:rFonts w:ascii="宋体" w:hAnsi="宋体" w:hint="eastAsia"/>
          <w:snapToGrid w:val="0"/>
          <w:kern w:val="0"/>
          <w:szCs w:val="21"/>
        </w:rPr>
        <w:t xml:space="preserve">       B</w:t>
      </w:r>
      <w:r>
        <w:rPr>
          <w:rFonts w:ascii="宋体" w:hAnsi="宋体" w:hint="eastAsia"/>
          <w:snapToGrid w:val="0"/>
          <w:kern w:val="0"/>
          <w:szCs w:val="21"/>
        </w:rPr>
        <w:t>零基预算</w:t>
      </w:r>
      <w:r>
        <w:rPr>
          <w:rFonts w:ascii="宋体" w:hAnsi="宋体" w:hint="eastAsia"/>
          <w:snapToGrid w:val="0"/>
          <w:kern w:val="0"/>
          <w:szCs w:val="21"/>
        </w:rPr>
        <w:t xml:space="preserve">         C</w:t>
      </w:r>
      <w:r>
        <w:rPr>
          <w:rFonts w:ascii="宋体" w:hAnsi="宋体" w:hint="eastAsia"/>
          <w:snapToGrid w:val="0"/>
          <w:kern w:val="0"/>
          <w:szCs w:val="21"/>
        </w:rPr>
        <w:t>全面预</w:t>
      </w:r>
      <w:r>
        <w:rPr>
          <w:rFonts w:ascii="宋体" w:hAnsi="宋体" w:hint="eastAsia"/>
          <w:snapToGrid w:val="0"/>
          <w:kern w:val="0"/>
          <w:szCs w:val="21"/>
        </w:rPr>
        <w:t xml:space="preserve">       D</w:t>
      </w:r>
      <w:r>
        <w:rPr>
          <w:rFonts w:ascii="宋体" w:hAnsi="宋体" w:hint="eastAsia"/>
          <w:snapToGrid w:val="0"/>
          <w:kern w:val="0"/>
          <w:szCs w:val="21"/>
        </w:rPr>
        <w:t>滚动预算</w:t>
      </w:r>
      <w:r>
        <w:rPr>
          <w:rFonts w:ascii="宋体" w:hAnsi="宋体" w:hint="eastAsia"/>
          <w:snapToGrid w:val="0"/>
          <w:kern w:val="0"/>
          <w:szCs w:val="21"/>
        </w:rPr>
        <w:t xml:space="preserve">    E</w:t>
      </w:r>
      <w:r>
        <w:rPr>
          <w:rFonts w:ascii="宋体" w:hAnsi="宋体" w:hint="eastAsia"/>
          <w:snapToGrid w:val="0"/>
          <w:kern w:val="0"/>
          <w:szCs w:val="21"/>
        </w:rPr>
        <w:t>弹性预算</w:t>
      </w:r>
    </w:p>
    <w:p w:rsidR="00AD5A56" w:rsidRDefault="00600A91">
      <w:pPr>
        <w:adjustRightInd w:val="0"/>
        <w:snapToGrid w:val="0"/>
        <w:spacing w:line="320" w:lineRule="exact"/>
        <w:rPr>
          <w:rFonts w:ascii="宋体" w:hAnsi="宋体"/>
          <w:snapToGrid w:val="0"/>
          <w:kern w:val="0"/>
          <w:szCs w:val="21"/>
        </w:rPr>
      </w:pPr>
      <w:r>
        <w:rPr>
          <w:rFonts w:hint="eastAsia"/>
          <w:szCs w:val="18"/>
        </w:rPr>
        <w:t>1</w:t>
      </w:r>
      <w:r>
        <w:rPr>
          <w:szCs w:val="18"/>
        </w:rPr>
        <w:t>5</w:t>
      </w:r>
      <w:r>
        <w:rPr>
          <w:szCs w:val="18"/>
        </w:rPr>
        <w:t>．</w:t>
      </w:r>
      <w:r>
        <w:rPr>
          <w:rFonts w:ascii="宋体" w:hAnsi="宋体"/>
          <w:snapToGrid w:val="0"/>
          <w:kern w:val="0"/>
          <w:szCs w:val="21"/>
        </w:rPr>
        <w:t>下列项目中，可以作为管理会计的主体的有（</w:t>
      </w:r>
      <w:r>
        <w:rPr>
          <w:rFonts w:ascii="宋体" w:hAnsi="宋体"/>
          <w:snapToGrid w:val="0"/>
          <w:kern w:val="0"/>
          <w:szCs w:val="21"/>
        </w:rPr>
        <w:t xml:space="preserve">  </w:t>
      </w:r>
      <w:r>
        <w:rPr>
          <w:rFonts w:ascii="宋体" w:hAnsi="宋体" w:hint="eastAsia"/>
        </w:rPr>
        <w:t>ABCDE</w:t>
      </w:r>
      <w:r>
        <w:rPr>
          <w:rFonts w:ascii="宋体" w:hAnsi="宋体"/>
          <w:snapToGrid w:val="0"/>
          <w:kern w:val="0"/>
          <w:szCs w:val="21"/>
        </w:rPr>
        <w:t xml:space="preserve">  </w:t>
      </w:r>
      <w:r>
        <w:rPr>
          <w:rFonts w:ascii="宋体" w:hAnsi="宋体"/>
          <w:snapToGrid w:val="0"/>
          <w:kern w:val="0"/>
          <w:szCs w:val="21"/>
        </w:rPr>
        <w:t>）。</w:t>
      </w:r>
      <w:r>
        <w:rPr>
          <w:rFonts w:ascii="宋体" w:hAnsi="宋体"/>
          <w:snapToGrid w:val="0"/>
          <w:kern w:val="0"/>
          <w:szCs w:val="21"/>
        </w:rPr>
        <w:t xml:space="preserve">  </w:t>
      </w:r>
    </w:p>
    <w:p w:rsidR="00AD5A56" w:rsidRDefault="00600A91">
      <w:pPr>
        <w:adjustRightInd w:val="0"/>
        <w:snapToGrid w:val="0"/>
        <w:spacing w:line="320" w:lineRule="exact"/>
        <w:ind w:firstLineChars="50" w:firstLine="105"/>
        <w:rPr>
          <w:rFonts w:ascii="宋体" w:hAnsi="宋体"/>
          <w:snapToGrid w:val="0"/>
          <w:kern w:val="0"/>
          <w:szCs w:val="21"/>
        </w:rPr>
      </w:pPr>
      <w:r>
        <w:rPr>
          <w:rFonts w:ascii="宋体" w:hAnsi="宋体"/>
          <w:snapToGrid w:val="0"/>
          <w:kern w:val="0"/>
          <w:szCs w:val="21"/>
        </w:rPr>
        <w:t xml:space="preserve">A. </w:t>
      </w:r>
      <w:r>
        <w:rPr>
          <w:rFonts w:ascii="宋体" w:hAnsi="宋体"/>
          <w:snapToGrid w:val="0"/>
          <w:kern w:val="0"/>
          <w:szCs w:val="21"/>
        </w:rPr>
        <w:t>企业整体</w:t>
      </w:r>
      <w:r>
        <w:rPr>
          <w:rFonts w:ascii="宋体" w:hAnsi="宋体"/>
          <w:snapToGrid w:val="0"/>
          <w:kern w:val="0"/>
          <w:szCs w:val="21"/>
        </w:rPr>
        <w:t xml:space="preserve"> </w:t>
      </w:r>
      <w:r>
        <w:rPr>
          <w:rFonts w:ascii="宋体" w:hAnsi="宋体" w:hint="eastAsia"/>
          <w:snapToGrid w:val="0"/>
          <w:kern w:val="0"/>
          <w:szCs w:val="21"/>
        </w:rPr>
        <w:t xml:space="preserve">        </w:t>
      </w:r>
      <w:r>
        <w:rPr>
          <w:rFonts w:ascii="宋体" w:hAnsi="宋体"/>
          <w:snapToGrid w:val="0"/>
          <w:kern w:val="0"/>
          <w:szCs w:val="21"/>
        </w:rPr>
        <w:t xml:space="preserve">B. </w:t>
      </w:r>
      <w:r>
        <w:rPr>
          <w:rFonts w:ascii="宋体" w:hAnsi="宋体"/>
          <w:snapToGrid w:val="0"/>
          <w:kern w:val="0"/>
          <w:szCs w:val="21"/>
        </w:rPr>
        <w:t>分厂</w:t>
      </w:r>
      <w:r>
        <w:rPr>
          <w:rFonts w:ascii="宋体" w:hAnsi="宋体" w:hint="eastAsia"/>
          <w:snapToGrid w:val="0"/>
          <w:kern w:val="0"/>
          <w:szCs w:val="21"/>
        </w:rPr>
        <w:t xml:space="preserve">    </w:t>
      </w:r>
      <w:r>
        <w:rPr>
          <w:rFonts w:ascii="宋体" w:hAnsi="宋体"/>
          <w:snapToGrid w:val="0"/>
          <w:kern w:val="0"/>
          <w:szCs w:val="21"/>
        </w:rPr>
        <w:t xml:space="preserve"> C. </w:t>
      </w:r>
      <w:r>
        <w:rPr>
          <w:rFonts w:ascii="宋体" w:hAnsi="宋体"/>
          <w:snapToGrid w:val="0"/>
          <w:kern w:val="0"/>
          <w:szCs w:val="21"/>
        </w:rPr>
        <w:t>车间</w:t>
      </w:r>
      <w:r>
        <w:rPr>
          <w:rFonts w:ascii="宋体" w:hAnsi="宋体"/>
          <w:snapToGrid w:val="0"/>
          <w:kern w:val="0"/>
          <w:szCs w:val="21"/>
        </w:rPr>
        <w:t xml:space="preserve">   </w:t>
      </w:r>
      <w:r>
        <w:rPr>
          <w:rFonts w:ascii="宋体" w:hAnsi="宋体" w:hint="eastAsia"/>
          <w:snapToGrid w:val="0"/>
          <w:kern w:val="0"/>
          <w:szCs w:val="21"/>
        </w:rPr>
        <w:t xml:space="preserve">  </w:t>
      </w:r>
      <w:r>
        <w:rPr>
          <w:rFonts w:ascii="宋体" w:hAnsi="宋体"/>
          <w:snapToGrid w:val="0"/>
          <w:kern w:val="0"/>
          <w:szCs w:val="21"/>
        </w:rPr>
        <w:t xml:space="preserve"> D. </w:t>
      </w:r>
      <w:r>
        <w:rPr>
          <w:rFonts w:ascii="宋体" w:hAnsi="宋体"/>
          <w:snapToGrid w:val="0"/>
          <w:kern w:val="0"/>
          <w:szCs w:val="21"/>
        </w:rPr>
        <w:t>班组</w:t>
      </w:r>
      <w:r>
        <w:rPr>
          <w:rFonts w:ascii="宋体" w:hAnsi="宋体"/>
          <w:snapToGrid w:val="0"/>
          <w:kern w:val="0"/>
          <w:szCs w:val="21"/>
        </w:rPr>
        <w:t xml:space="preserve"> </w:t>
      </w:r>
      <w:r>
        <w:rPr>
          <w:rFonts w:ascii="宋体" w:hAnsi="宋体" w:hint="eastAsia"/>
          <w:snapToGrid w:val="0"/>
          <w:kern w:val="0"/>
          <w:szCs w:val="21"/>
        </w:rPr>
        <w:t xml:space="preserve">    </w:t>
      </w:r>
      <w:r>
        <w:rPr>
          <w:rFonts w:ascii="宋体" w:hAnsi="宋体"/>
          <w:snapToGrid w:val="0"/>
          <w:kern w:val="0"/>
          <w:szCs w:val="21"/>
        </w:rPr>
        <w:t xml:space="preserve">E. </w:t>
      </w:r>
      <w:r>
        <w:rPr>
          <w:rFonts w:ascii="宋体" w:hAnsi="宋体"/>
          <w:snapToGrid w:val="0"/>
          <w:kern w:val="0"/>
          <w:szCs w:val="21"/>
        </w:rPr>
        <w:t>个人</w:t>
      </w:r>
    </w:p>
    <w:p w:rsidR="00AD5A56" w:rsidRDefault="00AD5A56">
      <w:pPr>
        <w:pStyle w:val="a6"/>
        <w:spacing w:before="0" w:beforeAutospacing="0" w:after="0" w:afterAutospacing="0" w:line="320" w:lineRule="exact"/>
        <w:rPr>
          <w:rFonts w:hint="default"/>
          <w:sz w:val="21"/>
          <w:szCs w:val="18"/>
        </w:rPr>
      </w:pPr>
    </w:p>
    <w:p w:rsidR="00AD5A56" w:rsidRDefault="00600A91">
      <w:pPr>
        <w:adjustRightInd w:val="0"/>
        <w:snapToGrid w:val="0"/>
        <w:spacing w:line="320" w:lineRule="exact"/>
        <w:rPr>
          <w:rFonts w:ascii="宋体" w:hAnsi="宋体"/>
          <w:b/>
          <w:snapToGrid w:val="0"/>
          <w:kern w:val="0"/>
          <w:szCs w:val="21"/>
        </w:rPr>
      </w:pPr>
      <w:r>
        <w:rPr>
          <w:rFonts w:ascii="宋体" w:hAnsi="宋体" w:hint="eastAsia"/>
          <w:b/>
          <w:snapToGrid w:val="0"/>
          <w:kern w:val="0"/>
          <w:szCs w:val="21"/>
        </w:rPr>
        <w:t>三、判断题</w:t>
      </w:r>
    </w:p>
    <w:p w:rsidR="00AD5A56" w:rsidRDefault="00600A91">
      <w:pPr>
        <w:adjustRightInd w:val="0"/>
        <w:snapToGrid w:val="0"/>
        <w:spacing w:line="320" w:lineRule="exact"/>
        <w:rPr>
          <w:rFonts w:ascii="宋体" w:hAnsi="宋体"/>
          <w:snapToGrid w:val="0"/>
          <w:kern w:val="0"/>
          <w:szCs w:val="21"/>
        </w:rPr>
      </w:pPr>
      <w:r>
        <w:rPr>
          <w:rFonts w:ascii="宋体" w:hAnsi="宋体"/>
          <w:snapToGrid w:val="0"/>
          <w:kern w:val="0"/>
          <w:szCs w:val="21"/>
        </w:rPr>
        <w:t xml:space="preserve">1. </w:t>
      </w:r>
      <w:r>
        <w:rPr>
          <w:rFonts w:ascii="宋体" w:hAnsi="宋体"/>
          <w:snapToGrid w:val="0"/>
          <w:kern w:val="0"/>
          <w:szCs w:val="21"/>
        </w:rPr>
        <w:t>管理会计的最终目标是提高企业的经济效益。</w:t>
      </w:r>
      <w:r>
        <w:rPr>
          <w:rFonts w:ascii="宋体" w:hAnsi="宋体"/>
          <w:snapToGrid w:val="0"/>
          <w:kern w:val="0"/>
          <w:szCs w:val="21"/>
        </w:rPr>
        <w:t xml:space="preserve"> </w:t>
      </w:r>
      <w:r>
        <w:rPr>
          <w:rFonts w:ascii="宋体" w:hAnsi="宋体" w:hint="eastAsia"/>
          <w:snapToGrid w:val="0"/>
          <w:kern w:val="0"/>
          <w:szCs w:val="21"/>
        </w:rPr>
        <w:t>（</w:t>
      </w:r>
      <w:r>
        <w:rPr>
          <w:rFonts w:ascii="宋体" w:hAnsi="宋体" w:hint="eastAsia"/>
          <w:snapToGrid w:val="0"/>
          <w:kern w:val="0"/>
          <w:szCs w:val="21"/>
        </w:rPr>
        <w:t xml:space="preserve"> </w:t>
      </w:r>
      <w:r>
        <w:rPr>
          <w:rFonts w:ascii="宋体" w:hAnsi="宋体" w:hint="eastAsia"/>
          <w:snapToGrid w:val="0"/>
          <w:kern w:val="0"/>
          <w:szCs w:val="21"/>
        </w:rPr>
        <w:t>√</w:t>
      </w:r>
      <w:r>
        <w:rPr>
          <w:rFonts w:ascii="宋体" w:hAnsi="宋体" w:hint="eastAsia"/>
          <w:snapToGrid w:val="0"/>
          <w:kern w:val="0"/>
          <w:szCs w:val="21"/>
        </w:rPr>
        <w:t xml:space="preserve">  </w:t>
      </w:r>
      <w:r>
        <w:rPr>
          <w:rFonts w:ascii="宋体" w:hAnsi="宋体" w:hint="eastAsia"/>
          <w:snapToGrid w:val="0"/>
          <w:kern w:val="0"/>
          <w:szCs w:val="21"/>
        </w:rPr>
        <w:t>）</w:t>
      </w:r>
    </w:p>
    <w:p w:rsidR="00AD5A56" w:rsidRDefault="00600A91">
      <w:pPr>
        <w:adjustRightInd w:val="0"/>
        <w:snapToGrid w:val="0"/>
        <w:spacing w:line="320" w:lineRule="exact"/>
        <w:rPr>
          <w:rFonts w:ascii="宋体" w:hAnsi="宋体"/>
          <w:snapToGrid w:val="0"/>
          <w:kern w:val="0"/>
          <w:szCs w:val="21"/>
        </w:rPr>
      </w:pPr>
      <w:r>
        <w:rPr>
          <w:rFonts w:ascii="宋体" w:hAnsi="宋体"/>
          <w:snapToGrid w:val="0"/>
          <w:kern w:val="0"/>
          <w:szCs w:val="21"/>
        </w:rPr>
        <w:t xml:space="preserve">2. </w:t>
      </w:r>
      <w:r>
        <w:rPr>
          <w:rFonts w:ascii="宋体" w:hAnsi="宋体"/>
          <w:snapToGrid w:val="0"/>
          <w:kern w:val="0"/>
          <w:szCs w:val="21"/>
        </w:rPr>
        <w:t>成本性态分析中高低点法的优点是计算精度高，缺点是过于计算过程过于复杂。</w:t>
      </w:r>
      <w:r>
        <w:rPr>
          <w:rFonts w:ascii="宋体" w:hAnsi="宋体" w:hint="eastAsia"/>
          <w:snapToGrid w:val="0"/>
          <w:kern w:val="0"/>
          <w:szCs w:val="21"/>
        </w:rPr>
        <w:t>（</w:t>
      </w:r>
      <w:r>
        <w:rPr>
          <w:rFonts w:ascii="宋体" w:hAnsi="宋体" w:hint="eastAsia"/>
          <w:snapToGrid w:val="0"/>
          <w:kern w:val="0"/>
          <w:szCs w:val="21"/>
        </w:rPr>
        <w:t xml:space="preserve"> </w:t>
      </w:r>
      <w:r>
        <w:rPr>
          <w:rFonts w:ascii="宋体" w:hAnsi="宋体" w:hint="eastAsia"/>
          <w:snapToGrid w:val="0"/>
          <w:kern w:val="0"/>
          <w:szCs w:val="21"/>
        </w:rPr>
        <w:t>×</w:t>
      </w:r>
      <w:r>
        <w:rPr>
          <w:rFonts w:ascii="宋体" w:hAnsi="宋体" w:hint="eastAsia"/>
          <w:snapToGrid w:val="0"/>
          <w:kern w:val="0"/>
          <w:szCs w:val="21"/>
        </w:rPr>
        <w:t xml:space="preserve">  </w:t>
      </w:r>
      <w:r>
        <w:rPr>
          <w:rFonts w:ascii="宋体" w:hAnsi="宋体" w:hint="eastAsia"/>
          <w:snapToGrid w:val="0"/>
          <w:kern w:val="0"/>
          <w:szCs w:val="21"/>
        </w:rPr>
        <w:t>）</w:t>
      </w:r>
      <w:r>
        <w:rPr>
          <w:rFonts w:ascii="宋体" w:hAnsi="宋体"/>
          <w:snapToGrid w:val="0"/>
          <w:kern w:val="0"/>
          <w:szCs w:val="21"/>
        </w:rPr>
        <w:t xml:space="preserve"> </w:t>
      </w:r>
    </w:p>
    <w:p w:rsidR="00AD5A56" w:rsidRDefault="00600A91">
      <w:pPr>
        <w:adjustRightInd w:val="0"/>
        <w:snapToGrid w:val="0"/>
        <w:spacing w:line="320" w:lineRule="exact"/>
        <w:rPr>
          <w:rFonts w:ascii="宋体" w:hAnsi="宋体"/>
          <w:snapToGrid w:val="0"/>
          <w:kern w:val="0"/>
          <w:szCs w:val="21"/>
        </w:rPr>
      </w:pPr>
      <w:r>
        <w:rPr>
          <w:rFonts w:ascii="宋体" w:hAnsi="宋体"/>
          <w:snapToGrid w:val="0"/>
          <w:kern w:val="0"/>
          <w:szCs w:val="21"/>
        </w:rPr>
        <w:t xml:space="preserve">3. </w:t>
      </w:r>
      <w:r>
        <w:rPr>
          <w:rFonts w:ascii="宋体" w:hAnsi="宋体"/>
          <w:snapToGrid w:val="0"/>
          <w:kern w:val="0"/>
          <w:szCs w:val="21"/>
        </w:rPr>
        <w:t>保本点、保利点和保本作业率都是反指标。</w:t>
      </w:r>
      <w:r>
        <w:rPr>
          <w:rFonts w:ascii="宋体" w:hAnsi="宋体"/>
          <w:snapToGrid w:val="0"/>
          <w:kern w:val="0"/>
          <w:szCs w:val="21"/>
        </w:rPr>
        <w:t xml:space="preserve"> </w:t>
      </w:r>
      <w:r>
        <w:rPr>
          <w:rFonts w:ascii="宋体" w:hAnsi="宋体" w:hint="eastAsia"/>
          <w:snapToGrid w:val="0"/>
          <w:kern w:val="0"/>
          <w:szCs w:val="21"/>
        </w:rPr>
        <w:t>（</w:t>
      </w:r>
      <w:r>
        <w:rPr>
          <w:rFonts w:ascii="宋体" w:hAnsi="宋体" w:hint="eastAsia"/>
          <w:snapToGrid w:val="0"/>
          <w:kern w:val="0"/>
          <w:szCs w:val="21"/>
        </w:rPr>
        <w:t xml:space="preserve"> </w:t>
      </w:r>
      <w:r>
        <w:rPr>
          <w:rFonts w:ascii="宋体" w:hAnsi="宋体" w:hint="eastAsia"/>
          <w:snapToGrid w:val="0"/>
          <w:kern w:val="0"/>
          <w:szCs w:val="21"/>
        </w:rPr>
        <w:t>√</w:t>
      </w:r>
      <w:r>
        <w:rPr>
          <w:rFonts w:ascii="宋体" w:hAnsi="宋体" w:hint="eastAsia"/>
          <w:snapToGrid w:val="0"/>
          <w:kern w:val="0"/>
          <w:szCs w:val="21"/>
        </w:rPr>
        <w:t xml:space="preserve">  </w:t>
      </w:r>
      <w:r>
        <w:rPr>
          <w:rFonts w:ascii="宋体" w:hAnsi="宋体" w:hint="eastAsia"/>
          <w:snapToGrid w:val="0"/>
          <w:kern w:val="0"/>
          <w:szCs w:val="21"/>
        </w:rPr>
        <w:t>）</w:t>
      </w:r>
    </w:p>
    <w:p w:rsidR="00AD5A56" w:rsidRDefault="00600A91">
      <w:pPr>
        <w:adjustRightInd w:val="0"/>
        <w:snapToGrid w:val="0"/>
        <w:spacing w:line="320" w:lineRule="exact"/>
        <w:rPr>
          <w:rFonts w:ascii="宋体" w:hAnsi="宋体"/>
          <w:snapToGrid w:val="0"/>
          <w:kern w:val="0"/>
          <w:szCs w:val="21"/>
        </w:rPr>
      </w:pPr>
      <w:r>
        <w:rPr>
          <w:rFonts w:ascii="宋体" w:hAnsi="宋体"/>
          <w:snapToGrid w:val="0"/>
          <w:kern w:val="0"/>
          <w:szCs w:val="21"/>
        </w:rPr>
        <w:t xml:space="preserve">4. </w:t>
      </w:r>
      <w:r>
        <w:rPr>
          <w:rFonts w:ascii="宋体" w:hAnsi="宋体"/>
          <w:snapToGrid w:val="0"/>
          <w:kern w:val="0"/>
          <w:szCs w:val="21"/>
        </w:rPr>
        <w:t>凡变动成本都是相关成本；</w:t>
      </w:r>
      <w:proofErr w:type="gramStart"/>
      <w:r>
        <w:rPr>
          <w:rFonts w:ascii="宋体" w:hAnsi="宋体"/>
          <w:snapToGrid w:val="0"/>
          <w:kern w:val="0"/>
          <w:szCs w:val="21"/>
        </w:rPr>
        <w:t>凡固定</w:t>
      </w:r>
      <w:proofErr w:type="gramEnd"/>
      <w:r>
        <w:rPr>
          <w:rFonts w:ascii="宋体" w:hAnsi="宋体"/>
          <w:snapToGrid w:val="0"/>
          <w:kern w:val="0"/>
          <w:szCs w:val="21"/>
        </w:rPr>
        <w:t>成本都是无关成本。</w:t>
      </w:r>
      <w:r>
        <w:rPr>
          <w:rFonts w:ascii="宋体" w:hAnsi="宋体"/>
          <w:snapToGrid w:val="0"/>
          <w:kern w:val="0"/>
          <w:szCs w:val="21"/>
        </w:rPr>
        <w:t xml:space="preserve"> </w:t>
      </w:r>
      <w:r>
        <w:rPr>
          <w:rFonts w:ascii="宋体" w:hAnsi="宋体" w:hint="eastAsia"/>
          <w:snapToGrid w:val="0"/>
          <w:kern w:val="0"/>
          <w:szCs w:val="21"/>
        </w:rPr>
        <w:t>（</w:t>
      </w:r>
      <w:r>
        <w:rPr>
          <w:rFonts w:ascii="宋体" w:hAnsi="宋体" w:hint="eastAsia"/>
          <w:snapToGrid w:val="0"/>
          <w:kern w:val="0"/>
          <w:szCs w:val="21"/>
        </w:rPr>
        <w:t xml:space="preserve"> </w:t>
      </w:r>
      <w:r>
        <w:rPr>
          <w:rFonts w:ascii="宋体" w:hAnsi="宋体" w:hint="eastAsia"/>
          <w:snapToGrid w:val="0"/>
          <w:kern w:val="0"/>
          <w:szCs w:val="21"/>
        </w:rPr>
        <w:t>×</w:t>
      </w:r>
      <w:r>
        <w:rPr>
          <w:rFonts w:ascii="宋体" w:hAnsi="宋体" w:hint="eastAsia"/>
          <w:snapToGrid w:val="0"/>
          <w:kern w:val="0"/>
          <w:szCs w:val="21"/>
        </w:rPr>
        <w:t xml:space="preserve">  </w:t>
      </w:r>
      <w:r>
        <w:rPr>
          <w:rFonts w:ascii="宋体" w:hAnsi="宋体" w:hint="eastAsia"/>
          <w:snapToGrid w:val="0"/>
          <w:kern w:val="0"/>
          <w:szCs w:val="21"/>
        </w:rPr>
        <w:t>）</w:t>
      </w:r>
      <w:r>
        <w:rPr>
          <w:rFonts w:ascii="宋体" w:hAnsi="宋体"/>
          <w:snapToGrid w:val="0"/>
          <w:kern w:val="0"/>
          <w:szCs w:val="21"/>
        </w:rPr>
        <w:t xml:space="preserve"> </w:t>
      </w:r>
    </w:p>
    <w:p w:rsidR="00AD5A56" w:rsidRDefault="00600A91">
      <w:pPr>
        <w:adjustRightInd w:val="0"/>
        <w:snapToGrid w:val="0"/>
        <w:spacing w:line="320" w:lineRule="exact"/>
        <w:rPr>
          <w:rFonts w:ascii="宋体" w:hAnsi="宋体"/>
          <w:snapToGrid w:val="0"/>
          <w:kern w:val="0"/>
          <w:szCs w:val="21"/>
        </w:rPr>
      </w:pPr>
      <w:r>
        <w:rPr>
          <w:rFonts w:ascii="宋体" w:hAnsi="宋体"/>
          <w:snapToGrid w:val="0"/>
          <w:kern w:val="0"/>
          <w:szCs w:val="21"/>
        </w:rPr>
        <w:lastRenderedPageBreak/>
        <w:t xml:space="preserve">5. </w:t>
      </w:r>
      <w:r>
        <w:rPr>
          <w:rFonts w:ascii="宋体" w:hAnsi="宋体"/>
          <w:snapToGrid w:val="0"/>
          <w:kern w:val="0"/>
          <w:szCs w:val="21"/>
        </w:rPr>
        <w:t>货币时间价值与投资报酬率是两个意义相同的概念。</w:t>
      </w:r>
      <w:r>
        <w:rPr>
          <w:rFonts w:ascii="宋体" w:hAnsi="宋体"/>
          <w:snapToGrid w:val="0"/>
          <w:kern w:val="0"/>
          <w:szCs w:val="21"/>
        </w:rPr>
        <w:t xml:space="preserve"> </w:t>
      </w:r>
      <w:r>
        <w:rPr>
          <w:rFonts w:ascii="宋体" w:hAnsi="宋体" w:hint="eastAsia"/>
          <w:snapToGrid w:val="0"/>
          <w:kern w:val="0"/>
          <w:szCs w:val="21"/>
        </w:rPr>
        <w:t>（</w:t>
      </w:r>
      <w:r>
        <w:rPr>
          <w:rFonts w:ascii="宋体" w:hAnsi="宋体" w:hint="eastAsia"/>
          <w:snapToGrid w:val="0"/>
          <w:kern w:val="0"/>
          <w:szCs w:val="21"/>
        </w:rPr>
        <w:t xml:space="preserve"> </w:t>
      </w:r>
      <w:r>
        <w:rPr>
          <w:rFonts w:ascii="宋体" w:hAnsi="宋体" w:hint="eastAsia"/>
          <w:snapToGrid w:val="0"/>
          <w:kern w:val="0"/>
          <w:szCs w:val="21"/>
        </w:rPr>
        <w:t>×</w:t>
      </w:r>
      <w:r>
        <w:rPr>
          <w:rFonts w:ascii="宋体" w:hAnsi="宋体" w:hint="eastAsia"/>
          <w:snapToGrid w:val="0"/>
          <w:kern w:val="0"/>
          <w:szCs w:val="21"/>
        </w:rPr>
        <w:t xml:space="preserve">  </w:t>
      </w:r>
      <w:r>
        <w:rPr>
          <w:rFonts w:ascii="宋体" w:hAnsi="宋体" w:hint="eastAsia"/>
          <w:snapToGrid w:val="0"/>
          <w:kern w:val="0"/>
          <w:szCs w:val="21"/>
        </w:rPr>
        <w:t>）</w:t>
      </w:r>
      <w:r>
        <w:rPr>
          <w:rFonts w:ascii="宋体" w:hAnsi="宋体"/>
          <w:snapToGrid w:val="0"/>
          <w:kern w:val="0"/>
          <w:szCs w:val="21"/>
        </w:rPr>
        <w:t xml:space="preserve"> </w:t>
      </w:r>
    </w:p>
    <w:p w:rsidR="00AD5A56" w:rsidRDefault="00600A91">
      <w:pPr>
        <w:adjustRightInd w:val="0"/>
        <w:snapToGrid w:val="0"/>
        <w:spacing w:line="320" w:lineRule="exact"/>
        <w:rPr>
          <w:rFonts w:ascii="宋体" w:hAnsi="宋体"/>
          <w:snapToGrid w:val="0"/>
          <w:kern w:val="0"/>
          <w:szCs w:val="21"/>
        </w:rPr>
      </w:pPr>
      <w:r>
        <w:rPr>
          <w:rFonts w:ascii="宋体" w:hAnsi="宋体"/>
          <w:snapToGrid w:val="0"/>
          <w:kern w:val="0"/>
          <w:szCs w:val="21"/>
        </w:rPr>
        <w:t>6.</w:t>
      </w:r>
      <w:r>
        <w:rPr>
          <w:rFonts w:ascii="宋体" w:hAnsi="宋体"/>
          <w:snapToGrid w:val="0"/>
          <w:kern w:val="0"/>
          <w:szCs w:val="21"/>
        </w:rPr>
        <w:t>作业成本法认为，资源消耗作业。</w:t>
      </w:r>
      <w:r>
        <w:rPr>
          <w:rFonts w:ascii="宋体" w:hAnsi="宋体"/>
          <w:snapToGrid w:val="0"/>
          <w:kern w:val="0"/>
          <w:szCs w:val="21"/>
        </w:rPr>
        <w:t xml:space="preserve"> </w:t>
      </w:r>
      <w:r>
        <w:rPr>
          <w:rFonts w:ascii="宋体" w:hAnsi="宋体" w:hint="eastAsia"/>
          <w:snapToGrid w:val="0"/>
          <w:kern w:val="0"/>
          <w:szCs w:val="21"/>
        </w:rPr>
        <w:t>（</w:t>
      </w:r>
      <w:r>
        <w:rPr>
          <w:rFonts w:ascii="宋体" w:hAnsi="宋体" w:hint="eastAsia"/>
          <w:snapToGrid w:val="0"/>
          <w:kern w:val="0"/>
          <w:szCs w:val="21"/>
        </w:rPr>
        <w:t xml:space="preserve"> </w:t>
      </w:r>
      <w:r>
        <w:rPr>
          <w:rFonts w:ascii="宋体" w:hAnsi="宋体" w:hint="eastAsia"/>
          <w:snapToGrid w:val="0"/>
          <w:kern w:val="0"/>
          <w:szCs w:val="21"/>
        </w:rPr>
        <w:t>×</w:t>
      </w:r>
      <w:r>
        <w:rPr>
          <w:rFonts w:ascii="宋体" w:hAnsi="宋体" w:hint="eastAsia"/>
          <w:snapToGrid w:val="0"/>
          <w:kern w:val="0"/>
          <w:szCs w:val="21"/>
        </w:rPr>
        <w:t xml:space="preserve">  </w:t>
      </w:r>
      <w:r>
        <w:rPr>
          <w:rFonts w:ascii="宋体" w:hAnsi="宋体" w:hint="eastAsia"/>
          <w:snapToGrid w:val="0"/>
          <w:kern w:val="0"/>
          <w:szCs w:val="21"/>
        </w:rPr>
        <w:t>）</w:t>
      </w:r>
      <w:r>
        <w:rPr>
          <w:rFonts w:ascii="宋体" w:hAnsi="宋体"/>
          <w:snapToGrid w:val="0"/>
          <w:kern w:val="0"/>
          <w:szCs w:val="21"/>
        </w:rPr>
        <w:t xml:space="preserve"> </w:t>
      </w:r>
    </w:p>
    <w:p w:rsidR="00AD5A56" w:rsidRDefault="00600A91">
      <w:pPr>
        <w:adjustRightInd w:val="0"/>
        <w:snapToGrid w:val="0"/>
        <w:spacing w:line="320" w:lineRule="exact"/>
        <w:rPr>
          <w:rFonts w:ascii="宋体" w:hAnsi="宋体"/>
          <w:snapToGrid w:val="0"/>
          <w:kern w:val="0"/>
          <w:szCs w:val="21"/>
        </w:rPr>
      </w:pPr>
      <w:r>
        <w:rPr>
          <w:rFonts w:ascii="宋体" w:hAnsi="宋体" w:hint="eastAsia"/>
          <w:snapToGrid w:val="0"/>
          <w:kern w:val="0"/>
          <w:szCs w:val="21"/>
        </w:rPr>
        <w:t>7.</w:t>
      </w:r>
      <w:r>
        <w:rPr>
          <w:rFonts w:ascii="宋体" w:hAnsi="宋体" w:hint="eastAsia"/>
          <w:snapToGrid w:val="0"/>
          <w:kern w:val="0"/>
          <w:szCs w:val="21"/>
        </w:rPr>
        <w:t>销售预算、生产预算等其他预算的编制要以资本预算的编制为基础。</w:t>
      </w:r>
      <w:r>
        <w:rPr>
          <w:rFonts w:ascii="宋体" w:hAnsi="宋体" w:hint="eastAsia"/>
          <w:snapToGrid w:val="0"/>
          <w:kern w:val="0"/>
          <w:szCs w:val="21"/>
        </w:rPr>
        <w:t>（</w:t>
      </w:r>
      <w:r>
        <w:rPr>
          <w:rFonts w:ascii="宋体" w:hAnsi="宋体" w:hint="eastAsia"/>
          <w:snapToGrid w:val="0"/>
          <w:kern w:val="0"/>
          <w:szCs w:val="21"/>
        </w:rPr>
        <w:t xml:space="preserve"> </w:t>
      </w:r>
      <w:r>
        <w:rPr>
          <w:rFonts w:ascii="宋体" w:hAnsi="宋体" w:hint="eastAsia"/>
          <w:snapToGrid w:val="0"/>
          <w:kern w:val="0"/>
          <w:szCs w:val="21"/>
        </w:rPr>
        <w:t>×</w:t>
      </w:r>
      <w:r>
        <w:rPr>
          <w:rFonts w:ascii="宋体" w:hAnsi="宋体" w:hint="eastAsia"/>
          <w:snapToGrid w:val="0"/>
          <w:kern w:val="0"/>
          <w:szCs w:val="21"/>
        </w:rPr>
        <w:t xml:space="preserve">  </w:t>
      </w:r>
      <w:r>
        <w:rPr>
          <w:rFonts w:ascii="宋体" w:hAnsi="宋体" w:hint="eastAsia"/>
          <w:snapToGrid w:val="0"/>
          <w:kern w:val="0"/>
          <w:szCs w:val="21"/>
        </w:rPr>
        <w:t>）</w:t>
      </w:r>
      <w:r>
        <w:rPr>
          <w:rFonts w:ascii="宋体" w:hAnsi="宋体"/>
          <w:snapToGrid w:val="0"/>
          <w:kern w:val="0"/>
          <w:szCs w:val="21"/>
        </w:rPr>
        <w:t xml:space="preserve"> </w:t>
      </w:r>
      <w:r>
        <w:rPr>
          <w:rFonts w:ascii="宋体" w:hAnsi="宋体" w:hint="eastAsia"/>
          <w:snapToGrid w:val="0"/>
          <w:kern w:val="0"/>
          <w:szCs w:val="21"/>
        </w:rPr>
        <w:t xml:space="preserve">                                     </w:t>
      </w:r>
    </w:p>
    <w:p w:rsidR="00AD5A56" w:rsidRDefault="00600A91">
      <w:pPr>
        <w:adjustRightInd w:val="0"/>
        <w:snapToGrid w:val="0"/>
        <w:spacing w:line="320" w:lineRule="exact"/>
        <w:rPr>
          <w:rFonts w:ascii="宋体" w:hAnsi="宋体"/>
          <w:snapToGrid w:val="0"/>
          <w:kern w:val="0"/>
          <w:szCs w:val="21"/>
        </w:rPr>
      </w:pPr>
      <w:r>
        <w:rPr>
          <w:rFonts w:ascii="宋体" w:hAnsi="宋体"/>
          <w:snapToGrid w:val="0"/>
          <w:kern w:val="0"/>
          <w:szCs w:val="21"/>
        </w:rPr>
        <w:t>8.</w:t>
      </w:r>
      <w:r>
        <w:rPr>
          <w:rFonts w:ascii="宋体" w:hAnsi="宋体"/>
          <w:snapToGrid w:val="0"/>
          <w:kern w:val="0"/>
          <w:szCs w:val="21"/>
        </w:rPr>
        <w:t>在进行分析时，应重点分析不利差异，而不必对有利差异进行分析。</w:t>
      </w:r>
      <w:r>
        <w:rPr>
          <w:rFonts w:ascii="宋体" w:hAnsi="宋体" w:hint="eastAsia"/>
          <w:snapToGrid w:val="0"/>
          <w:kern w:val="0"/>
          <w:szCs w:val="21"/>
        </w:rPr>
        <w:t>（</w:t>
      </w:r>
      <w:r>
        <w:rPr>
          <w:rFonts w:ascii="宋体" w:hAnsi="宋体" w:hint="eastAsia"/>
          <w:snapToGrid w:val="0"/>
          <w:kern w:val="0"/>
          <w:szCs w:val="21"/>
        </w:rPr>
        <w:t xml:space="preserve"> </w:t>
      </w:r>
      <w:r>
        <w:rPr>
          <w:rFonts w:ascii="宋体" w:hAnsi="宋体" w:hint="eastAsia"/>
          <w:snapToGrid w:val="0"/>
          <w:kern w:val="0"/>
          <w:szCs w:val="21"/>
        </w:rPr>
        <w:t>×</w:t>
      </w:r>
      <w:r>
        <w:rPr>
          <w:rFonts w:ascii="宋体" w:hAnsi="宋体" w:hint="eastAsia"/>
          <w:snapToGrid w:val="0"/>
          <w:kern w:val="0"/>
          <w:szCs w:val="21"/>
        </w:rPr>
        <w:t xml:space="preserve">  </w:t>
      </w:r>
      <w:r>
        <w:rPr>
          <w:rFonts w:ascii="宋体" w:hAnsi="宋体" w:hint="eastAsia"/>
          <w:snapToGrid w:val="0"/>
          <w:kern w:val="0"/>
          <w:szCs w:val="21"/>
        </w:rPr>
        <w:t>）</w:t>
      </w:r>
      <w:r>
        <w:rPr>
          <w:rFonts w:ascii="宋体" w:hAnsi="宋体"/>
          <w:snapToGrid w:val="0"/>
          <w:kern w:val="0"/>
          <w:szCs w:val="21"/>
        </w:rPr>
        <w:t xml:space="preserve"> </w:t>
      </w:r>
    </w:p>
    <w:p w:rsidR="00AD5A56" w:rsidRDefault="00600A91">
      <w:pPr>
        <w:adjustRightInd w:val="0"/>
        <w:snapToGrid w:val="0"/>
        <w:spacing w:line="320" w:lineRule="exact"/>
        <w:rPr>
          <w:rFonts w:ascii="宋体" w:hAnsi="宋体"/>
          <w:snapToGrid w:val="0"/>
          <w:kern w:val="0"/>
          <w:szCs w:val="21"/>
        </w:rPr>
      </w:pPr>
      <w:r>
        <w:rPr>
          <w:rFonts w:ascii="宋体" w:hAnsi="宋体"/>
          <w:snapToGrid w:val="0"/>
          <w:kern w:val="0"/>
          <w:szCs w:val="21"/>
        </w:rPr>
        <w:t>9.</w:t>
      </w:r>
      <w:r>
        <w:rPr>
          <w:rFonts w:ascii="宋体" w:hAnsi="宋体"/>
          <w:snapToGrid w:val="0"/>
          <w:kern w:val="0"/>
          <w:szCs w:val="21"/>
        </w:rPr>
        <w:t>较低层次责任中心的可控成本，一定是其</w:t>
      </w:r>
      <w:proofErr w:type="gramStart"/>
      <w:r>
        <w:rPr>
          <w:rFonts w:ascii="宋体" w:hAnsi="宋体"/>
          <w:snapToGrid w:val="0"/>
          <w:kern w:val="0"/>
          <w:szCs w:val="21"/>
        </w:rPr>
        <w:t>所属较</w:t>
      </w:r>
      <w:proofErr w:type="gramEnd"/>
      <w:r>
        <w:rPr>
          <w:rFonts w:ascii="宋体" w:hAnsi="宋体"/>
          <w:snapToGrid w:val="0"/>
          <w:kern w:val="0"/>
          <w:szCs w:val="21"/>
        </w:rPr>
        <w:t>高层次责任中心的可控成本。</w:t>
      </w:r>
      <w:r>
        <w:rPr>
          <w:rFonts w:ascii="宋体" w:hAnsi="宋体" w:hint="eastAsia"/>
          <w:snapToGrid w:val="0"/>
          <w:kern w:val="0"/>
          <w:szCs w:val="21"/>
        </w:rPr>
        <w:t>（</w:t>
      </w:r>
      <w:r>
        <w:rPr>
          <w:rFonts w:ascii="宋体" w:hAnsi="宋体" w:hint="eastAsia"/>
          <w:snapToGrid w:val="0"/>
          <w:kern w:val="0"/>
          <w:szCs w:val="21"/>
        </w:rPr>
        <w:t xml:space="preserve"> </w:t>
      </w:r>
      <w:r>
        <w:rPr>
          <w:rFonts w:ascii="宋体" w:hAnsi="宋体" w:hint="eastAsia"/>
          <w:snapToGrid w:val="0"/>
          <w:kern w:val="0"/>
          <w:szCs w:val="21"/>
        </w:rPr>
        <w:t>√</w:t>
      </w:r>
      <w:r>
        <w:rPr>
          <w:rFonts w:ascii="宋体" w:hAnsi="宋体" w:hint="eastAsia"/>
          <w:snapToGrid w:val="0"/>
          <w:kern w:val="0"/>
          <w:szCs w:val="21"/>
        </w:rPr>
        <w:t xml:space="preserve">  </w:t>
      </w:r>
      <w:r>
        <w:rPr>
          <w:rFonts w:ascii="宋体" w:hAnsi="宋体" w:hint="eastAsia"/>
          <w:snapToGrid w:val="0"/>
          <w:kern w:val="0"/>
          <w:szCs w:val="21"/>
        </w:rPr>
        <w:t>）</w:t>
      </w:r>
    </w:p>
    <w:p w:rsidR="00AD5A56" w:rsidRDefault="00600A91">
      <w:pPr>
        <w:adjustRightInd w:val="0"/>
        <w:snapToGrid w:val="0"/>
        <w:spacing w:line="320" w:lineRule="exact"/>
        <w:rPr>
          <w:rFonts w:ascii="宋体" w:hAnsi="宋体"/>
          <w:snapToGrid w:val="0"/>
          <w:kern w:val="0"/>
          <w:szCs w:val="21"/>
        </w:rPr>
      </w:pPr>
      <w:r>
        <w:rPr>
          <w:rFonts w:ascii="宋体" w:hAnsi="宋体"/>
          <w:snapToGrid w:val="0"/>
          <w:kern w:val="0"/>
          <w:szCs w:val="21"/>
        </w:rPr>
        <w:t>10.</w:t>
      </w:r>
      <w:r>
        <w:rPr>
          <w:rFonts w:ascii="宋体" w:hAnsi="宋体"/>
          <w:snapToGrid w:val="0"/>
          <w:kern w:val="0"/>
          <w:szCs w:val="21"/>
        </w:rPr>
        <w:t>折旧无需付现，折旧方法的选择对现金流量没有影响。</w:t>
      </w:r>
      <w:r>
        <w:rPr>
          <w:rFonts w:ascii="宋体" w:hAnsi="宋体" w:hint="eastAsia"/>
          <w:snapToGrid w:val="0"/>
          <w:kern w:val="0"/>
          <w:szCs w:val="21"/>
        </w:rPr>
        <w:t>（</w:t>
      </w:r>
      <w:r>
        <w:rPr>
          <w:rFonts w:ascii="宋体" w:hAnsi="宋体" w:hint="eastAsia"/>
          <w:snapToGrid w:val="0"/>
          <w:kern w:val="0"/>
          <w:szCs w:val="21"/>
        </w:rPr>
        <w:t xml:space="preserve"> </w:t>
      </w:r>
      <w:r>
        <w:rPr>
          <w:rFonts w:ascii="宋体" w:hAnsi="宋体" w:hint="eastAsia"/>
          <w:snapToGrid w:val="0"/>
          <w:kern w:val="0"/>
          <w:szCs w:val="21"/>
        </w:rPr>
        <w:t>×</w:t>
      </w:r>
      <w:r>
        <w:rPr>
          <w:rFonts w:ascii="宋体" w:hAnsi="宋体" w:hint="eastAsia"/>
          <w:snapToGrid w:val="0"/>
          <w:kern w:val="0"/>
          <w:szCs w:val="21"/>
        </w:rPr>
        <w:t xml:space="preserve">  </w:t>
      </w:r>
      <w:r>
        <w:rPr>
          <w:rFonts w:ascii="宋体" w:hAnsi="宋体" w:hint="eastAsia"/>
          <w:snapToGrid w:val="0"/>
          <w:kern w:val="0"/>
          <w:szCs w:val="21"/>
        </w:rPr>
        <w:t>）</w:t>
      </w:r>
      <w:r>
        <w:rPr>
          <w:rFonts w:ascii="宋体" w:hAnsi="宋体"/>
          <w:snapToGrid w:val="0"/>
          <w:kern w:val="0"/>
          <w:szCs w:val="21"/>
        </w:rPr>
        <w:t xml:space="preserve"> </w:t>
      </w:r>
    </w:p>
    <w:p w:rsidR="00AD5A56" w:rsidRDefault="00600A91">
      <w:pPr>
        <w:spacing w:line="320" w:lineRule="exact"/>
      </w:pPr>
      <w:r>
        <w:rPr>
          <w:rFonts w:hint="eastAsia"/>
        </w:rPr>
        <w:t>1</w:t>
      </w:r>
      <w:r>
        <w:rPr>
          <w:rFonts w:hint="eastAsia"/>
        </w:rPr>
        <w:t>1</w:t>
      </w:r>
      <w:r>
        <w:rPr>
          <w:rFonts w:hint="eastAsia"/>
        </w:rPr>
        <w:t>．在短期经营决策时，总是选定总成本最低的方案为最佳期入选方案。</w:t>
      </w:r>
      <w:r>
        <w:rPr>
          <w:rFonts w:ascii="宋体" w:hAnsi="宋体" w:hint="eastAsia"/>
          <w:snapToGrid w:val="0"/>
          <w:kern w:val="0"/>
          <w:szCs w:val="21"/>
        </w:rPr>
        <w:t>（</w:t>
      </w:r>
      <w:r>
        <w:rPr>
          <w:rFonts w:ascii="宋体" w:hAnsi="宋体" w:hint="eastAsia"/>
          <w:snapToGrid w:val="0"/>
          <w:kern w:val="0"/>
          <w:szCs w:val="21"/>
        </w:rPr>
        <w:t xml:space="preserve"> </w:t>
      </w:r>
      <w:r>
        <w:rPr>
          <w:rFonts w:ascii="宋体" w:hAnsi="宋体" w:hint="eastAsia"/>
          <w:snapToGrid w:val="0"/>
          <w:kern w:val="0"/>
          <w:szCs w:val="21"/>
        </w:rPr>
        <w:t>×</w:t>
      </w:r>
      <w:r>
        <w:rPr>
          <w:rFonts w:ascii="宋体" w:hAnsi="宋体" w:hint="eastAsia"/>
          <w:snapToGrid w:val="0"/>
          <w:kern w:val="0"/>
          <w:szCs w:val="21"/>
        </w:rPr>
        <w:t xml:space="preserve">  </w:t>
      </w:r>
      <w:r>
        <w:rPr>
          <w:rFonts w:ascii="宋体" w:hAnsi="宋体" w:hint="eastAsia"/>
          <w:snapToGrid w:val="0"/>
          <w:kern w:val="0"/>
          <w:szCs w:val="21"/>
        </w:rPr>
        <w:t>）</w:t>
      </w:r>
    </w:p>
    <w:p w:rsidR="00AD5A56" w:rsidRDefault="00600A91">
      <w:pPr>
        <w:spacing w:line="320" w:lineRule="exact"/>
      </w:pPr>
      <w:r>
        <w:rPr>
          <w:rFonts w:hint="eastAsia"/>
        </w:rPr>
        <w:t>1</w:t>
      </w:r>
      <w:r>
        <w:rPr>
          <w:rFonts w:hint="eastAsia"/>
        </w:rPr>
        <w:t>2</w:t>
      </w:r>
      <w:r>
        <w:rPr>
          <w:rFonts w:hint="eastAsia"/>
        </w:rPr>
        <w:t>．固定成本是指其总额不随业务量发生任何数额变化的那部分成本。</w:t>
      </w:r>
      <w:r>
        <w:rPr>
          <w:rFonts w:ascii="宋体" w:hAnsi="宋体" w:hint="eastAsia"/>
          <w:snapToGrid w:val="0"/>
          <w:kern w:val="0"/>
          <w:szCs w:val="21"/>
        </w:rPr>
        <w:t>（</w:t>
      </w:r>
      <w:r>
        <w:rPr>
          <w:rFonts w:ascii="宋体" w:hAnsi="宋体" w:hint="eastAsia"/>
          <w:snapToGrid w:val="0"/>
          <w:kern w:val="0"/>
          <w:szCs w:val="21"/>
        </w:rPr>
        <w:t xml:space="preserve"> </w:t>
      </w:r>
      <w:r>
        <w:rPr>
          <w:rFonts w:ascii="宋体" w:hAnsi="宋体" w:hint="eastAsia"/>
          <w:snapToGrid w:val="0"/>
          <w:kern w:val="0"/>
          <w:szCs w:val="21"/>
        </w:rPr>
        <w:t>×</w:t>
      </w:r>
      <w:r>
        <w:rPr>
          <w:rFonts w:ascii="宋体" w:hAnsi="宋体" w:hint="eastAsia"/>
          <w:snapToGrid w:val="0"/>
          <w:kern w:val="0"/>
          <w:szCs w:val="21"/>
        </w:rPr>
        <w:t xml:space="preserve">  </w:t>
      </w:r>
      <w:r>
        <w:rPr>
          <w:rFonts w:ascii="宋体" w:hAnsi="宋体" w:hint="eastAsia"/>
          <w:snapToGrid w:val="0"/>
          <w:kern w:val="0"/>
          <w:szCs w:val="21"/>
        </w:rPr>
        <w:t>）</w:t>
      </w:r>
    </w:p>
    <w:p w:rsidR="00AD5A56" w:rsidRDefault="00600A91">
      <w:pPr>
        <w:spacing w:line="320" w:lineRule="exact"/>
      </w:pPr>
      <w:r>
        <w:rPr>
          <w:rFonts w:hint="eastAsia"/>
        </w:rPr>
        <w:t>1</w:t>
      </w:r>
      <w:r>
        <w:rPr>
          <w:rFonts w:hint="eastAsia"/>
        </w:rPr>
        <w:t>3</w:t>
      </w:r>
      <w:r>
        <w:rPr>
          <w:rFonts w:hint="eastAsia"/>
        </w:rPr>
        <w:t>．固定成本有时是决策分析的相关成本，有</w:t>
      </w:r>
      <w:r>
        <w:rPr>
          <w:rFonts w:hint="eastAsia"/>
        </w:rPr>
        <w:t>时又是决策分析的无关成本。</w:t>
      </w:r>
      <w:r>
        <w:rPr>
          <w:rFonts w:ascii="宋体" w:hAnsi="宋体" w:hint="eastAsia"/>
          <w:snapToGrid w:val="0"/>
          <w:kern w:val="0"/>
          <w:szCs w:val="21"/>
        </w:rPr>
        <w:t>（</w:t>
      </w:r>
      <w:r>
        <w:rPr>
          <w:rFonts w:ascii="宋体" w:hAnsi="宋体" w:hint="eastAsia"/>
          <w:snapToGrid w:val="0"/>
          <w:kern w:val="0"/>
          <w:szCs w:val="21"/>
        </w:rPr>
        <w:t xml:space="preserve"> </w:t>
      </w:r>
      <w:r>
        <w:rPr>
          <w:rFonts w:ascii="宋体" w:hAnsi="宋体" w:hint="eastAsia"/>
          <w:snapToGrid w:val="0"/>
          <w:kern w:val="0"/>
          <w:szCs w:val="21"/>
        </w:rPr>
        <w:t>√</w:t>
      </w:r>
      <w:r>
        <w:rPr>
          <w:rFonts w:ascii="宋体" w:hAnsi="宋体" w:hint="eastAsia"/>
          <w:snapToGrid w:val="0"/>
          <w:kern w:val="0"/>
          <w:szCs w:val="21"/>
        </w:rPr>
        <w:t xml:space="preserve">  </w:t>
      </w:r>
      <w:r>
        <w:rPr>
          <w:rFonts w:ascii="宋体" w:hAnsi="宋体" w:hint="eastAsia"/>
          <w:snapToGrid w:val="0"/>
          <w:kern w:val="0"/>
          <w:szCs w:val="21"/>
        </w:rPr>
        <w:t>）</w:t>
      </w:r>
    </w:p>
    <w:p w:rsidR="00AD5A56" w:rsidRDefault="00600A91">
      <w:pPr>
        <w:spacing w:line="320" w:lineRule="exact"/>
      </w:pPr>
      <w:r>
        <w:rPr>
          <w:rFonts w:hint="eastAsia"/>
        </w:rPr>
        <w:t>1</w:t>
      </w:r>
      <w:r>
        <w:rPr>
          <w:rFonts w:hint="eastAsia"/>
        </w:rPr>
        <w:t>4</w:t>
      </w:r>
      <w:r>
        <w:rPr>
          <w:rFonts w:hint="eastAsia"/>
        </w:rPr>
        <w:t>．材料价格差异应由供应部门负责，材料数量差异应由生产部门负责。</w:t>
      </w:r>
      <w:r>
        <w:rPr>
          <w:rFonts w:ascii="宋体" w:hAnsi="宋体" w:hint="eastAsia"/>
          <w:snapToGrid w:val="0"/>
          <w:kern w:val="0"/>
          <w:szCs w:val="21"/>
        </w:rPr>
        <w:t>（</w:t>
      </w:r>
      <w:r>
        <w:rPr>
          <w:rFonts w:ascii="宋体" w:hAnsi="宋体" w:hint="eastAsia"/>
          <w:snapToGrid w:val="0"/>
          <w:kern w:val="0"/>
          <w:szCs w:val="21"/>
        </w:rPr>
        <w:t xml:space="preserve">  </w:t>
      </w:r>
      <w:r>
        <w:rPr>
          <w:rFonts w:ascii="宋体" w:hAnsi="宋体" w:hint="eastAsia"/>
          <w:snapToGrid w:val="0"/>
          <w:kern w:val="0"/>
          <w:szCs w:val="21"/>
        </w:rPr>
        <w:t>）</w:t>
      </w:r>
    </w:p>
    <w:p w:rsidR="00AD5A56" w:rsidRDefault="00600A91">
      <w:pPr>
        <w:adjustRightInd w:val="0"/>
        <w:snapToGrid w:val="0"/>
        <w:spacing w:line="320" w:lineRule="exact"/>
        <w:rPr>
          <w:rFonts w:ascii="宋体" w:hAnsi="宋体"/>
          <w:b/>
          <w:snapToGrid w:val="0"/>
          <w:kern w:val="0"/>
          <w:szCs w:val="21"/>
        </w:rPr>
      </w:pPr>
      <w:r>
        <w:rPr>
          <w:rFonts w:hint="eastAsia"/>
        </w:rPr>
        <w:t>1</w:t>
      </w:r>
      <w:r>
        <w:rPr>
          <w:rFonts w:hint="eastAsia"/>
        </w:rPr>
        <w:t>5</w:t>
      </w:r>
      <w:r>
        <w:rPr>
          <w:rFonts w:hint="eastAsia"/>
        </w:rPr>
        <w:t>．责任会计主要以企业内部的责任单位为主体。</w:t>
      </w:r>
      <w:r>
        <w:rPr>
          <w:rFonts w:ascii="宋体" w:hAnsi="宋体" w:hint="eastAsia"/>
          <w:snapToGrid w:val="0"/>
          <w:kern w:val="0"/>
          <w:szCs w:val="21"/>
        </w:rPr>
        <w:t>（</w:t>
      </w:r>
      <w:r>
        <w:rPr>
          <w:rFonts w:ascii="宋体" w:hAnsi="宋体" w:hint="eastAsia"/>
          <w:snapToGrid w:val="0"/>
          <w:kern w:val="0"/>
          <w:szCs w:val="21"/>
        </w:rPr>
        <w:t xml:space="preserve">  </w:t>
      </w:r>
      <w:r>
        <w:rPr>
          <w:rFonts w:ascii="宋体" w:hAnsi="宋体" w:hint="eastAsia"/>
          <w:snapToGrid w:val="0"/>
          <w:kern w:val="0"/>
          <w:szCs w:val="21"/>
        </w:rPr>
        <w:t>）</w:t>
      </w:r>
    </w:p>
    <w:p w:rsidR="00AD5A56" w:rsidRDefault="00AD5A56">
      <w:pPr>
        <w:adjustRightInd w:val="0"/>
        <w:snapToGrid w:val="0"/>
        <w:spacing w:line="320" w:lineRule="exact"/>
        <w:rPr>
          <w:rFonts w:ascii="宋体" w:hAnsi="宋体"/>
          <w:b/>
          <w:snapToGrid w:val="0"/>
          <w:kern w:val="0"/>
          <w:szCs w:val="21"/>
        </w:rPr>
      </w:pPr>
    </w:p>
    <w:p w:rsidR="00AD5A56" w:rsidRDefault="00AD5A56">
      <w:pPr>
        <w:adjustRightInd w:val="0"/>
        <w:snapToGrid w:val="0"/>
        <w:rPr>
          <w:rFonts w:ascii="宋体" w:hAnsi="宋体"/>
          <w:b/>
          <w:snapToGrid w:val="0"/>
          <w:kern w:val="0"/>
          <w:szCs w:val="21"/>
        </w:rPr>
      </w:pPr>
    </w:p>
    <w:p w:rsidR="00AD5A56" w:rsidRDefault="00600A91">
      <w:pPr>
        <w:adjustRightInd w:val="0"/>
        <w:snapToGrid w:val="0"/>
        <w:rPr>
          <w:rFonts w:ascii="宋体" w:hAnsi="宋体"/>
          <w:b/>
          <w:snapToGrid w:val="0"/>
          <w:kern w:val="0"/>
          <w:szCs w:val="21"/>
        </w:rPr>
      </w:pPr>
      <w:r>
        <w:rPr>
          <w:rFonts w:ascii="宋体" w:hAnsi="宋体" w:hint="eastAsia"/>
          <w:b/>
          <w:snapToGrid w:val="0"/>
          <w:kern w:val="0"/>
          <w:szCs w:val="21"/>
        </w:rPr>
        <w:t>四、</w:t>
      </w:r>
      <w:r>
        <w:rPr>
          <w:rFonts w:ascii="宋体" w:hAnsi="宋体" w:hint="eastAsia"/>
          <w:b/>
          <w:snapToGrid w:val="0"/>
          <w:kern w:val="0"/>
          <w:szCs w:val="21"/>
        </w:rPr>
        <w:t>简答题</w:t>
      </w:r>
    </w:p>
    <w:p w:rsidR="00AD5A56" w:rsidRDefault="00600A91">
      <w:pPr>
        <w:adjustRightInd w:val="0"/>
        <w:snapToGrid w:val="0"/>
        <w:rPr>
          <w:rFonts w:ascii="宋体" w:hAnsi="宋体"/>
          <w:snapToGrid w:val="0"/>
          <w:kern w:val="0"/>
          <w:szCs w:val="21"/>
        </w:rPr>
      </w:pPr>
      <w:r>
        <w:rPr>
          <w:rFonts w:ascii="宋体" w:hAnsi="宋体"/>
          <w:snapToGrid w:val="0"/>
          <w:kern w:val="0"/>
          <w:szCs w:val="21"/>
        </w:rPr>
        <w:t>1</w:t>
      </w:r>
      <w:r>
        <w:rPr>
          <w:rFonts w:ascii="宋体" w:hAnsi="宋体" w:hint="eastAsia"/>
          <w:snapToGrid w:val="0"/>
          <w:kern w:val="0"/>
          <w:szCs w:val="21"/>
        </w:rPr>
        <w:t>.</w:t>
      </w:r>
      <w:r>
        <w:rPr>
          <w:rFonts w:ascii="宋体" w:hAnsi="宋体" w:hint="eastAsia"/>
          <w:snapToGrid w:val="0"/>
          <w:kern w:val="0"/>
          <w:szCs w:val="21"/>
        </w:rPr>
        <w:t>有人认为：凡变动成本都是相关成本；</w:t>
      </w:r>
      <w:proofErr w:type="gramStart"/>
      <w:r>
        <w:rPr>
          <w:rFonts w:ascii="宋体" w:hAnsi="宋体" w:hint="eastAsia"/>
          <w:snapToGrid w:val="0"/>
          <w:kern w:val="0"/>
          <w:szCs w:val="21"/>
        </w:rPr>
        <w:t>凡固定</w:t>
      </w:r>
      <w:proofErr w:type="gramEnd"/>
      <w:r>
        <w:rPr>
          <w:rFonts w:ascii="宋体" w:hAnsi="宋体" w:hint="eastAsia"/>
          <w:snapToGrid w:val="0"/>
          <w:kern w:val="0"/>
          <w:szCs w:val="21"/>
        </w:rPr>
        <w:t>成本都是无关成本。这种观点是否正确？举例说明？</w:t>
      </w:r>
    </w:p>
    <w:p w:rsidR="00AD5A56" w:rsidRDefault="00600A91">
      <w:pPr>
        <w:adjustRightInd w:val="0"/>
        <w:snapToGrid w:val="0"/>
        <w:rPr>
          <w:rFonts w:ascii="宋体" w:hAnsi="宋体"/>
          <w:snapToGrid w:val="0"/>
          <w:kern w:val="0"/>
          <w:szCs w:val="21"/>
        </w:rPr>
      </w:pPr>
      <w:r>
        <w:rPr>
          <w:rFonts w:hint="eastAsia"/>
          <w:szCs w:val="21"/>
        </w:rPr>
        <w:t>答：</w:t>
      </w:r>
      <w:r>
        <w:rPr>
          <w:szCs w:val="21"/>
        </w:rPr>
        <w:t>.</w:t>
      </w:r>
      <w:r>
        <w:rPr>
          <w:szCs w:val="21"/>
        </w:rPr>
        <w:t>不正确。</w:t>
      </w:r>
      <w:r>
        <w:rPr>
          <w:szCs w:val="21"/>
        </w:rPr>
        <w:t>(1)</w:t>
      </w:r>
      <w:r>
        <w:rPr>
          <w:szCs w:val="21"/>
        </w:rPr>
        <w:t>大部分的变动成本是相关成本，但有一些变动成本不是相关成本，</w:t>
      </w:r>
      <w:r>
        <w:rPr>
          <w:szCs w:val="21"/>
        </w:rPr>
        <w:t>(1)</w:t>
      </w:r>
      <w:r>
        <w:rPr>
          <w:szCs w:val="21"/>
        </w:rPr>
        <w:t>如：半成品成本中的变动成本（或联合成本中的变动成本等）就是无关成本</w:t>
      </w:r>
      <w:r>
        <w:rPr>
          <w:szCs w:val="21"/>
        </w:rPr>
        <w:t>(1)</w:t>
      </w:r>
      <w:r>
        <w:rPr>
          <w:szCs w:val="21"/>
        </w:rPr>
        <w:t>；大部分的固定成本是无关成本，但有一些固定成本不是</w:t>
      </w:r>
      <w:r>
        <w:rPr>
          <w:szCs w:val="21"/>
        </w:rPr>
        <w:t>(1)</w:t>
      </w:r>
      <w:r>
        <w:rPr>
          <w:szCs w:val="21"/>
        </w:rPr>
        <w:t>，如：由于生产能力不足追加的固定成本等就是相关成本。</w:t>
      </w:r>
    </w:p>
    <w:p w:rsidR="00AD5A56" w:rsidRDefault="00AD5A56">
      <w:pPr>
        <w:adjustRightInd w:val="0"/>
        <w:snapToGrid w:val="0"/>
        <w:rPr>
          <w:rFonts w:ascii="宋体" w:hAnsi="宋体"/>
          <w:snapToGrid w:val="0"/>
          <w:kern w:val="0"/>
          <w:szCs w:val="21"/>
        </w:rPr>
      </w:pPr>
    </w:p>
    <w:p w:rsidR="00AD5A56" w:rsidRDefault="00600A91">
      <w:pPr>
        <w:adjustRightInd w:val="0"/>
        <w:snapToGrid w:val="0"/>
        <w:rPr>
          <w:rFonts w:ascii="宋体" w:hAnsi="宋体"/>
          <w:snapToGrid w:val="0"/>
          <w:kern w:val="0"/>
          <w:szCs w:val="21"/>
        </w:rPr>
      </w:pPr>
      <w:r>
        <w:rPr>
          <w:rFonts w:ascii="宋体" w:hAnsi="宋体"/>
          <w:snapToGrid w:val="0"/>
          <w:kern w:val="0"/>
          <w:szCs w:val="21"/>
        </w:rPr>
        <w:t>2.</w:t>
      </w:r>
      <w:r>
        <w:rPr>
          <w:rFonts w:ascii="宋体" w:hAnsi="宋体" w:hint="eastAsia"/>
          <w:snapToGrid w:val="0"/>
          <w:kern w:val="0"/>
          <w:szCs w:val="21"/>
        </w:rPr>
        <w:t>简要说明管理会计与财务会计的区别。（要求不少于</w:t>
      </w:r>
      <w:r>
        <w:rPr>
          <w:rFonts w:ascii="宋体" w:hAnsi="宋体"/>
          <w:snapToGrid w:val="0"/>
          <w:kern w:val="0"/>
          <w:szCs w:val="21"/>
        </w:rPr>
        <w:t xml:space="preserve"> 5 </w:t>
      </w:r>
      <w:r>
        <w:rPr>
          <w:rFonts w:ascii="宋体" w:hAnsi="宋体" w:hint="eastAsia"/>
          <w:snapToGrid w:val="0"/>
          <w:kern w:val="0"/>
          <w:szCs w:val="21"/>
        </w:rPr>
        <w:t>点）</w:t>
      </w:r>
      <w:r>
        <w:rPr>
          <w:rFonts w:ascii="宋体" w:hAnsi="宋体" w:hint="eastAsia"/>
          <w:snapToGrid w:val="0"/>
          <w:kern w:val="0"/>
          <w:szCs w:val="21"/>
        </w:rPr>
        <w:t xml:space="preserve"> </w:t>
      </w:r>
    </w:p>
    <w:p w:rsidR="00AD5A56" w:rsidRDefault="00AD5A56">
      <w:pPr>
        <w:adjustRightInd w:val="0"/>
        <w:snapToGrid w:val="0"/>
        <w:rPr>
          <w:rFonts w:ascii="宋体" w:hAnsi="宋体"/>
          <w:snapToGrid w:val="0"/>
          <w:kern w:val="0"/>
          <w:szCs w:val="21"/>
        </w:rPr>
      </w:pPr>
    </w:p>
    <w:p w:rsidR="00AD5A56" w:rsidRDefault="00600A91">
      <w:pPr>
        <w:widowControl/>
        <w:spacing w:line="400" w:lineRule="exact"/>
        <w:jc w:val="left"/>
        <w:rPr>
          <w:rFonts w:ascii="宋体" w:hAnsi="宋体" w:cs="宋体"/>
          <w:kern w:val="0"/>
          <w:szCs w:val="21"/>
        </w:rPr>
      </w:pPr>
      <w:r>
        <w:rPr>
          <w:rFonts w:ascii="宋体" w:hAnsi="宋体" w:hint="eastAsia"/>
          <w:szCs w:val="21"/>
        </w:rPr>
        <w:t>答：</w:t>
      </w:r>
      <w:r>
        <w:rPr>
          <w:rFonts w:ascii="宋体" w:hAnsi="宋体"/>
          <w:szCs w:val="21"/>
        </w:rPr>
        <w:t>（</w:t>
      </w:r>
      <w:r>
        <w:rPr>
          <w:rFonts w:ascii="宋体" w:hAnsi="宋体"/>
          <w:szCs w:val="21"/>
        </w:rPr>
        <w:t xml:space="preserve"> 1 </w:t>
      </w:r>
      <w:r>
        <w:rPr>
          <w:rFonts w:ascii="宋体" w:hAnsi="宋体"/>
          <w:szCs w:val="21"/>
        </w:rPr>
        <w:t>）职能不同；</w:t>
      </w:r>
      <w:r>
        <w:rPr>
          <w:rFonts w:ascii="宋体" w:hAnsi="宋体"/>
          <w:szCs w:val="21"/>
        </w:rPr>
        <w:t xml:space="preserve"> </w:t>
      </w:r>
      <w:r>
        <w:rPr>
          <w:rFonts w:ascii="宋体" w:hAnsi="宋体"/>
          <w:szCs w:val="21"/>
        </w:rPr>
        <w:t>（</w:t>
      </w:r>
      <w:r>
        <w:rPr>
          <w:rFonts w:ascii="宋体" w:hAnsi="宋体"/>
          <w:szCs w:val="21"/>
        </w:rPr>
        <w:t xml:space="preserve"> 2 </w:t>
      </w:r>
      <w:r>
        <w:rPr>
          <w:rFonts w:ascii="宋体" w:hAnsi="宋体"/>
          <w:szCs w:val="21"/>
        </w:rPr>
        <w:t>）服务对象不同；</w:t>
      </w:r>
      <w:r>
        <w:rPr>
          <w:rFonts w:ascii="宋体" w:hAnsi="宋体"/>
          <w:szCs w:val="21"/>
        </w:rPr>
        <w:t xml:space="preserve"> </w:t>
      </w:r>
      <w:r>
        <w:rPr>
          <w:rFonts w:ascii="宋体" w:hAnsi="宋体"/>
          <w:szCs w:val="21"/>
        </w:rPr>
        <w:t>（</w:t>
      </w:r>
      <w:r>
        <w:rPr>
          <w:rFonts w:ascii="宋体" w:hAnsi="宋体"/>
          <w:szCs w:val="21"/>
        </w:rPr>
        <w:t xml:space="preserve"> 3 </w:t>
      </w:r>
      <w:r>
        <w:rPr>
          <w:rFonts w:ascii="宋体" w:hAnsi="宋体"/>
          <w:szCs w:val="21"/>
        </w:rPr>
        <w:t>）约束条件不同；</w:t>
      </w:r>
      <w:r>
        <w:rPr>
          <w:rFonts w:ascii="宋体" w:hAnsi="宋体"/>
          <w:szCs w:val="21"/>
        </w:rPr>
        <w:t xml:space="preserve"> </w:t>
      </w:r>
      <w:r>
        <w:rPr>
          <w:rFonts w:ascii="宋体" w:hAnsi="宋体"/>
          <w:szCs w:val="21"/>
        </w:rPr>
        <w:t>（</w:t>
      </w:r>
      <w:r>
        <w:rPr>
          <w:rFonts w:ascii="宋体" w:hAnsi="宋体"/>
          <w:szCs w:val="21"/>
        </w:rPr>
        <w:t xml:space="preserve"> 4 </w:t>
      </w:r>
      <w:r>
        <w:rPr>
          <w:rFonts w:ascii="宋体" w:hAnsi="宋体"/>
          <w:szCs w:val="21"/>
        </w:rPr>
        <w:t>）报告期间不同；</w:t>
      </w:r>
      <w:r>
        <w:rPr>
          <w:rFonts w:ascii="宋体" w:hAnsi="宋体"/>
          <w:szCs w:val="21"/>
        </w:rPr>
        <w:t xml:space="preserve"> </w:t>
      </w:r>
      <w:r>
        <w:rPr>
          <w:rFonts w:ascii="宋体" w:hAnsi="宋体"/>
          <w:szCs w:val="21"/>
        </w:rPr>
        <w:t>（</w:t>
      </w:r>
      <w:r>
        <w:rPr>
          <w:rFonts w:ascii="宋体" w:hAnsi="宋体"/>
          <w:szCs w:val="21"/>
        </w:rPr>
        <w:t xml:space="preserve"> 5 </w:t>
      </w:r>
      <w:r>
        <w:rPr>
          <w:rFonts w:ascii="宋体" w:hAnsi="宋体"/>
          <w:szCs w:val="21"/>
        </w:rPr>
        <w:t>）会计主体不同；</w:t>
      </w:r>
      <w:r>
        <w:rPr>
          <w:rFonts w:ascii="宋体" w:hAnsi="宋体"/>
          <w:szCs w:val="21"/>
        </w:rPr>
        <w:t xml:space="preserve"> </w:t>
      </w:r>
      <w:r>
        <w:rPr>
          <w:rFonts w:ascii="宋体" w:hAnsi="宋体"/>
          <w:szCs w:val="21"/>
        </w:rPr>
        <w:t>（</w:t>
      </w:r>
      <w:r>
        <w:rPr>
          <w:rFonts w:ascii="宋体" w:hAnsi="宋体"/>
          <w:szCs w:val="21"/>
        </w:rPr>
        <w:t xml:space="preserve"> 6 </w:t>
      </w:r>
      <w:r>
        <w:rPr>
          <w:rFonts w:ascii="宋体" w:hAnsi="宋体"/>
          <w:szCs w:val="21"/>
        </w:rPr>
        <w:t>）方法体系不同；</w:t>
      </w:r>
      <w:r>
        <w:rPr>
          <w:rFonts w:ascii="宋体" w:hAnsi="宋体"/>
          <w:szCs w:val="21"/>
        </w:rPr>
        <w:t xml:space="preserve"> </w:t>
      </w:r>
      <w:r>
        <w:rPr>
          <w:rFonts w:ascii="宋体" w:hAnsi="宋体"/>
          <w:szCs w:val="21"/>
        </w:rPr>
        <w:t>（</w:t>
      </w:r>
      <w:r>
        <w:rPr>
          <w:rFonts w:ascii="宋体" w:hAnsi="宋体"/>
          <w:szCs w:val="21"/>
        </w:rPr>
        <w:t xml:space="preserve"> 7 </w:t>
      </w:r>
      <w:r>
        <w:rPr>
          <w:rFonts w:ascii="宋体" w:hAnsi="宋体"/>
          <w:szCs w:val="21"/>
        </w:rPr>
        <w:t>）信息精确程度不同</w:t>
      </w:r>
      <w:r>
        <w:rPr>
          <w:rFonts w:ascii="宋体" w:hAnsi="宋体"/>
          <w:szCs w:val="21"/>
        </w:rPr>
        <w:t>；</w:t>
      </w:r>
      <w:r>
        <w:rPr>
          <w:rFonts w:ascii="宋体" w:hAnsi="宋体"/>
          <w:szCs w:val="21"/>
        </w:rPr>
        <w:t xml:space="preserve"> </w:t>
      </w:r>
      <w:r>
        <w:rPr>
          <w:rFonts w:ascii="宋体" w:hAnsi="宋体"/>
          <w:szCs w:val="21"/>
        </w:rPr>
        <w:t>（</w:t>
      </w:r>
      <w:r>
        <w:rPr>
          <w:rFonts w:ascii="宋体" w:hAnsi="宋体"/>
          <w:szCs w:val="21"/>
        </w:rPr>
        <w:t xml:space="preserve"> 8 </w:t>
      </w:r>
      <w:r>
        <w:rPr>
          <w:rFonts w:ascii="宋体" w:hAnsi="宋体"/>
          <w:szCs w:val="21"/>
        </w:rPr>
        <w:t>）计量尺度不同。</w:t>
      </w:r>
    </w:p>
    <w:p w:rsidR="00AD5A56" w:rsidRDefault="00AD5A56">
      <w:pPr>
        <w:adjustRightInd w:val="0"/>
        <w:snapToGrid w:val="0"/>
        <w:rPr>
          <w:rFonts w:ascii="宋体" w:hAnsi="宋体"/>
          <w:snapToGrid w:val="0"/>
          <w:kern w:val="0"/>
          <w:szCs w:val="21"/>
        </w:rPr>
      </w:pPr>
    </w:p>
    <w:p w:rsidR="00AD5A56" w:rsidRDefault="00600A91">
      <w:pPr>
        <w:pStyle w:val="a6"/>
        <w:spacing w:before="0" w:beforeAutospacing="0" w:after="0" w:afterAutospacing="0" w:line="400" w:lineRule="exact"/>
        <w:rPr>
          <w:rFonts w:hint="default"/>
          <w:sz w:val="21"/>
        </w:rPr>
      </w:pPr>
      <w:r>
        <w:rPr>
          <w:sz w:val="21"/>
        </w:rPr>
        <w:t>3.</w:t>
      </w:r>
      <w:r>
        <w:rPr>
          <w:rFonts w:hint="default"/>
          <w:sz w:val="21"/>
        </w:rPr>
        <w:t xml:space="preserve"> </w:t>
      </w:r>
      <w:r>
        <w:rPr>
          <w:sz w:val="21"/>
        </w:rPr>
        <w:t>简要说明投资决策可能涉及的现金流入量与现金流入量的内容。</w:t>
      </w:r>
      <w:r>
        <w:rPr>
          <w:rFonts w:hint="default"/>
          <w:sz w:val="21"/>
        </w:rPr>
        <w:t xml:space="preserve"> </w:t>
      </w:r>
    </w:p>
    <w:p w:rsidR="00AD5A56" w:rsidRDefault="00600A91">
      <w:pPr>
        <w:spacing w:line="400" w:lineRule="exact"/>
        <w:rPr>
          <w:rFonts w:ascii="宋体" w:hAnsi="宋体"/>
        </w:rPr>
      </w:pPr>
      <w:r>
        <w:rPr>
          <w:rFonts w:ascii="宋体" w:hAnsi="宋体"/>
        </w:rPr>
        <w:t>答：现金流入有：营业收入；回收固定资产余值；回收流动资金。</w:t>
      </w:r>
      <w:r>
        <w:rPr>
          <w:rFonts w:ascii="宋体" w:hAnsi="宋体" w:hint="eastAsia"/>
        </w:rPr>
        <w:t>(3)</w:t>
      </w:r>
      <w:r>
        <w:rPr>
          <w:rFonts w:ascii="宋体" w:hAnsi="宋体"/>
        </w:rPr>
        <w:t xml:space="preserve"> </w:t>
      </w:r>
      <w:r>
        <w:rPr>
          <w:rFonts w:ascii="宋体" w:hAnsi="宋体"/>
        </w:rPr>
        <w:t>现金流出有：建设投资；流动资金投资；经营成本；各项税款。</w:t>
      </w:r>
      <w:r>
        <w:rPr>
          <w:rFonts w:ascii="宋体" w:hAnsi="宋体" w:hint="eastAsia"/>
        </w:rPr>
        <w:t>(2)</w:t>
      </w:r>
    </w:p>
    <w:p w:rsidR="00AD5A56" w:rsidRDefault="00AD5A56">
      <w:pPr>
        <w:rPr>
          <w:rFonts w:hAnsi="宋体"/>
          <w:szCs w:val="21"/>
        </w:rPr>
      </w:pPr>
    </w:p>
    <w:p w:rsidR="00AD5A56" w:rsidRDefault="00600A91">
      <w:pPr>
        <w:rPr>
          <w:rFonts w:hAnsi="宋体"/>
          <w:szCs w:val="21"/>
        </w:rPr>
      </w:pPr>
      <w:r>
        <w:rPr>
          <w:rFonts w:hAnsi="宋体" w:hint="eastAsia"/>
          <w:szCs w:val="21"/>
        </w:rPr>
        <w:t>4.</w:t>
      </w:r>
      <w:r>
        <w:rPr>
          <w:rFonts w:hAnsi="宋体" w:hint="eastAsia"/>
          <w:szCs w:val="21"/>
        </w:rPr>
        <w:t>简述流动资产的组成。</w:t>
      </w:r>
    </w:p>
    <w:p w:rsidR="00AD5A56" w:rsidRDefault="00600A91">
      <w:pPr>
        <w:rPr>
          <w:rFonts w:hAnsi="宋体"/>
          <w:szCs w:val="21"/>
        </w:rPr>
      </w:pPr>
      <w:r>
        <w:rPr>
          <w:rFonts w:hAnsi="宋体" w:hint="eastAsia"/>
          <w:szCs w:val="21"/>
        </w:rPr>
        <w:t>答：流动资产在企业的再生产过程中以各种不同的形态同时存在，这些不同的存在形态就是流动资产的组成内容。具体项目包括：</w:t>
      </w:r>
      <w:r>
        <w:rPr>
          <w:rFonts w:hAnsi="宋体" w:hint="eastAsia"/>
          <w:szCs w:val="21"/>
        </w:rPr>
        <w:t>(1)</w:t>
      </w:r>
      <w:r>
        <w:rPr>
          <w:rFonts w:hAnsi="宋体" w:hint="eastAsia"/>
          <w:szCs w:val="21"/>
        </w:rPr>
        <w:t>货币资金：包括库存现金和存入银行的各种存款。</w:t>
      </w:r>
      <w:r>
        <w:rPr>
          <w:rFonts w:hAnsi="宋体" w:hint="eastAsia"/>
          <w:szCs w:val="21"/>
        </w:rPr>
        <w:t>(2)</w:t>
      </w:r>
      <w:r>
        <w:rPr>
          <w:rFonts w:hAnsi="宋体" w:hint="eastAsia"/>
          <w:szCs w:val="21"/>
        </w:rPr>
        <w:t>应收及预付款项：如应收票据、应收账款、待摊费用等。</w:t>
      </w:r>
      <w:r>
        <w:rPr>
          <w:rFonts w:hAnsi="宋体" w:hint="eastAsia"/>
          <w:szCs w:val="21"/>
        </w:rPr>
        <w:t>(3)</w:t>
      </w:r>
      <w:r>
        <w:rPr>
          <w:rFonts w:hAnsi="宋体" w:hint="eastAsia"/>
          <w:szCs w:val="21"/>
        </w:rPr>
        <w:t>存货：包括原材料、燃料、包装物、低值易耗品、修理用备件、在产品、自制半成品、产成品、外购商品等。</w:t>
      </w:r>
      <w:r>
        <w:rPr>
          <w:rFonts w:hAnsi="宋体" w:hint="eastAsia"/>
          <w:szCs w:val="21"/>
        </w:rPr>
        <w:t>(4)</w:t>
      </w:r>
      <w:r>
        <w:rPr>
          <w:rFonts w:hAnsi="宋体" w:hint="eastAsia"/>
          <w:szCs w:val="21"/>
        </w:rPr>
        <w:t>短期投资：指各种能随时变现、持有时间不超过一年的有价证券以及其他投资，如各种短期债券。</w:t>
      </w:r>
      <w:r>
        <w:rPr>
          <w:rFonts w:hAnsi="宋体" w:hint="eastAsia"/>
          <w:szCs w:val="21"/>
        </w:rPr>
        <w:t xml:space="preserve">  </w:t>
      </w:r>
    </w:p>
    <w:p w:rsidR="00AD5A56" w:rsidRDefault="00AD5A56">
      <w:pPr>
        <w:rPr>
          <w:rFonts w:hAnsi="宋体"/>
          <w:szCs w:val="21"/>
        </w:rPr>
      </w:pPr>
    </w:p>
    <w:p w:rsidR="00AD5A56" w:rsidRDefault="00AD5A56">
      <w:pPr>
        <w:rPr>
          <w:rFonts w:hAnsi="宋体"/>
          <w:szCs w:val="21"/>
        </w:rPr>
      </w:pPr>
    </w:p>
    <w:p w:rsidR="00AD5A56" w:rsidRDefault="00600A91">
      <w:pPr>
        <w:adjustRightInd w:val="0"/>
        <w:snapToGrid w:val="0"/>
        <w:rPr>
          <w:rFonts w:hAnsi="宋体"/>
          <w:szCs w:val="21"/>
        </w:rPr>
      </w:pPr>
      <w:r>
        <w:rPr>
          <w:rFonts w:hAnsi="宋体" w:hint="eastAsia"/>
          <w:szCs w:val="21"/>
        </w:rPr>
        <w:t>5.</w:t>
      </w:r>
      <w:r>
        <w:rPr>
          <w:rFonts w:hAnsi="宋体" w:hint="eastAsia"/>
          <w:szCs w:val="21"/>
        </w:rPr>
        <w:t>简述固定资产保管使用责任制的“三定一折”管理方法。</w:t>
      </w:r>
    </w:p>
    <w:p w:rsidR="00AD5A56" w:rsidRDefault="00600A91">
      <w:pPr>
        <w:rPr>
          <w:rFonts w:hAnsi="宋体"/>
          <w:szCs w:val="21"/>
        </w:rPr>
      </w:pPr>
      <w:r>
        <w:rPr>
          <w:rFonts w:hAnsi="宋体" w:hint="eastAsia"/>
          <w:szCs w:val="21"/>
        </w:rPr>
        <w:t>答：在建立固定资产保管使用责任制</w:t>
      </w:r>
      <w:r>
        <w:rPr>
          <w:rFonts w:hAnsi="宋体" w:hint="eastAsia"/>
          <w:szCs w:val="21"/>
        </w:rPr>
        <w:t>方面，实行设备定号、保管定人、管理定户、建立保管折的管理方法，是一条行之有效的经验。设备定号，是按照固定资产目录为每台设备按类、分项统一编号，使每台设备都有编号。保管定人，根据谁用、谁管、谁负责的原则，把设备的保管责任落实到人。管理定户，就是以班组为设备管理的基层单位，为一人管理户，并以</w:t>
      </w:r>
      <w:r>
        <w:rPr>
          <w:rFonts w:hAnsi="宋体" w:hint="eastAsia"/>
          <w:szCs w:val="21"/>
        </w:rPr>
        <w:lastRenderedPageBreak/>
        <w:t>班组为单位建立固定资产保管折，调入、调出等按户口管理的办法进和进行。</w:t>
      </w:r>
    </w:p>
    <w:p w:rsidR="00AD5A56" w:rsidRDefault="00AD5A56">
      <w:pPr>
        <w:adjustRightInd w:val="0"/>
        <w:snapToGrid w:val="0"/>
        <w:rPr>
          <w:rFonts w:ascii="MingLiU_HKSCS" w:eastAsia="MingLiU_HKSCS" w:hAnsi="MingLiU_HKSCS" w:cs="MingLiU_HKSCS"/>
          <w:szCs w:val="21"/>
        </w:rPr>
      </w:pPr>
    </w:p>
    <w:p w:rsidR="00AD5A56" w:rsidRDefault="00600A91">
      <w:pPr>
        <w:adjustRightInd w:val="0"/>
        <w:snapToGrid w:val="0"/>
        <w:rPr>
          <w:rFonts w:ascii="宋体" w:hAnsi="宋体"/>
          <w:snapToGrid w:val="0"/>
          <w:kern w:val="0"/>
          <w:szCs w:val="21"/>
        </w:rPr>
      </w:pPr>
      <w:r>
        <w:rPr>
          <w:rFonts w:ascii="MingLiU_HKSCS" w:hAnsi="MingLiU_HKSCS" w:cs="MingLiU_HKSCS" w:hint="eastAsia"/>
          <w:szCs w:val="21"/>
        </w:rPr>
        <w:t>6.</w:t>
      </w:r>
      <w:r>
        <w:rPr>
          <w:rFonts w:hAnsi="宋体" w:hint="eastAsia"/>
          <w:szCs w:val="21"/>
        </w:rPr>
        <w:t>简述企业目标成本及其制定方法。</w:t>
      </w:r>
    </w:p>
    <w:p w:rsidR="00AD5A56" w:rsidRDefault="00600A91">
      <w:pPr>
        <w:adjustRightInd w:val="0"/>
        <w:snapToGrid w:val="0"/>
        <w:rPr>
          <w:rFonts w:ascii="宋体" w:hAnsi="宋体"/>
          <w:snapToGrid w:val="0"/>
          <w:kern w:val="0"/>
          <w:szCs w:val="21"/>
        </w:rPr>
      </w:pPr>
      <w:r>
        <w:rPr>
          <w:rFonts w:ascii="宋体" w:hAnsi="宋体" w:hint="eastAsia"/>
          <w:snapToGrid w:val="0"/>
          <w:kern w:val="0"/>
          <w:szCs w:val="21"/>
        </w:rPr>
        <w:t xml:space="preserve">  </w:t>
      </w:r>
      <w:r>
        <w:rPr>
          <w:rFonts w:hAnsi="宋体" w:hint="eastAsia"/>
          <w:szCs w:val="21"/>
        </w:rPr>
        <w:t>答：目标成本是事先确定要在一定时期内实现的成本，它是成本</w:t>
      </w:r>
      <w:r>
        <w:rPr>
          <w:rFonts w:hAnsi="宋体" w:hint="eastAsia"/>
          <w:szCs w:val="21"/>
        </w:rPr>
        <w:t xml:space="preserve"> </w:t>
      </w:r>
      <w:r>
        <w:rPr>
          <w:rFonts w:hAnsi="宋体" w:hint="eastAsia"/>
          <w:szCs w:val="21"/>
        </w:rPr>
        <w:t>管理工作的奋斗目标。制定目标成本，通常有以下几种方法：</w:t>
      </w:r>
      <w:r>
        <w:rPr>
          <w:rFonts w:hAnsi="宋体" w:hint="eastAsia"/>
          <w:szCs w:val="21"/>
        </w:rPr>
        <w:t>(1)</w:t>
      </w:r>
      <w:proofErr w:type="gramStart"/>
      <w:r>
        <w:rPr>
          <w:rFonts w:hAnsi="宋体" w:hint="eastAsia"/>
          <w:szCs w:val="21"/>
        </w:rPr>
        <w:t>倒挤法</w:t>
      </w:r>
      <w:proofErr w:type="gramEnd"/>
      <w:r>
        <w:rPr>
          <w:rFonts w:hAnsi="宋体" w:hint="eastAsia"/>
          <w:szCs w:val="21"/>
        </w:rPr>
        <w:t>。先确定目标利润，然后从预测销售收入中减去应纳税金、期间费用和目标利润，进而确定目标成本。</w:t>
      </w:r>
      <w:r>
        <w:rPr>
          <w:rFonts w:hAnsi="宋体" w:hint="eastAsia"/>
          <w:szCs w:val="21"/>
        </w:rPr>
        <w:t>(2)</w:t>
      </w:r>
      <w:r>
        <w:rPr>
          <w:rFonts w:hAnsi="宋体" w:hint="eastAsia"/>
          <w:szCs w:val="21"/>
        </w:rPr>
        <w:t>选择法，选择某一先进成本或本企业历史上最好成本水平作为目标成本。</w:t>
      </w:r>
      <w:r>
        <w:rPr>
          <w:rFonts w:hAnsi="宋体" w:hint="eastAsia"/>
          <w:szCs w:val="21"/>
        </w:rPr>
        <w:t>(3)</w:t>
      </w:r>
      <w:r>
        <w:rPr>
          <w:rFonts w:hAnsi="宋体" w:hint="eastAsia"/>
          <w:szCs w:val="21"/>
        </w:rPr>
        <w:t>调整法，以上年实际平均单位成本为基础，结合计划年度情况</w:t>
      </w:r>
      <w:proofErr w:type="gramStart"/>
      <w:r>
        <w:rPr>
          <w:rFonts w:hAnsi="宋体" w:hint="eastAsia"/>
          <w:szCs w:val="21"/>
        </w:rPr>
        <w:t>进行适分调整</w:t>
      </w:r>
      <w:proofErr w:type="gramEnd"/>
      <w:r>
        <w:rPr>
          <w:rFonts w:hAnsi="宋体" w:hint="eastAsia"/>
          <w:szCs w:val="21"/>
        </w:rPr>
        <w:t>，进而确定目标成本。</w:t>
      </w:r>
      <w:r>
        <w:rPr>
          <w:rFonts w:ascii="宋体" w:hAnsi="宋体" w:hint="eastAsia"/>
          <w:snapToGrid w:val="0"/>
          <w:kern w:val="0"/>
          <w:szCs w:val="21"/>
        </w:rPr>
        <w:t xml:space="preserve">                             </w:t>
      </w:r>
    </w:p>
    <w:p w:rsidR="00AD5A56" w:rsidRDefault="00AD5A56">
      <w:pPr>
        <w:adjustRightInd w:val="0"/>
        <w:snapToGrid w:val="0"/>
        <w:rPr>
          <w:rFonts w:ascii="宋体" w:hAnsi="宋体"/>
          <w:b/>
          <w:snapToGrid w:val="0"/>
          <w:kern w:val="0"/>
          <w:szCs w:val="21"/>
        </w:rPr>
      </w:pPr>
    </w:p>
    <w:p w:rsidR="00AD5A56" w:rsidRDefault="00AD5A56">
      <w:pPr>
        <w:adjustRightInd w:val="0"/>
        <w:snapToGrid w:val="0"/>
        <w:rPr>
          <w:rFonts w:ascii="宋体" w:hAnsi="宋体"/>
          <w:b/>
          <w:snapToGrid w:val="0"/>
          <w:kern w:val="0"/>
          <w:szCs w:val="21"/>
        </w:rPr>
      </w:pPr>
    </w:p>
    <w:p w:rsidR="00AD5A56" w:rsidRDefault="00600A91">
      <w:pPr>
        <w:adjustRightInd w:val="0"/>
        <w:snapToGrid w:val="0"/>
        <w:rPr>
          <w:rFonts w:ascii="宋体" w:hAnsi="宋体"/>
          <w:b/>
          <w:snapToGrid w:val="0"/>
          <w:kern w:val="0"/>
          <w:szCs w:val="21"/>
        </w:rPr>
      </w:pPr>
      <w:r>
        <w:rPr>
          <w:rFonts w:ascii="宋体" w:hAnsi="宋体" w:hint="eastAsia"/>
          <w:b/>
          <w:snapToGrid w:val="0"/>
          <w:kern w:val="0"/>
          <w:szCs w:val="21"/>
        </w:rPr>
        <w:t>五、计算题</w:t>
      </w:r>
      <w:r>
        <w:rPr>
          <w:rFonts w:ascii="宋体" w:hAnsi="宋体"/>
          <w:b/>
          <w:snapToGrid w:val="0"/>
          <w:kern w:val="0"/>
          <w:szCs w:val="21"/>
        </w:rPr>
        <w:t>(</w:t>
      </w:r>
      <w:r>
        <w:rPr>
          <w:rFonts w:ascii="宋体" w:hAnsi="宋体" w:hint="eastAsia"/>
          <w:b/>
          <w:snapToGrid w:val="0"/>
          <w:kern w:val="0"/>
          <w:szCs w:val="21"/>
        </w:rPr>
        <w:t>每小题</w:t>
      </w:r>
      <w:r>
        <w:rPr>
          <w:rFonts w:ascii="宋体" w:hAnsi="宋体" w:hint="eastAsia"/>
          <w:b/>
          <w:snapToGrid w:val="0"/>
          <w:kern w:val="0"/>
          <w:szCs w:val="21"/>
        </w:rPr>
        <w:t>10</w:t>
      </w:r>
      <w:r>
        <w:rPr>
          <w:rFonts w:ascii="宋体" w:hAnsi="宋体" w:hint="eastAsia"/>
          <w:b/>
          <w:snapToGrid w:val="0"/>
          <w:kern w:val="0"/>
          <w:szCs w:val="21"/>
        </w:rPr>
        <w:t>分，共</w:t>
      </w:r>
      <w:r>
        <w:rPr>
          <w:rFonts w:ascii="宋体" w:hAnsi="宋体" w:hint="eastAsia"/>
          <w:b/>
          <w:snapToGrid w:val="0"/>
          <w:kern w:val="0"/>
          <w:szCs w:val="21"/>
        </w:rPr>
        <w:t>50</w:t>
      </w:r>
      <w:r>
        <w:rPr>
          <w:rFonts w:ascii="宋体" w:hAnsi="宋体" w:hint="eastAsia"/>
          <w:b/>
          <w:snapToGrid w:val="0"/>
          <w:kern w:val="0"/>
          <w:szCs w:val="21"/>
        </w:rPr>
        <w:t>分</w:t>
      </w:r>
      <w:r>
        <w:rPr>
          <w:rFonts w:ascii="宋体" w:hAnsi="宋体"/>
          <w:b/>
          <w:snapToGrid w:val="0"/>
          <w:kern w:val="0"/>
          <w:szCs w:val="21"/>
        </w:rPr>
        <w:t>)</w:t>
      </w:r>
    </w:p>
    <w:p w:rsidR="00AD5A56" w:rsidRDefault="00600A91">
      <w:pPr>
        <w:adjustRightInd w:val="0"/>
        <w:snapToGrid w:val="0"/>
        <w:ind w:firstLineChars="100" w:firstLine="210"/>
        <w:rPr>
          <w:rFonts w:ascii="宋体" w:hAnsi="宋体"/>
          <w:snapToGrid w:val="0"/>
          <w:kern w:val="0"/>
          <w:szCs w:val="21"/>
        </w:rPr>
      </w:pPr>
      <w:r>
        <w:rPr>
          <w:rFonts w:ascii="宋体" w:hAnsi="宋体"/>
          <w:snapToGrid w:val="0"/>
          <w:kern w:val="0"/>
          <w:szCs w:val="21"/>
        </w:rPr>
        <w:t xml:space="preserve">1. </w:t>
      </w:r>
      <w:r>
        <w:rPr>
          <w:rFonts w:ascii="宋体" w:hAnsi="宋体"/>
          <w:snapToGrid w:val="0"/>
          <w:kern w:val="0"/>
          <w:szCs w:val="21"/>
        </w:rPr>
        <w:t>某厂生产甲产品，产品单价为</w:t>
      </w:r>
      <w:r>
        <w:rPr>
          <w:rFonts w:ascii="宋体" w:hAnsi="宋体"/>
          <w:snapToGrid w:val="0"/>
          <w:kern w:val="0"/>
          <w:szCs w:val="21"/>
        </w:rPr>
        <w:t xml:space="preserve"> 10 </w:t>
      </w:r>
      <w:r>
        <w:rPr>
          <w:rFonts w:ascii="宋体" w:hAnsi="宋体"/>
          <w:snapToGrid w:val="0"/>
          <w:kern w:val="0"/>
          <w:szCs w:val="21"/>
        </w:rPr>
        <w:t>元</w:t>
      </w:r>
      <w:r>
        <w:rPr>
          <w:rFonts w:ascii="宋体" w:hAnsi="宋体"/>
          <w:snapToGrid w:val="0"/>
          <w:kern w:val="0"/>
          <w:szCs w:val="21"/>
        </w:rPr>
        <w:t xml:space="preserve"> / </w:t>
      </w:r>
      <w:r>
        <w:rPr>
          <w:rFonts w:ascii="宋体" w:hAnsi="宋体"/>
          <w:snapToGrid w:val="0"/>
          <w:kern w:val="0"/>
          <w:szCs w:val="21"/>
        </w:rPr>
        <w:t>件，单位产品变动生产成本为</w:t>
      </w:r>
      <w:r>
        <w:rPr>
          <w:rFonts w:ascii="宋体" w:hAnsi="宋体"/>
          <w:snapToGrid w:val="0"/>
          <w:kern w:val="0"/>
          <w:szCs w:val="21"/>
        </w:rPr>
        <w:t xml:space="preserve"> 4 </w:t>
      </w:r>
      <w:r>
        <w:rPr>
          <w:rFonts w:ascii="宋体" w:hAnsi="宋体"/>
          <w:snapToGrid w:val="0"/>
          <w:kern w:val="0"/>
          <w:szCs w:val="21"/>
        </w:rPr>
        <w:t>元，固定</w:t>
      </w:r>
      <w:proofErr w:type="gramStart"/>
      <w:r>
        <w:rPr>
          <w:rFonts w:ascii="宋体" w:hAnsi="宋体"/>
          <w:snapToGrid w:val="0"/>
          <w:kern w:val="0"/>
          <w:szCs w:val="21"/>
        </w:rPr>
        <w:t>性制造</w:t>
      </w:r>
      <w:proofErr w:type="gramEnd"/>
      <w:r>
        <w:rPr>
          <w:rFonts w:ascii="宋体" w:hAnsi="宋体"/>
          <w:snapToGrid w:val="0"/>
          <w:kern w:val="0"/>
          <w:szCs w:val="21"/>
        </w:rPr>
        <w:t>费用总额为</w:t>
      </w:r>
      <w:r>
        <w:rPr>
          <w:rFonts w:ascii="宋体" w:hAnsi="宋体"/>
          <w:snapToGrid w:val="0"/>
          <w:kern w:val="0"/>
          <w:szCs w:val="21"/>
        </w:rPr>
        <w:t xml:space="preserve"> 24000 </w:t>
      </w:r>
      <w:r>
        <w:rPr>
          <w:rFonts w:ascii="宋体" w:hAnsi="宋体"/>
          <w:snapToGrid w:val="0"/>
          <w:kern w:val="0"/>
          <w:szCs w:val="21"/>
        </w:rPr>
        <w:t>元，销售及管理费用为</w:t>
      </w:r>
      <w:r>
        <w:rPr>
          <w:rFonts w:ascii="宋体" w:hAnsi="宋体"/>
          <w:snapToGrid w:val="0"/>
          <w:kern w:val="0"/>
          <w:szCs w:val="21"/>
        </w:rPr>
        <w:t xml:space="preserve"> 600</w:t>
      </w:r>
      <w:r>
        <w:rPr>
          <w:rFonts w:ascii="宋体" w:hAnsi="宋体"/>
          <w:snapToGrid w:val="0"/>
          <w:kern w:val="0"/>
          <w:szCs w:val="21"/>
        </w:rPr>
        <w:t xml:space="preserve">0 </w:t>
      </w:r>
      <w:r>
        <w:rPr>
          <w:rFonts w:ascii="宋体" w:hAnsi="宋体"/>
          <w:snapToGrid w:val="0"/>
          <w:kern w:val="0"/>
          <w:szCs w:val="21"/>
        </w:rPr>
        <w:t>元，全部是固定性的。存货按先进先出法计价，最近三年的产销</w:t>
      </w:r>
      <w:proofErr w:type="gramStart"/>
      <w:r>
        <w:rPr>
          <w:rFonts w:ascii="宋体" w:hAnsi="宋体"/>
          <w:snapToGrid w:val="0"/>
          <w:kern w:val="0"/>
          <w:szCs w:val="21"/>
        </w:rPr>
        <w:t>量如下</w:t>
      </w:r>
      <w:proofErr w:type="gramEnd"/>
      <w:r>
        <w:rPr>
          <w:rFonts w:ascii="宋体" w:hAnsi="宋体"/>
          <w:snapToGrid w:val="0"/>
          <w:kern w:val="0"/>
          <w:szCs w:val="21"/>
        </w:rPr>
        <w:t>表：</w:t>
      </w:r>
      <w:r>
        <w:rPr>
          <w:rFonts w:ascii="宋体" w:hAnsi="宋体"/>
          <w:snapToGrid w:val="0"/>
          <w:kern w:val="0"/>
          <w:szCs w:val="21"/>
        </w:rPr>
        <w:t xml:space="preserve"> </w:t>
      </w:r>
    </w:p>
    <w:tbl>
      <w:tblPr>
        <w:tblW w:w="8336" w:type="dxa"/>
        <w:tblCellSpacing w:w="0"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tblPr>
      <w:tblGrid>
        <w:gridCol w:w="2080"/>
        <w:gridCol w:w="2085"/>
        <w:gridCol w:w="2085"/>
        <w:gridCol w:w="2086"/>
      </w:tblGrid>
      <w:tr w:rsidR="00AD5A56">
        <w:trPr>
          <w:tblCellSpacing w:w="0" w:type="dxa"/>
        </w:trPr>
        <w:tc>
          <w:tcPr>
            <w:tcW w:w="2080" w:type="dxa"/>
            <w:tcBorders>
              <w:top w:val="outset" w:sz="6" w:space="0" w:color="auto"/>
              <w:left w:val="outset" w:sz="6" w:space="0" w:color="auto"/>
              <w:bottom w:val="outset" w:sz="6" w:space="0" w:color="auto"/>
              <w:right w:val="outset" w:sz="6" w:space="0" w:color="auto"/>
            </w:tcBorders>
          </w:tcPr>
          <w:p w:rsidR="00AD5A56" w:rsidRDefault="00600A91">
            <w:pPr>
              <w:adjustRightInd w:val="0"/>
              <w:snapToGrid w:val="0"/>
              <w:rPr>
                <w:rFonts w:ascii="宋体" w:hAnsi="宋体"/>
                <w:snapToGrid w:val="0"/>
                <w:kern w:val="0"/>
                <w:szCs w:val="21"/>
              </w:rPr>
            </w:pPr>
            <w:r>
              <w:rPr>
                <w:rFonts w:ascii="宋体" w:hAnsi="宋体" w:hint="eastAsia"/>
                <w:snapToGrid w:val="0"/>
                <w:kern w:val="0"/>
                <w:szCs w:val="21"/>
              </w:rPr>
              <w:t>资料</w:t>
            </w:r>
            <w:r>
              <w:rPr>
                <w:rFonts w:ascii="宋体" w:hAnsi="宋体"/>
                <w:snapToGrid w:val="0"/>
                <w:kern w:val="0"/>
                <w:szCs w:val="21"/>
              </w:rPr>
              <w:t xml:space="preserve"> </w:t>
            </w:r>
          </w:p>
        </w:tc>
        <w:tc>
          <w:tcPr>
            <w:tcW w:w="2085" w:type="dxa"/>
            <w:tcBorders>
              <w:top w:val="outset" w:sz="6" w:space="0" w:color="auto"/>
              <w:left w:val="outset" w:sz="6" w:space="0" w:color="auto"/>
              <w:bottom w:val="outset" w:sz="6" w:space="0" w:color="auto"/>
              <w:right w:val="outset" w:sz="6" w:space="0" w:color="auto"/>
            </w:tcBorders>
          </w:tcPr>
          <w:p w:rsidR="00AD5A56" w:rsidRDefault="00600A91">
            <w:pPr>
              <w:adjustRightInd w:val="0"/>
              <w:snapToGrid w:val="0"/>
              <w:rPr>
                <w:rFonts w:ascii="宋体" w:hAnsi="宋体"/>
                <w:snapToGrid w:val="0"/>
                <w:kern w:val="0"/>
                <w:szCs w:val="21"/>
              </w:rPr>
            </w:pPr>
            <w:r>
              <w:rPr>
                <w:rFonts w:ascii="宋体" w:hAnsi="宋体" w:hint="eastAsia"/>
                <w:snapToGrid w:val="0"/>
                <w:kern w:val="0"/>
                <w:szCs w:val="21"/>
              </w:rPr>
              <w:t>第一年</w:t>
            </w:r>
            <w:r>
              <w:rPr>
                <w:rFonts w:ascii="宋体" w:hAnsi="宋体"/>
                <w:snapToGrid w:val="0"/>
                <w:kern w:val="0"/>
                <w:szCs w:val="21"/>
              </w:rPr>
              <w:t xml:space="preserve"> </w:t>
            </w:r>
          </w:p>
        </w:tc>
        <w:tc>
          <w:tcPr>
            <w:tcW w:w="2085" w:type="dxa"/>
            <w:tcBorders>
              <w:top w:val="outset" w:sz="6" w:space="0" w:color="auto"/>
              <w:left w:val="outset" w:sz="6" w:space="0" w:color="auto"/>
              <w:bottom w:val="outset" w:sz="6" w:space="0" w:color="auto"/>
              <w:right w:val="outset" w:sz="6" w:space="0" w:color="auto"/>
            </w:tcBorders>
          </w:tcPr>
          <w:p w:rsidR="00AD5A56" w:rsidRDefault="00600A91">
            <w:pPr>
              <w:adjustRightInd w:val="0"/>
              <w:snapToGrid w:val="0"/>
              <w:rPr>
                <w:rFonts w:ascii="宋体" w:hAnsi="宋体"/>
                <w:snapToGrid w:val="0"/>
                <w:kern w:val="0"/>
                <w:szCs w:val="21"/>
              </w:rPr>
            </w:pPr>
            <w:r>
              <w:rPr>
                <w:rFonts w:ascii="宋体" w:hAnsi="宋体" w:hint="eastAsia"/>
                <w:snapToGrid w:val="0"/>
                <w:kern w:val="0"/>
                <w:szCs w:val="21"/>
              </w:rPr>
              <w:t>第二年</w:t>
            </w:r>
            <w:r>
              <w:rPr>
                <w:rFonts w:ascii="宋体" w:hAnsi="宋体"/>
                <w:snapToGrid w:val="0"/>
                <w:kern w:val="0"/>
                <w:szCs w:val="21"/>
              </w:rPr>
              <w:t xml:space="preserve"> </w:t>
            </w:r>
          </w:p>
        </w:tc>
        <w:tc>
          <w:tcPr>
            <w:tcW w:w="2086" w:type="dxa"/>
            <w:tcBorders>
              <w:top w:val="outset" w:sz="6" w:space="0" w:color="auto"/>
              <w:left w:val="outset" w:sz="6" w:space="0" w:color="auto"/>
              <w:bottom w:val="outset" w:sz="6" w:space="0" w:color="auto"/>
              <w:right w:val="outset" w:sz="6" w:space="0" w:color="auto"/>
            </w:tcBorders>
          </w:tcPr>
          <w:p w:rsidR="00AD5A56" w:rsidRDefault="00600A91">
            <w:pPr>
              <w:adjustRightInd w:val="0"/>
              <w:snapToGrid w:val="0"/>
              <w:rPr>
                <w:rFonts w:ascii="宋体" w:hAnsi="宋体"/>
                <w:snapToGrid w:val="0"/>
                <w:kern w:val="0"/>
                <w:szCs w:val="21"/>
              </w:rPr>
            </w:pPr>
            <w:r>
              <w:rPr>
                <w:rFonts w:ascii="宋体" w:hAnsi="宋体" w:hint="eastAsia"/>
                <w:snapToGrid w:val="0"/>
                <w:kern w:val="0"/>
                <w:szCs w:val="21"/>
              </w:rPr>
              <w:t>第三年</w:t>
            </w:r>
            <w:r>
              <w:rPr>
                <w:rFonts w:ascii="宋体" w:hAnsi="宋体"/>
                <w:snapToGrid w:val="0"/>
                <w:kern w:val="0"/>
                <w:szCs w:val="21"/>
              </w:rPr>
              <w:t xml:space="preserve"> </w:t>
            </w:r>
          </w:p>
        </w:tc>
      </w:tr>
      <w:tr w:rsidR="00AD5A56">
        <w:trPr>
          <w:tblCellSpacing w:w="0" w:type="dxa"/>
        </w:trPr>
        <w:tc>
          <w:tcPr>
            <w:tcW w:w="2080" w:type="dxa"/>
            <w:tcBorders>
              <w:top w:val="outset" w:sz="6" w:space="0" w:color="auto"/>
              <w:left w:val="outset" w:sz="6" w:space="0" w:color="auto"/>
              <w:bottom w:val="outset" w:sz="6" w:space="0" w:color="auto"/>
              <w:right w:val="outset" w:sz="6" w:space="0" w:color="auto"/>
            </w:tcBorders>
          </w:tcPr>
          <w:p w:rsidR="00AD5A56" w:rsidRDefault="00600A91">
            <w:pPr>
              <w:adjustRightInd w:val="0"/>
              <w:snapToGrid w:val="0"/>
              <w:rPr>
                <w:rFonts w:ascii="宋体" w:hAnsi="宋体"/>
                <w:snapToGrid w:val="0"/>
                <w:kern w:val="0"/>
                <w:szCs w:val="21"/>
              </w:rPr>
            </w:pPr>
            <w:r>
              <w:rPr>
                <w:rFonts w:ascii="宋体" w:hAnsi="宋体" w:hint="eastAsia"/>
                <w:snapToGrid w:val="0"/>
                <w:kern w:val="0"/>
                <w:szCs w:val="21"/>
              </w:rPr>
              <w:t>期初存货量</w:t>
            </w:r>
            <w:r>
              <w:rPr>
                <w:rFonts w:ascii="宋体" w:hAnsi="宋体"/>
                <w:snapToGrid w:val="0"/>
                <w:kern w:val="0"/>
                <w:szCs w:val="21"/>
              </w:rPr>
              <w:t xml:space="preserve"> </w:t>
            </w:r>
          </w:p>
          <w:p w:rsidR="00AD5A56" w:rsidRDefault="00600A91">
            <w:pPr>
              <w:adjustRightInd w:val="0"/>
              <w:snapToGrid w:val="0"/>
              <w:rPr>
                <w:rFonts w:ascii="宋体" w:hAnsi="宋体"/>
                <w:snapToGrid w:val="0"/>
                <w:kern w:val="0"/>
                <w:szCs w:val="21"/>
              </w:rPr>
            </w:pPr>
            <w:r>
              <w:rPr>
                <w:rFonts w:ascii="宋体" w:hAnsi="宋体" w:hint="eastAsia"/>
                <w:snapToGrid w:val="0"/>
                <w:kern w:val="0"/>
                <w:szCs w:val="21"/>
              </w:rPr>
              <w:t>本期生产量</w:t>
            </w:r>
            <w:r>
              <w:rPr>
                <w:rFonts w:ascii="宋体" w:hAnsi="宋体"/>
                <w:snapToGrid w:val="0"/>
                <w:kern w:val="0"/>
                <w:szCs w:val="21"/>
              </w:rPr>
              <w:t xml:space="preserve"> </w:t>
            </w:r>
          </w:p>
          <w:p w:rsidR="00AD5A56" w:rsidRDefault="00600A91">
            <w:pPr>
              <w:adjustRightInd w:val="0"/>
              <w:snapToGrid w:val="0"/>
              <w:rPr>
                <w:rFonts w:ascii="宋体" w:hAnsi="宋体"/>
                <w:snapToGrid w:val="0"/>
                <w:kern w:val="0"/>
                <w:szCs w:val="21"/>
              </w:rPr>
            </w:pPr>
            <w:r>
              <w:rPr>
                <w:rFonts w:ascii="宋体" w:hAnsi="宋体" w:hint="eastAsia"/>
                <w:snapToGrid w:val="0"/>
                <w:kern w:val="0"/>
                <w:szCs w:val="21"/>
              </w:rPr>
              <w:t>本期销货量</w:t>
            </w:r>
            <w:r>
              <w:rPr>
                <w:rFonts w:ascii="宋体" w:hAnsi="宋体"/>
                <w:snapToGrid w:val="0"/>
                <w:kern w:val="0"/>
                <w:szCs w:val="21"/>
              </w:rPr>
              <w:t xml:space="preserve"> </w:t>
            </w:r>
          </w:p>
          <w:p w:rsidR="00AD5A56" w:rsidRDefault="00600A91">
            <w:pPr>
              <w:adjustRightInd w:val="0"/>
              <w:snapToGrid w:val="0"/>
              <w:rPr>
                <w:rFonts w:ascii="宋体" w:hAnsi="宋体"/>
                <w:snapToGrid w:val="0"/>
                <w:kern w:val="0"/>
                <w:szCs w:val="21"/>
              </w:rPr>
            </w:pPr>
            <w:r>
              <w:rPr>
                <w:rFonts w:ascii="宋体" w:hAnsi="宋体" w:hint="eastAsia"/>
                <w:snapToGrid w:val="0"/>
                <w:kern w:val="0"/>
                <w:szCs w:val="21"/>
              </w:rPr>
              <w:t>期末存货量</w:t>
            </w:r>
            <w:r>
              <w:rPr>
                <w:rFonts w:ascii="宋体" w:hAnsi="宋体"/>
                <w:snapToGrid w:val="0"/>
                <w:kern w:val="0"/>
                <w:szCs w:val="21"/>
              </w:rPr>
              <w:t xml:space="preserve"> </w:t>
            </w:r>
          </w:p>
        </w:tc>
        <w:tc>
          <w:tcPr>
            <w:tcW w:w="2085" w:type="dxa"/>
            <w:tcBorders>
              <w:top w:val="outset" w:sz="6" w:space="0" w:color="auto"/>
              <w:left w:val="outset" w:sz="6" w:space="0" w:color="auto"/>
              <w:bottom w:val="outset" w:sz="6" w:space="0" w:color="auto"/>
              <w:right w:val="outset" w:sz="6" w:space="0" w:color="auto"/>
            </w:tcBorders>
          </w:tcPr>
          <w:p w:rsidR="00AD5A56" w:rsidRDefault="00600A91">
            <w:pPr>
              <w:adjustRightInd w:val="0"/>
              <w:snapToGrid w:val="0"/>
              <w:rPr>
                <w:rFonts w:ascii="宋体" w:hAnsi="宋体"/>
                <w:snapToGrid w:val="0"/>
                <w:kern w:val="0"/>
                <w:szCs w:val="21"/>
              </w:rPr>
            </w:pPr>
            <w:r>
              <w:rPr>
                <w:rFonts w:ascii="宋体" w:hAnsi="宋体"/>
                <w:snapToGrid w:val="0"/>
                <w:kern w:val="0"/>
                <w:szCs w:val="21"/>
              </w:rPr>
              <w:t xml:space="preserve">0 </w:t>
            </w:r>
          </w:p>
          <w:p w:rsidR="00AD5A56" w:rsidRDefault="00600A91">
            <w:pPr>
              <w:adjustRightInd w:val="0"/>
              <w:snapToGrid w:val="0"/>
              <w:rPr>
                <w:rFonts w:ascii="宋体" w:hAnsi="宋体"/>
                <w:snapToGrid w:val="0"/>
                <w:kern w:val="0"/>
                <w:szCs w:val="21"/>
              </w:rPr>
            </w:pPr>
            <w:r>
              <w:rPr>
                <w:rFonts w:ascii="宋体" w:hAnsi="宋体"/>
                <w:snapToGrid w:val="0"/>
                <w:kern w:val="0"/>
                <w:szCs w:val="21"/>
              </w:rPr>
              <w:t xml:space="preserve">6000 </w:t>
            </w:r>
          </w:p>
          <w:p w:rsidR="00AD5A56" w:rsidRDefault="00600A91">
            <w:pPr>
              <w:adjustRightInd w:val="0"/>
              <w:snapToGrid w:val="0"/>
              <w:rPr>
                <w:rFonts w:ascii="宋体" w:hAnsi="宋体"/>
                <w:snapToGrid w:val="0"/>
                <w:kern w:val="0"/>
                <w:szCs w:val="21"/>
              </w:rPr>
            </w:pPr>
            <w:r>
              <w:rPr>
                <w:rFonts w:ascii="宋体" w:hAnsi="宋体"/>
                <w:snapToGrid w:val="0"/>
                <w:kern w:val="0"/>
                <w:szCs w:val="21"/>
              </w:rPr>
              <w:t xml:space="preserve">6000 </w:t>
            </w:r>
          </w:p>
          <w:p w:rsidR="00AD5A56" w:rsidRDefault="00600A91">
            <w:pPr>
              <w:adjustRightInd w:val="0"/>
              <w:snapToGrid w:val="0"/>
              <w:rPr>
                <w:rFonts w:ascii="宋体" w:hAnsi="宋体"/>
                <w:snapToGrid w:val="0"/>
                <w:kern w:val="0"/>
                <w:szCs w:val="21"/>
              </w:rPr>
            </w:pPr>
            <w:r>
              <w:rPr>
                <w:rFonts w:ascii="宋体" w:hAnsi="宋体"/>
                <w:snapToGrid w:val="0"/>
                <w:kern w:val="0"/>
                <w:szCs w:val="21"/>
              </w:rPr>
              <w:t xml:space="preserve">0 </w:t>
            </w:r>
          </w:p>
        </w:tc>
        <w:tc>
          <w:tcPr>
            <w:tcW w:w="2085" w:type="dxa"/>
            <w:tcBorders>
              <w:top w:val="outset" w:sz="6" w:space="0" w:color="auto"/>
              <w:left w:val="outset" w:sz="6" w:space="0" w:color="auto"/>
              <w:bottom w:val="outset" w:sz="6" w:space="0" w:color="auto"/>
              <w:right w:val="outset" w:sz="6" w:space="0" w:color="auto"/>
            </w:tcBorders>
          </w:tcPr>
          <w:p w:rsidR="00AD5A56" w:rsidRDefault="00600A91">
            <w:pPr>
              <w:adjustRightInd w:val="0"/>
              <w:snapToGrid w:val="0"/>
              <w:rPr>
                <w:rFonts w:ascii="宋体" w:hAnsi="宋体"/>
                <w:snapToGrid w:val="0"/>
                <w:kern w:val="0"/>
                <w:szCs w:val="21"/>
              </w:rPr>
            </w:pPr>
            <w:r>
              <w:rPr>
                <w:rFonts w:ascii="宋体" w:hAnsi="宋体"/>
                <w:snapToGrid w:val="0"/>
                <w:kern w:val="0"/>
                <w:szCs w:val="21"/>
              </w:rPr>
              <w:t xml:space="preserve">0 </w:t>
            </w:r>
          </w:p>
          <w:p w:rsidR="00AD5A56" w:rsidRDefault="00600A91">
            <w:pPr>
              <w:adjustRightInd w:val="0"/>
              <w:snapToGrid w:val="0"/>
              <w:rPr>
                <w:rFonts w:ascii="宋体" w:hAnsi="宋体"/>
                <w:snapToGrid w:val="0"/>
                <w:kern w:val="0"/>
                <w:szCs w:val="21"/>
              </w:rPr>
            </w:pPr>
            <w:r>
              <w:rPr>
                <w:rFonts w:ascii="宋体" w:hAnsi="宋体"/>
                <w:snapToGrid w:val="0"/>
                <w:kern w:val="0"/>
                <w:szCs w:val="21"/>
              </w:rPr>
              <w:t xml:space="preserve">8000 </w:t>
            </w:r>
          </w:p>
          <w:p w:rsidR="00AD5A56" w:rsidRDefault="00600A91">
            <w:pPr>
              <w:adjustRightInd w:val="0"/>
              <w:snapToGrid w:val="0"/>
              <w:rPr>
                <w:rFonts w:ascii="宋体" w:hAnsi="宋体"/>
                <w:snapToGrid w:val="0"/>
                <w:kern w:val="0"/>
                <w:szCs w:val="21"/>
              </w:rPr>
            </w:pPr>
            <w:r>
              <w:rPr>
                <w:rFonts w:ascii="宋体" w:hAnsi="宋体"/>
                <w:snapToGrid w:val="0"/>
                <w:kern w:val="0"/>
                <w:szCs w:val="21"/>
              </w:rPr>
              <w:t xml:space="preserve">6000 </w:t>
            </w:r>
          </w:p>
          <w:p w:rsidR="00AD5A56" w:rsidRDefault="00600A91">
            <w:pPr>
              <w:adjustRightInd w:val="0"/>
              <w:snapToGrid w:val="0"/>
              <w:rPr>
                <w:rFonts w:ascii="宋体" w:hAnsi="宋体"/>
                <w:snapToGrid w:val="0"/>
                <w:kern w:val="0"/>
                <w:szCs w:val="21"/>
              </w:rPr>
            </w:pPr>
            <w:r>
              <w:rPr>
                <w:rFonts w:ascii="宋体" w:hAnsi="宋体"/>
                <w:snapToGrid w:val="0"/>
                <w:kern w:val="0"/>
                <w:szCs w:val="21"/>
              </w:rPr>
              <w:t xml:space="preserve">2000 </w:t>
            </w:r>
          </w:p>
        </w:tc>
        <w:tc>
          <w:tcPr>
            <w:tcW w:w="2086" w:type="dxa"/>
            <w:tcBorders>
              <w:top w:val="outset" w:sz="6" w:space="0" w:color="auto"/>
              <w:left w:val="outset" w:sz="6" w:space="0" w:color="auto"/>
              <w:bottom w:val="outset" w:sz="6" w:space="0" w:color="auto"/>
              <w:right w:val="outset" w:sz="6" w:space="0" w:color="auto"/>
            </w:tcBorders>
          </w:tcPr>
          <w:p w:rsidR="00AD5A56" w:rsidRDefault="00600A91">
            <w:pPr>
              <w:adjustRightInd w:val="0"/>
              <w:snapToGrid w:val="0"/>
              <w:rPr>
                <w:rFonts w:ascii="宋体" w:hAnsi="宋体"/>
                <w:snapToGrid w:val="0"/>
                <w:kern w:val="0"/>
                <w:szCs w:val="21"/>
              </w:rPr>
            </w:pPr>
            <w:r>
              <w:rPr>
                <w:rFonts w:ascii="宋体" w:hAnsi="宋体"/>
                <w:snapToGrid w:val="0"/>
                <w:kern w:val="0"/>
                <w:szCs w:val="21"/>
              </w:rPr>
              <w:t xml:space="preserve">2000 </w:t>
            </w:r>
          </w:p>
          <w:p w:rsidR="00AD5A56" w:rsidRDefault="00600A91">
            <w:pPr>
              <w:adjustRightInd w:val="0"/>
              <w:snapToGrid w:val="0"/>
              <w:rPr>
                <w:rFonts w:ascii="宋体" w:hAnsi="宋体"/>
                <w:snapToGrid w:val="0"/>
                <w:kern w:val="0"/>
                <w:szCs w:val="21"/>
              </w:rPr>
            </w:pPr>
            <w:r>
              <w:rPr>
                <w:rFonts w:ascii="宋体" w:hAnsi="宋体"/>
                <w:snapToGrid w:val="0"/>
                <w:kern w:val="0"/>
                <w:szCs w:val="21"/>
              </w:rPr>
              <w:t xml:space="preserve">4000 </w:t>
            </w:r>
          </w:p>
          <w:p w:rsidR="00AD5A56" w:rsidRDefault="00600A91">
            <w:pPr>
              <w:adjustRightInd w:val="0"/>
              <w:snapToGrid w:val="0"/>
              <w:rPr>
                <w:rFonts w:ascii="宋体" w:hAnsi="宋体"/>
                <w:snapToGrid w:val="0"/>
                <w:kern w:val="0"/>
                <w:szCs w:val="21"/>
              </w:rPr>
            </w:pPr>
            <w:r>
              <w:rPr>
                <w:rFonts w:ascii="宋体" w:hAnsi="宋体"/>
                <w:snapToGrid w:val="0"/>
                <w:kern w:val="0"/>
                <w:szCs w:val="21"/>
              </w:rPr>
              <w:t xml:space="preserve">6000 </w:t>
            </w:r>
          </w:p>
          <w:p w:rsidR="00AD5A56" w:rsidRDefault="00600A91">
            <w:pPr>
              <w:adjustRightInd w:val="0"/>
              <w:snapToGrid w:val="0"/>
              <w:rPr>
                <w:rFonts w:ascii="宋体" w:hAnsi="宋体"/>
                <w:snapToGrid w:val="0"/>
                <w:kern w:val="0"/>
                <w:szCs w:val="21"/>
              </w:rPr>
            </w:pPr>
            <w:r>
              <w:rPr>
                <w:rFonts w:ascii="宋体" w:hAnsi="宋体"/>
                <w:snapToGrid w:val="0"/>
                <w:kern w:val="0"/>
                <w:szCs w:val="21"/>
              </w:rPr>
              <w:t xml:space="preserve">0 </w:t>
            </w:r>
          </w:p>
        </w:tc>
      </w:tr>
    </w:tbl>
    <w:p w:rsidR="00AD5A56" w:rsidRDefault="00600A91">
      <w:pPr>
        <w:adjustRightInd w:val="0"/>
        <w:snapToGrid w:val="0"/>
        <w:rPr>
          <w:rFonts w:ascii="宋体" w:hAnsi="宋体"/>
          <w:snapToGrid w:val="0"/>
          <w:kern w:val="0"/>
          <w:szCs w:val="21"/>
        </w:rPr>
      </w:pPr>
      <w:r>
        <w:rPr>
          <w:rFonts w:ascii="宋体" w:hAnsi="宋体" w:hint="eastAsia"/>
          <w:snapToGrid w:val="0"/>
          <w:kern w:val="0"/>
          <w:szCs w:val="21"/>
        </w:rPr>
        <w:t>要求：</w:t>
      </w:r>
      <w:r>
        <w:rPr>
          <w:rFonts w:ascii="宋体" w:hAnsi="宋体"/>
          <w:snapToGrid w:val="0"/>
          <w:kern w:val="0"/>
          <w:szCs w:val="21"/>
        </w:rPr>
        <w:t xml:space="preserve"> </w:t>
      </w:r>
    </w:p>
    <w:p w:rsidR="00AD5A56" w:rsidRDefault="00600A91">
      <w:pPr>
        <w:adjustRightInd w:val="0"/>
        <w:snapToGrid w:val="0"/>
        <w:rPr>
          <w:rFonts w:ascii="宋体" w:hAnsi="宋体"/>
          <w:snapToGrid w:val="0"/>
          <w:kern w:val="0"/>
          <w:szCs w:val="21"/>
        </w:rPr>
      </w:pPr>
      <w:r>
        <w:rPr>
          <w:rFonts w:ascii="宋体" w:hAnsi="宋体" w:hint="eastAsia"/>
          <w:snapToGrid w:val="0"/>
          <w:kern w:val="0"/>
          <w:szCs w:val="21"/>
        </w:rPr>
        <w:t>（</w:t>
      </w:r>
      <w:r>
        <w:rPr>
          <w:rFonts w:ascii="宋体" w:hAnsi="宋体"/>
          <w:snapToGrid w:val="0"/>
          <w:kern w:val="0"/>
          <w:szCs w:val="21"/>
        </w:rPr>
        <w:t xml:space="preserve"> 1 </w:t>
      </w:r>
      <w:r>
        <w:rPr>
          <w:rFonts w:ascii="宋体" w:hAnsi="宋体"/>
          <w:snapToGrid w:val="0"/>
          <w:kern w:val="0"/>
          <w:szCs w:val="21"/>
        </w:rPr>
        <w:t>）分别按变动成本法和完全成本法计算单位产品成本；</w:t>
      </w:r>
      <w:r>
        <w:rPr>
          <w:rFonts w:ascii="宋体" w:hAnsi="宋体"/>
          <w:snapToGrid w:val="0"/>
          <w:kern w:val="0"/>
          <w:szCs w:val="21"/>
        </w:rPr>
        <w:t xml:space="preserve"> </w:t>
      </w:r>
    </w:p>
    <w:p w:rsidR="00AD5A56" w:rsidRDefault="00600A91">
      <w:pPr>
        <w:adjustRightInd w:val="0"/>
        <w:snapToGrid w:val="0"/>
        <w:rPr>
          <w:rFonts w:ascii="宋体" w:hAnsi="宋体"/>
          <w:snapToGrid w:val="0"/>
          <w:kern w:val="0"/>
          <w:szCs w:val="21"/>
        </w:rPr>
      </w:pPr>
      <w:r>
        <w:rPr>
          <w:rFonts w:ascii="宋体" w:hAnsi="宋体" w:hint="eastAsia"/>
          <w:snapToGrid w:val="0"/>
          <w:kern w:val="0"/>
          <w:szCs w:val="21"/>
        </w:rPr>
        <w:t>（</w:t>
      </w:r>
      <w:r>
        <w:rPr>
          <w:rFonts w:ascii="宋体" w:hAnsi="宋体"/>
          <w:snapToGrid w:val="0"/>
          <w:kern w:val="0"/>
          <w:szCs w:val="21"/>
        </w:rPr>
        <w:t xml:space="preserve"> 2 </w:t>
      </w:r>
      <w:r>
        <w:rPr>
          <w:rFonts w:ascii="宋体" w:hAnsi="宋体"/>
          <w:snapToGrid w:val="0"/>
          <w:kern w:val="0"/>
          <w:szCs w:val="21"/>
        </w:rPr>
        <w:t>）分别按变动成本法和完全成本法计算第一年的营业利润；</w:t>
      </w:r>
      <w:r>
        <w:rPr>
          <w:rFonts w:ascii="宋体" w:hAnsi="宋体"/>
          <w:snapToGrid w:val="0"/>
          <w:kern w:val="0"/>
          <w:szCs w:val="21"/>
        </w:rPr>
        <w:t xml:space="preserve"> </w:t>
      </w:r>
    </w:p>
    <w:p w:rsidR="00AD5A56" w:rsidRDefault="00600A91">
      <w:pPr>
        <w:adjustRightInd w:val="0"/>
        <w:snapToGrid w:val="0"/>
        <w:rPr>
          <w:rFonts w:ascii="宋体" w:hAnsi="宋体"/>
          <w:snapToGrid w:val="0"/>
          <w:kern w:val="0"/>
          <w:szCs w:val="21"/>
        </w:rPr>
      </w:pPr>
      <w:r>
        <w:rPr>
          <w:rFonts w:ascii="宋体" w:hAnsi="宋体" w:hint="eastAsia"/>
          <w:snapToGrid w:val="0"/>
          <w:kern w:val="0"/>
          <w:szCs w:val="21"/>
        </w:rPr>
        <w:t>（</w:t>
      </w:r>
      <w:r>
        <w:rPr>
          <w:rFonts w:ascii="宋体" w:hAnsi="宋体"/>
          <w:snapToGrid w:val="0"/>
          <w:kern w:val="0"/>
          <w:szCs w:val="21"/>
        </w:rPr>
        <w:t xml:space="preserve"> 3 </w:t>
      </w:r>
      <w:r>
        <w:rPr>
          <w:rFonts w:ascii="宋体" w:hAnsi="宋体"/>
          <w:snapToGrid w:val="0"/>
          <w:kern w:val="0"/>
          <w:szCs w:val="21"/>
        </w:rPr>
        <w:t>）利用差额简算法计算第三年完全成本法与变动成本法的营业利润差额。</w:t>
      </w:r>
    </w:p>
    <w:p w:rsidR="00AD5A56" w:rsidRDefault="00AD5A56">
      <w:pPr>
        <w:adjustRightInd w:val="0"/>
        <w:snapToGrid w:val="0"/>
        <w:rPr>
          <w:rFonts w:ascii="宋体" w:hAnsi="宋体"/>
          <w:snapToGrid w:val="0"/>
          <w:kern w:val="0"/>
          <w:szCs w:val="21"/>
        </w:rPr>
      </w:pPr>
    </w:p>
    <w:p w:rsidR="00AD5A56" w:rsidRDefault="00600A91">
      <w:pPr>
        <w:spacing w:line="400" w:lineRule="exact"/>
        <w:rPr>
          <w:rFonts w:ascii="宋体" w:hAnsi="宋体"/>
          <w:kern w:val="0"/>
          <w:szCs w:val="21"/>
        </w:rPr>
      </w:pPr>
      <w:r>
        <w:rPr>
          <w:rFonts w:ascii="宋体" w:hAnsi="宋体"/>
          <w:szCs w:val="21"/>
        </w:rPr>
        <w:t xml:space="preserve"> </w:t>
      </w:r>
      <w:r>
        <w:rPr>
          <w:rFonts w:ascii="宋体" w:hAnsi="宋体"/>
          <w:szCs w:val="21"/>
        </w:rPr>
        <w:t>解：</w:t>
      </w:r>
      <w:r>
        <w:rPr>
          <w:rFonts w:ascii="宋体" w:hAnsi="宋体"/>
          <w:szCs w:val="21"/>
        </w:rPr>
        <w:t xml:space="preserve"> </w:t>
      </w:r>
    </w:p>
    <w:p w:rsidR="00AD5A56" w:rsidRDefault="00600A91">
      <w:pPr>
        <w:spacing w:line="400" w:lineRule="exact"/>
        <w:rPr>
          <w:rFonts w:ascii="宋体" w:hAnsi="宋体"/>
          <w:kern w:val="0"/>
          <w:szCs w:val="21"/>
        </w:rPr>
      </w:pPr>
      <w:r>
        <w:rPr>
          <w:rFonts w:ascii="宋体" w:hAnsi="宋体"/>
          <w:szCs w:val="21"/>
        </w:rPr>
        <w:t>（</w:t>
      </w:r>
      <w:r>
        <w:rPr>
          <w:rFonts w:ascii="宋体" w:hAnsi="宋体"/>
          <w:szCs w:val="21"/>
        </w:rPr>
        <w:t xml:space="preserve"> 1 </w:t>
      </w:r>
      <w:r>
        <w:rPr>
          <w:rFonts w:ascii="宋体" w:hAnsi="宋体"/>
          <w:szCs w:val="21"/>
        </w:rPr>
        <w:t>）分别按变动成本法和完全成本法计算单位产品成本</w:t>
      </w:r>
      <w:r>
        <w:rPr>
          <w:rFonts w:ascii="宋体" w:hAnsi="宋体"/>
          <w:szCs w:val="21"/>
        </w:rPr>
        <w:t xml:space="preserve"> </w:t>
      </w:r>
      <w:r>
        <w:rPr>
          <w:rFonts w:ascii="宋体" w:hAnsi="宋体" w:hint="eastAsia"/>
          <w:szCs w:val="21"/>
        </w:rPr>
        <w:t>（</w:t>
      </w:r>
      <w:r>
        <w:rPr>
          <w:rFonts w:ascii="宋体" w:hAnsi="宋体" w:hint="eastAsia"/>
          <w:szCs w:val="21"/>
        </w:rPr>
        <w:t>4</w:t>
      </w:r>
      <w:r>
        <w:rPr>
          <w:rFonts w:ascii="宋体" w:hAnsi="宋体" w:hint="eastAsia"/>
          <w:szCs w:val="21"/>
        </w:rPr>
        <w:t>）</w:t>
      </w:r>
    </w:p>
    <w:tbl>
      <w:tblPr>
        <w:tblW w:w="8336" w:type="dxa"/>
        <w:tblCellSpacing w:w="0"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tblPr>
      <w:tblGrid>
        <w:gridCol w:w="2555"/>
        <w:gridCol w:w="2072"/>
        <w:gridCol w:w="1811"/>
        <w:gridCol w:w="1898"/>
      </w:tblGrid>
      <w:tr w:rsidR="00AD5A56">
        <w:trPr>
          <w:tblCellSpacing w:w="0" w:type="dxa"/>
        </w:trPr>
        <w:tc>
          <w:tcPr>
            <w:tcW w:w="2555" w:type="dxa"/>
            <w:tcBorders>
              <w:top w:val="outset" w:sz="6" w:space="0" w:color="auto"/>
              <w:left w:val="outset" w:sz="6" w:space="0" w:color="auto"/>
              <w:bottom w:val="outset" w:sz="6" w:space="0" w:color="auto"/>
              <w:right w:val="outset" w:sz="6" w:space="0" w:color="auto"/>
            </w:tcBorders>
            <w:vAlign w:val="center"/>
          </w:tcPr>
          <w:p w:rsidR="00AD5A56" w:rsidRDefault="00600A91">
            <w:pPr>
              <w:spacing w:line="400" w:lineRule="exact"/>
              <w:rPr>
                <w:rFonts w:ascii="宋体" w:hAnsi="宋体"/>
                <w:kern w:val="0"/>
                <w:szCs w:val="21"/>
              </w:rPr>
            </w:pPr>
            <w:r>
              <w:rPr>
                <w:rFonts w:ascii="宋体" w:hAnsi="宋体"/>
                <w:szCs w:val="21"/>
              </w:rPr>
              <w:t>单位产品成本</w:t>
            </w:r>
            <w:r>
              <w:rPr>
                <w:rFonts w:ascii="宋体" w:hAnsi="宋体"/>
                <w:szCs w:val="21"/>
              </w:rPr>
              <w:t xml:space="preserve"> </w:t>
            </w:r>
          </w:p>
        </w:tc>
        <w:tc>
          <w:tcPr>
            <w:tcW w:w="2072" w:type="dxa"/>
            <w:tcBorders>
              <w:top w:val="outset" w:sz="6" w:space="0" w:color="auto"/>
              <w:left w:val="outset" w:sz="6" w:space="0" w:color="auto"/>
              <w:bottom w:val="outset" w:sz="6" w:space="0" w:color="auto"/>
              <w:right w:val="outset" w:sz="6" w:space="0" w:color="auto"/>
            </w:tcBorders>
          </w:tcPr>
          <w:p w:rsidR="00AD5A56" w:rsidRDefault="00600A91">
            <w:pPr>
              <w:spacing w:line="400" w:lineRule="exact"/>
              <w:rPr>
                <w:rFonts w:ascii="宋体" w:hAnsi="宋体"/>
                <w:kern w:val="0"/>
                <w:szCs w:val="21"/>
              </w:rPr>
            </w:pPr>
            <w:r>
              <w:rPr>
                <w:rFonts w:ascii="宋体" w:hAnsi="宋体"/>
                <w:szCs w:val="21"/>
              </w:rPr>
              <w:t>第一年</w:t>
            </w:r>
            <w:r>
              <w:rPr>
                <w:rFonts w:ascii="宋体" w:hAnsi="宋体"/>
                <w:szCs w:val="21"/>
              </w:rPr>
              <w:t xml:space="preserve"> </w:t>
            </w:r>
          </w:p>
        </w:tc>
        <w:tc>
          <w:tcPr>
            <w:tcW w:w="1811" w:type="dxa"/>
            <w:tcBorders>
              <w:top w:val="outset" w:sz="6" w:space="0" w:color="auto"/>
              <w:left w:val="outset" w:sz="6" w:space="0" w:color="auto"/>
              <w:bottom w:val="outset" w:sz="6" w:space="0" w:color="auto"/>
              <w:right w:val="outset" w:sz="6" w:space="0" w:color="auto"/>
            </w:tcBorders>
          </w:tcPr>
          <w:p w:rsidR="00AD5A56" w:rsidRDefault="00600A91">
            <w:pPr>
              <w:spacing w:line="400" w:lineRule="exact"/>
              <w:rPr>
                <w:rFonts w:ascii="宋体" w:hAnsi="宋体"/>
                <w:kern w:val="0"/>
                <w:szCs w:val="21"/>
              </w:rPr>
            </w:pPr>
            <w:r>
              <w:rPr>
                <w:rFonts w:ascii="宋体" w:hAnsi="宋体"/>
                <w:szCs w:val="21"/>
              </w:rPr>
              <w:t>第二年</w:t>
            </w:r>
            <w:r>
              <w:rPr>
                <w:rFonts w:ascii="宋体" w:hAnsi="宋体"/>
                <w:szCs w:val="21"/>
              </w:rPr>
              <w:t xml:space="preserve"> </w:t>
            </w:r>
          </w:p>
        </w:tc>
        <w:tc>
          <w:tcPr>
            <w:tcW w:w="1898" w:type="dxa"/>
            <w:tcBorders>
              <w:top w:val="outset" w:sz="6" w:space="0" w:color="auto"/>
              <w:left w:val="outset" w:sz="6" w:space="0" w:color="auto"/>
              <w:bottom w:val="outset" w:sz="6" w:space="0" w:color="auto"/>
              <w:right w:val="outset" w:sz="6" w:space="0" w:color="auto"/>
            </w:tcBorders>
          </w:tcPr>
          <w:p w:rsidR="00AD5A56" w:rsidRDefault="00600A91">
            <w:pPr>
              <w:spacing w:line="400" w:lineRule="exact"/>
              <w:rPr>
                <w:rFonts w:ascii="宋体" w:hAnsi="宋体"/>
                <w:kern w:val="0"/>
                <w:szCs w:val="21"/>
              </w:rPr>
            </w:pPr>
            <w:r>
              <w:rPr>
                <w:rFonts w:ascii="宋体" w:hAnsi="宋体"/>
                <w:szCs w:val="21"/>
              </w:rPr>
              <w:t>第三年</w:t>
            </w:r>
            <w:r>
              <w:rPr>
                <w:rFonts w:ascii="宋体" w:hAnsi="宋体"/>
                <w:szCs w:val="21"/>
              </w:rPr>
              <w:t xml:space="preserve"> </w:t>
            </w:r>
          </w:p>
        </w:tc>
      </w:tr>
      <w:tr w:rsidR="00AD5A56">
        <w:trPr>
          <w:tblCellSpacing w:w="0" w:type="dxa"/>
        </w:trPr>
        <w:tc>
          <w:tcPr>
            <w:tcW w:w="2555" w:type="dxa"/>
            <w:tcBorders>
              <w:top w:val="outset" w:sz="6" w:space="0" w:color="auto"/>
              <w:left w:val="outset" w:sz="6" w:space="0" w:color="auto"/>
              <w:bottom w:val="outset" w:sz="6" w:space="0" w:color="auto"/>
              <w:right w:val="outset" w:sz="6" w:space="0" w:color="auto"/>
            </w:tcBorders>
            <w:vAlign w:val="center"/>
          </w:tcPr>
          <w:p w:rsidR="00AD5A56" w:rsidRDefault="00600A91">
            <w:pPr>
              <w:spacing w:line="400" w:lineRule="exact"/>
              <w:rPr>
                <w:rFonts w:ascii="宋体" w:hAnsi="宋体"/>
                <w:kern w:val="0"/>
                <w:szCs w:val="21"/>
              </w:rPr>
            </w:pPr>
            <w:r>
              <w:rPr>
                <w:rFonts w:ascii="宋体" w:hAnsi="宋体"/>
                <w:szCs w:val="21"/>
              </w:rPr>
              <w:t>变动成本法（元</w:t>
            </w:r>
            <w:r>
              <w:rPr>
                <w:rFonts w:ascii="宋体" w:hAnsi="宋体"/>
                <w:szCs w:val="21"/>
              </w:rPr>
              <w:t xml:space="preserve"> / </w:t>
            </w:r>
            <w:r>
              <w:rPr>
                <w:rFonts w:ascii="宋体" w:hAnsi="宋体"/>
                <w:szCs w:val="21"/>
              </w:rPr>
              <w:t>件）</w:t>
            </w:r>
            <w:r>
              <w:rPr>
                <w:rFonts w:ascii="宋体" w:hAnsi="宋体"/>
                <w:szCs w:val="21"/>
              </w:rPr>
              <w:t xml:space="preserve"> </w:t>
            </w:r>
          </w:p>
        </w:tc>
        <w:tc>
          <w:tcPr>
            <w:tcW w:w="2072" w:type="dxa"/>
            <w:tcBorders>
              <w:top w:val="outset" w:sz="6" w:space="0" w:color="auto"/>
              <w:left w:val="outset" w:sz="6" w:space="0" w:color="auto"/>
              <w:bottom w:val="outset" w:sz="6" w:space="0" w:color="auto"/>
              <w:right w:val="outset" w:sz="6" w:space="0" w:color="auto"/>
            </w:tcBorders>
          </w:tcPr>
          <w:p w:rsidR="00AD5A56" w:rsidRDefault="00600A91">
            <w:pPr>
              <w:spacing w:line="400" w:lineRule="exact"/>
              <w:rPr>
                <w:rFonts w:ascii="宋体" w:hAnsi="宋体"/>
                <w:kern w:val="0"/>
                <w:szCs w:val="21"/>
              </w:rPr>
            </w:pPr>
            <w:r>
              <w:rPr>
                <w:rFonts w:ascii="宋体" w:hAnsi="宋体"/>
                <w:szCs w:val="21"/>
              </w:rPr>
              <w:t xml:space="preserve">4 </w:t>
            </w:r>
          </w:p>
        </w:tc>
        <w:tc>
          <w:tcPr>
            <w:tcW w:w="1811" w:type="dxa"/>
            <w:tcBorders>
              <w:top w:val="outset" w:sz="6" w:space="0" w:color="auto"/>
              <w:left w:val="outset" w:sz="6" w:space="0" w:color="auto"/>
              <w:bottom w:val="outset" w:sz="6" w:space="0" w:color="auto"/>
              <w:right w:val="outset" w:sz="6" w:space="0" w:color="auto"/>
            </w:tcBorders>
          </w:tcPr>
          <w:p w:rsidR="00AD5A56" w:rsidRDefault="00600A91">
            <w:pPr>
              <w:spacing w:line="400" w:lineRule="exact"/>
              <w:rPr>
                <w:rFonts w:ascii="宋体" w:hAnsi="宋体"/>
                <w:kern w:val="0"/>
                <w:szCs w:val="21"/>
              </w:rPr>
            </w:pPr>
            <w:r>
              <w:rPr>
                <w:rFonts w:ascii="宋体" w:hAnsi="宋体"/>
                <w:szCs w:val="21"/>
              </w:rPr>
              <w:t xml:space="preserve">4 </w:t>
            </w:r>
          </w:p>
        </w:tc>
        <w:tc>
          <w:tcPr>
            <w:tcW w:w="1898" w:type="dxa"/>
            <w:tcBorders>
              <w:top w:val="outset" w:sz="6" w:space="0" w:color="auto"/>
              <w:left w:val="outset" w:sz="6" w:space="0" w:color="auto"/>
              <w:bottom w:val="outset" w:sz="6" w:space="0" w:color="auto"/>
              <w:right w:val="outset" w:sz="6" w:space="0" w:color="auto"/>
            </w:tcBorders>
          </w:tcPr>
          <w:p w:rsidR="00AD5A56" w:rsidRDefault="00600A91">
            <w:pPr>
              <w:spacing w:line="400" w:lineRule="exact"/>
              <w:rPr>
                <w:rFonts w:ascii="宋体" w:hAnsi="宋体"/>
                <w:kern w:val="0"/>
                <w:szCs w:val="21"/>
              </w:rPr>
            </w:pPr>
            <w:r>
              <w:rPr>
                <w:rFonts w:ascii="宋体" w:hAnsi="宋体"/>
                <w:szCs w:val="21"/>
              </w:rPr>
              <w:t xml:space="preserve">4 </w:t>
            </w:r>
          </w:p>
        </w:tc>
      </w:tr>
      <w:tr w:rsidR="00AD5A56">
        <w:trPr>
          <w:tblCellSpacing w:w="0" w:type="dxa"/>
        </w:trPr>
        <w:tc>
          <w:tcPr>
            <w:tcW w:w="2555" w:type="dxa"/>
            <w:tcBorders>
              <w:top w:val="outset" w:sz="6" w:space="0" w:color="auto"/>
              <w:left w:val="outset" w:sz="6" w:space="0" w:color="auto"/>
              <w:bottom w:val="outset" w:sz="6" w:space="0" w:color="auto"/>
              <w:right w:val="outset" w:sz="6" w:space="0" w:color="auto"/>
            </w:tcBorders>
            <w:vAlign w:val="center"/>
          </w:tcPr>
          <w:p w:rsidR="00AD5A56" w:rsidRDefault="00600A91">
            <w:pPr>
              <w:spacing w:line="400" w:lineRule="exact"/>
              <w:rPr>
                <w:rFonts w:ascii="宋体" w:hAnsi="宋体"/>
                <w:kern w:val="0"/>
                <w:szCs w:val="21"/>
              </w:rPr>
            </w:pPr>
            <w:r>
              <w:rPr>
                <w:rFonts w:ascii="宋体" w:hAnsi="宋体"/>
                <w:szCs w:val="21"/>
              </w:rPr>
              <w:t>完全成本法（元</w:t>
            </w:r>
            <w:r>
              <w:rPr>
                <w:rFonts w:ascii="宋体" w:hAnsi="宋体"/>
                <w:szCs w:val="21"/>
              </w:rPr>
              <w:t xml:space="preserve"> / </w:t>
            </w:r>
            <w:r>
              <w:rPr>
                <w:rFonts w:ascii="宋体" w:hAnsi="宋体"/>
                <w:szCs w:val="21"/>
              </w:rPr>
              <w:t>件）</w:t>
            </w:r>
            <w:r>
              <w:rPr>
                <w:rFonts w:ascii="宋体" w:hAnsi="宋体"/>
                <w:szCs w:val="21"/>
              </w:rPr>
              <w:t xml:space="preserve"> </w:t>
            </w:r>
          </w:p>
        </w:tc>
        <w:tc>
          <w:tcPr>
            <w:tcW w:w="2072" w:type="dxa"/>
            <w:tcBorders>
              <w:top w:val="outset" w:sz="6" w:space="0" w:color="auto"/>
              <w:left w:val="outset" w:sz="6" w:space="0" w:color="auto"/>
              <w:bottom w:val="outset" w:sz="6" w:space="0" w:color="auto"/>
              <w:right w:val="outset" w:sz="6" w:space="0" w:color="auto"/>
            </w:tcBorders>
          </w:tcPr>
          <w:p w:rsidR="00AD5A56" w:rsidRDefault="00600A91">
            <w:pPr>
              <w:spacing w:line="400" w:lineRule="exact"/>
              <w:rPr>
                <w:rFonts w:ascii="宋体" w:hAnsi="宋体"/>
                <w:kern w:val="0"/>
                <w:szCs w:val="21"/>
              </w:rPr>
            </w:pPr>
            <w:r>
              <w:rPr>
                <w:rFonts w:ascii="宋体" w:hAnsi="宋体"/>
                <w:szCs w:val="21"/>
              </w:rPr>
              <w:t xml:space="preserve">4+24000 </w:t>
            </w:r>
            <w:r>
              <w:rPr>
                <w:rFonts w:ascii="宋体" w:hAnsi="宋体"/>
                <w:szCs w:val="21"/>
              </w:rPr>
              <w:t>／</w:t>
            </w:r>
            <w:r>
              <w:rPr>
                <w:rFonts w:ascii="宋体" w:hAnsi="宋体"/>
                <w:szCs w:val="21"/>
              </w:rPr>
              <w:t xml:space="preserve"> 6000=8 </w:t>
            </w:r>
          </w:p>
          <w:p w:rsidR="00AD5A56" w:rsidRDefault="00600A91">
            <w:pPr>
              <w:spacing w:line="400" w:lineRule="exact"/>
              <w:rPr>
                <w:rFonts w:ascii="宋体" w:hAnsi="宋体"/>
                <w:kern w:val="0"/>
                <w:szCs w:val="21"/>
              </w:rPr>
            </w:pPr>
            <w:r>
              <w:rPr>
                <w:rFonts w:ascii="宋体" w:hAnsi="宋体"/>
                <w:szCs w:val="21"/>
              </w:rPr>
              <w:t xml:space="preserve">  </w:t>
            </w:r>
          </w:p>
        </w:tc>
        <w:tc>
          <w:tcPr>
            <w:tcW w:w="1811" w:type="dxa"/>
            <w:tcBorders>
              <w:top w:val="outset" w:sz="6" w:space="0" w:color="auto"/>
              <w:left w:val="outset" w:sz="6" w:space="0" w:color="auto"/>
              <w:bottom w:val="outset" w:sz="6" w:space="0" w:color="auto"/>
              <w:right w:val="outset" w:sz="6" w:space="0" w:color="auto"/>
            </w:tcBorders>
          </w:tcPr>
          <w:p w:rsidR="00AD5A56" w:rsidRDefault="00600A91">
            <w:pPr>
              <w:spacing w:line="400" w:lineRule="exact"/>
              <w:rPr>
                <w:rFonts w:ascii="宋体" w:hAnsi="宋体"/>
                <w:kern w:val="0"/>
                <w:szCs w:val="21"/>
              </w:rPr>
            </w:pPr>
            <w:r>
              <w:rPr>
                <w:rFonts w:ascii="宋体" w:hAnsi="宋体"/>
                <w:szCs w:val="21"/>
              </w:rPr>
              <w:t xml:space="preserve">4+24000 </w:t>
            </w:r>
            <w:r>
              <w:rPr>
                <w:rFonts w:ascii="宋体" w:hAnsi="宋体"/>
                <w:szCs w:val="21"/>
              </w:rPr>
              <w:t>／</w:t>
            </w:r>
            <w:r>
              <w:rPr>
                <w:rFonts w:ascii="宋体" w:hAnsi="宋体"/>
                <w:szCs w:val="21"/>
              </w:rPr>
              <w:t xml:space="preserve"> 8000=7 </w:t>
            </w:r>
          </w:p>
        </w:tc>
        <w:tc>
          <w:tcPr>
            <w:tcW w:w="1898" w:type="dxa"/>
            <w:tcBorders>
              <w:top w:val="outset" w:sz="6" w:space="0" w:color="auto"/>
              <w:left w:val="outset" w:sz="6" w:space="0" w:color="auto"/>
              <w:bottom w:val="outset" w:sz="6" w:space="0" w:color="auto"/>
              <w:right w:val="outset" w:sz="6" w:space="0" w:color="auto"/>
            </w:tcBorders>
          </w:tcPr>
          <w:p w:rsidR="00AD5A56" w:rsidRDefault="00600A91">
            <w:pPr>
              <w:spacing w:line="400" w:lineRule="exact"/>
              <w:rPr>
                <w:rFonts w:ascii="宋体" w:hAnsi="宋体"/>
                <w:kern w:val="0"/>
                <w:szCs w:val="21"/>
              </w:rPr>
            </w:pPr>
            <w:r>
              <w:rPr>
                <w:rFonts w:ascii="宋体" w:hAnsi="宋体"/>
                <w:szCs w:val="21"/>
              </w:rPr>
              <w:t xml:space="preserve">4+24000 </w:t>
            </w:r>
            <w:r>
              <w:rPr>
                <w:rFonts w:ascii="宋体" w:hAnsi="宋体"/>
                <w:szCs w:val="21"/>
              </w:rPr>
              <w:t>／</w:t>
            </w:r>
            <w:r>
              <w:rPr>
                <w:rFonts w:ascii="宋体" w:hAnsi="宋体"/>
                <w:szCs w:val="21"/>
              </w:rPr>
              <w:t xml:space="preserve"> 4000=10 </w:t>
            </w:r>
          </w:p>
        </w:tc>
      </w:tr>
    </w:tbl>
    <w:p w:rsidR="00AD5A56" w:rsidRDefault="00600A91">
      <w:pPr>
        <w:spacing w:line="400" w:lineRule="exact"/>
        <w:rPr>
          <w:rFonts w:ascii="宋体" w:hAnsi="宋体"/>
          <w:kern w:val="0"/>
          <w:szCs w:val="21"/>
        </w:rPr>
      </w:pPr>
      <w:r>
        <w:rPr>
          <w:rFonts w:ascii="宋体" w:hAnsi="宋体"/>
          <w:szCs w:val="21"/>
        </w:rPr>
        <w:t xml:space="preserve">  </w:t>
      </w:r>
    </w:p>
    <w:p w:rsidR="00AD5A56" w:rsidRDefault="00600A91">
      <w:pPr>
        <w:spacing w:line="400" w:lineRule="exact"/>
        <w:rPr>
          <w:rFonts w:ascii="宋体" w:hAnsi="宋体"/>
          <w:kern w:val="0"/>
          <w:szCs w:val="21"/>
        </w:rPr>
      </w:pPr>
      <w:r>
        <w:rPr>
          <w:rFonts w:ascii="宋体" w:hAnsi="宋体"/>
          <w:szCs w:val="21"/>
        </w:rPr>
        <w:t>（</w:t>
      </w:r>
      <w:r>
        <w:rPr>
          <w:rFonts w:ascii="宋体" w:hAnsi="宋体"/>
          <w:szCs w:val="21"/>
        </w:rPr>
        <w:t xml:space="preserve"> 2 </w:t>
      </w:r>
      <w:r>
        <w:rPr>
          <w:rFonts w:ascii="宋体" w:hAnsi="宋体"/>
          <w:szCs w:val="21"/>
        </w:rPr>
        <w:t>）变动成本法营业利润＝</w:t>
      </w:r>
      <w:r>
        <w:rPr>
          <w:rFonts w:ascii="宋体" w:hAnsi="宋体"/>
          <w:szCs w:val="21"/>
        </w:rPr>
        <w:t xml:space="preserve"> 10 × 6000 </w:t>
      </w:r>
      <w:r>
        <w:rPr>
          <w:rFonts w:ascii="宋体" w:hAnsi="宋体"/>
          <w:szCs w:val="21"/>
        </w:rPr>
        <w:t>－</w:t>
      </w:r>
      <w:r>
        <w:rPr>
          <w:rFonts w:ascii="宋体" w:hAnsi="宋体"/>
          <w:szCs w:val="21"/>
        </w:rPr>
        <w:t xml:space="preserve"> 4 × 6000 </w:t>
      </w:r>
      <w:r>
        <w:rPr>
          <w:rFonts w:ascii="宋体" w:hAnsi="宋体"/>
          <w:szCs w:val="21"/>
        </w:rPr>
        <w:t>－</w:t>
      </w:r>
      <w:r>
        <w:rPr>
          <w:rFonts w:ascii="宋体" w:hAnsi="宋体"/>
          <w:szCs w:val="21"/>
        </w:rPr>
        <w:t xml:space="preserve"> 24000 </w:t>
      </w:r>
      <w:r>
        <w:rPr>
          <w:rFonts w:ascii="宋体" w:hAnsi="宋体"/>
          <w:szCs w:val="21"/>
        </w:rPr>
        <w:t>－</w:t>
      </w:r>
      <w:r>
        <w:rPr>
          <w:rFonts w:ascii="宋体" w:hAnsi="宋体"/>
          <w:szCs w:val="21"/>
        </w:rPr>
        <w:t xml:space="preserve"> 6000 </w:t>
      </w:r>
      <w:r>
        <w:rPr>
          <w:rFonts w:ascii="宋体" w:hAnsi="宋体"/>
          <w:szCs w:val="21"/>
        </w:rPr>
        <w:t>＝</w:t>
      </w:r>
      <w:r>
        <w:rPr>
          <w:rFonts w:ascii="宋体" w:hAnsi="宋体"/>
          <w:szCs w:val="21"/>
        </w:rPr>
        <w:t xml:space="preserve"> 6000 </w:t>
      </w:r>
      <w:r>
        <w:rPr>
          <w:rFonts w:ascii="宋体" w:hAnsi="宋体"/>
          <w:szCs w:val="21"/>
        </w:rPr>
        <w:t>（元）</w:t>
      </w:r>
      <w:r>
        <w:rPr>
          <w:rFonts w:ascii="宋体" w:hAnsi="宋体"/>
          <w:szCs w:val="21"/>
        </w:rPr>
        <w:t xml:space="preserve"> </w:t>
      </w:r>
      <w:r>
        <w:rPr>
          <w:rFonts w:ascii="宋体" w:hAnsi="宋体" w:hint="eastAsia"/>
          <w:szCs w:val="21"/>
        </w:rPr>
        <w:t>（</w:t>
      </w:r>
      <w:r>
        <w:rPr>
          <w:rFonts w:ascii="宋体" w:hAnsi="宋体" w:hint="eastAsia"/>
          <w:szCs w:val="21"/>
        </w:rPr>
        <w:t>2</w:t>
      </w:r>
      <w:r>
        <w:rPr>
          <w:rFonts w:ascii="宋体" w:hAnsi="宋体" w:hint="eastAsia"/>
          <w:szCs w:val="21"/>
        </w:rPr>
        <w:t>）</w:t>
      </w:r>
    </w:p>
    <w:p w:rsidR="00AD5A56" w:rsidRDefault="00600A91">
      <w:pPr>
        <w:spacing w:line="400" w:lineRule="exact"/>
        <w:rPr>
          <w:rFonts w:ascii="宋体" w:hAnsi="宋体"/>
          <w:kern w:val="0"/>
          <w:szCs w:val="21"/>
        </w:rPr>
      </w:pPr>
      <w:r>
        <w:rPr>
          <w:rFonts w:ascii="宋体" w:hAnsi="宋体"/>
          <w:szCs w:val="21"/>
        </w:rPr>
        <w:t>因为期初存货＝期末存货＝</w:t>
      </w:r>
      <w:r>
        <w:rPr>
          <w:rFonts w:ascii="宋体" w:hAnsi="宋体"/>
          <w:szCs w:val="21"/>
        </w:rPr>
        <w:t xml:space="preserve"> 0 </w:t>
      </w:r>
      <w:r>
        <w:rPr>
          <w:rFonts w:ascii="宋体" w:hAnsi="宋体"/>
          <w:szCs w:val="21"/>
        </w:rPr>
        <w:t>，所以完全成本法下的营业利润＝</w:t>
      </w:r>
      <w:r>
        <w:rPr>
          <w:rFonts w:ascii="宋体" w:hAnsi="宋体"/>
          <w:szCs w:val="21"/>
        </w:rPr>
        <w:t xml:space="preserve"> 6000 </w:t>
      </w:r>
      <w:r>
        <w:rPr>
          <w:rFonts w:ascii="宋体" w:hAnsi="宋体"/>
          <w:szCs w:val="21"/>
        </w:rPr>
        <w:t>（元）</w:t>
      </w:r>
      <w:r>
        <w:rPr>
          <w:rFonts w:ascii="宋体" w:hAnsi="宋体"/>
          <w:szCs w:val="21"/>
        </w:rPr>
        <w:t xml:space="preserve"> </w:t>
      </w:r>
      <w:r>
        <w:rPr>
          <w:rFonts w:ascii="宋体" w:hAnsi="宋体" w:hint="eastAsia"/>
          <w:szCs w:val="21"/>
        </w:rPr>
        <w:t>（</w:t>
      </w:r>
      <w:r>
        <w:rPr>
          <w:rFonts w:ascii="宋体" w:hAnsi="宋体" w:hint="eastAsia"/>
          <w:szCs w:val="21"/>
        </w:rPr>
        <w:t>2</w:t>
      </w:r>
      <w:r>
        <w:rPr>
          <w:rFonts w:ascii="宋体" w:hAnsi="宋体" w:hint="eastAsia"/>
          <w:szCs w:val="21"/>
        </w:rPr>
        <w:t>）</w:t>
      </w:r>
    </w:p>
    <w:p w:rsidR="00AD5A56" w:rsidRDefault="00600A91">
      <w:pPr>
        <w:spacing w:line="400" w:lineRule="exact"/>
        <w:rPr>
          <w:rFonts w:ascii="宋体" w:hAnsi="宋体"/>
          <w:kern w:val="0"/>
          <w:szCs w:val="21"/>
        </w:rPr>
      </w:pPr>
      <w:r>
        <w:rPr>
          <w:rFonts w:ascii="宋体" w:hAnsi="宋体"/>
          <w:szCs w:val="21"/>
        </w:rPr>
        <w:t>（</w:t>
      </w:r>
      <w:r>
        <w:rPr>
          <w:rFonts w:ascii="宋体" w:hAnsi="宋体"/>
          <w:szCs w:val="21"/>
        </w:rPr>
        <w:t xml:space="preserve"> 3 </w:t>
      </w:r>
      <w:r>
        <w:rPr>
          <w:rFonts w:ascii="宋体" w:hAnsi="宋体"/>
          <w:szCs w:val="21"/>
        </w:rPr>
        <w:t>）两法营业利润差额＝</w:t>
      </w:r>
      <w:r>
        <w:rPr>
          <w:rFonts w:ascii="宋体" w:hAnsi="宋体"/>
          <w:szCs w:val="21"/>
        </w:rPr>
        <w:t xml:space="preserve"> 0 </w:t>
      </w:r>
      <w:r>
        <w:rPr>
          <w:rFonts w:ascii="宋体" w:hAnsi="宋体"/>
          <w:szCs w:val="21"/>
        </w:rPr>
        <w:t>－</w:t>
      </w:r>
      <w:r>
        <w:rPr>
          <w:rFonts w:ascii="宋体" w:hAnsi="宋体"/>
          <w:szCs w:val="21"/>
        </w:rPr>
        <w:t xml:space="preserve"> 2000 × 24000 </w:t>
      </w:r>
      <w:r>
        <w:rPr>
          <w:rFonts w:ascii="宋体" w:hAnsi="宋体"/>
          <w:szCs w:val="21"/>
        </w:rPr>
        <w:t>／</w:t>
      </w:r>
      <w:r>
        <w:rPr>
          <w:rFonts w:ascii="宋体" w:hAnsi="宋体"/>
          <w:szCs w:val="21"/>
        </w:rPr>
        <w:t xml:space="preserve"> 8000 </w:t>
      </w:r>
      <w:r>
        <w:rPr>
          <w:rFonts w:ascii="宋体" w:hAnsi="宋体"/>
          <w:szCs w:val="21"/>
        </w:rPr>
        <w:t>＝－</w:t>
      </w:r>
      <w:r>
        <w:rPr>
          <w:rFonts w:ascii="宋体" w:hAnsi="宋体"/>
          <w:szCs w:val="21"/>
        </w:rPr>
        <w:t xml:space="preserve"> 6000 </w:t>
      </w:r>
      <w:r>
        <w:rPr>
          <w:rFonts w:ascii="宋体" w:hAnsi="宋体"/>
          <w:szCs w:val="21"/>
        </w:rPr>
        <w:t>（元）</w:t>
      </w:r>
      <w:r>
        <w:rPr>
          <w:rFonts w:ascii="宋体" w:hAnsi="宋体"/>
          <w:szCs w:val="21"/>
        </w:rPr>
        <w:t xml:space="preserve"> </w:t>
      </w:r>
      <w:r>
        <w:rPr>
          <w:rFonts w:ascii="宋体" w:hAnsi="宋体" w:hint="eastAsia"/>
          <w:szCs w:val="21"/>
        </w:rPr>
        <w:t>（</w:t>
      </w:r>
      <w:r>
        <w:rPr>
          <w:rFonts w:ascii="宋体" w:hAnsi="宋体" w:hint="eastAsia"/>
          <w:szCs w:val="21"/>
        </w:rPr>
        <w:t>2</w:t>
      </w:r>
      <w:r>
        <w:rPr>
          <w:rFonts w:ascii="宋体" w:hAnsi="宋体" w:hint="eastAsia"/>
          <w:szCs w:val="21"/>
        </w:rPr>
        <w:t>）</w:t>
      </w:r>
    </w:p>
    <w:p w:rsidR="00AD5A56" w:rsidRDefault="00AD5A56">
      <w:pPr>
        <w:adjustRightInd w:val="0"/>
        <w:snapToGrid w:val="0"/>
        <w:rPr>
          <w:rFonts w:ascii="宋体" w:hAnsi="宋体"/>
          <w:snapToGrid w:val="0"/>
          <w:kern w:val="0"/>
          <w:szCs w:val="21"/>
        </w:rPr>
      </w:pPr>
    </w:p>
    <w:p w:rsidR="00AD5A56" w:rsidRDefault="00AD5A56">
      <w:pPr>
        <w:adjustRightInd w:val="0"/>
        <w:snapToGrid w:val="0"/>
        <w:rPr>
          <w:rFonts w:ascii="宋体" w:hAnsi="宋体"/>
          <w:snapToGrid w:val="0"/>
          <w:kern w:val="0"/>
          <w:szCs w:val="21"/>
        </w:rPr>
      </w:pPr>
    </w:p>
    <w:p w:rsidR="00AD5A56" w:rsidRDefault="00AD5A56">
      <w:pPr>
        <w:adjustRightInd w:val="0"/>
        <w:snapToGrid w:val="0"/>
        <w:rPr>
          <w:rFonts w:ascii="宋体" w:hAnsi="宋体"/>
          <w:snapToGrid w:val="0"/>
          <w:kern w:val="0"/>
          <w:szCs w:val="21"/>
        </w:rPr>
      </w:pPr>
    </w:p>
    <w:p w:rsidR="00AD5A56" w:rsidRDefault="00600A91">
      <w:pPr>
        <w:adjustRightInd w:val="0"/>
        <w:snapToGrid w:val="0"/>
        <w:rPr>
          <w:rFonts w:ascii="宋体" w:hAnsi="宋体"/>
          <w:snapToGrid w:val="0"/>
          <w:kern w:val="0"/>
          <w:szCs w:val="21"/>
        </w:rPr>
      </w:pPr>
      <w:r>
        <w:rPr>
          <w:rFonts w:ascii="宋体" w:hAnsi="宋体"/>
          <w:snapToGrid w:val="0"/>
          <w:kern w:val="0"/>
          <w:szCs w:val="21"/>
        </w:rPr>
        <w:t xml:space="preserve">2. </w:t>
      </w:r>
      <w:r>
        <w:rPr>
          <w:rFonts w:ascii="宋体" w:hAnsi="宋体"/>
          <w:snapToGrid w:val="0"/>
          <w:kern w:val="0"/>
          <w:szCs w:val="21"/>
        </w:rPr>
        <w:t>某企业只生产一种产品，单价</w:t>
      </w:r>
      <w:r>
        <w:rPr>
          <w:rFonts w:ascii="宋体" w:hAnsi="宋体"/>
          <w:snapToGrid w:val="0"/>
          <w:kern w:val="0"/>
          <w:szCs w:val="21"/>
        </w:rPr>
        <w:t xml:space="preserve"> 200 </w:t>
      </w:r>
      <w:r>
        <w:rPr>
          <w:rFonts w:ascii="宋体" w:hAnsi="宋体"/>
          <w:snapToGrid w:val="0"/>
          <w:kern w:val="0"/>
          <w:szCs w:val="21"/>
        </w:rPr>
        <w:t>元，单位变动成本</w:t>
      </w:r>
      <w:r>
        <w:rPr>
          <w:rFonts w:ascii="宋体" w:hAnsi="宋体"/>
          <w:snapToGrid w:val="0"/>
          <w:kern w:val="0"/>
          <w:szCs w:val="21"/>
        </w:rPr>
        <w:t xml:space="preserve"> 150 </w:t>
      </w:r>
      <w:r>
        <w:rPr>
          <w:rFonts w:ascii="宋体" w:hAnsi="宋体"/>
          <w:snapToGrid w:val="0"/>
          <w:kern w:val="0"/>
          <w:szCs w:val="21"/>
        </w:rPr>
        <w:t>元，固定成本</w:t>
      </w:r>
      <w:r>
        <w:rPr>
          <w:rFonts w:ascii="宋体" w:hAnsi="宋体"/>
          <w:snapToGrid w:val="0"/>
          <w:kern w:val="0"/>
          <w:szCs w:val="21"/>
        </w:rPr>
        <w:t xml:space="preserve"> 400000 </w:t>
      </w:r>
      <w:r>
        <w:rPr>
          <w:rFonts w:ascii="宋体" w:hAnsi="宋体"/>
          <w:snapToGrid w:val="0"/>
          <w:kern w:val="0"/>
          <w:szCs w:val="21"/>
        </w:rPr>
        <w:t>元，</w:t>
      </w:r>
      <w:r>
        <w:rPr>
          <w:rFonts w:ascii="宋体" w:hAnsi="宋体"/>
          <w:snapToGrid w:val="0"/>
          <w:kern w:val="0"/>
          <w:szCs w:val="21"/>
        </w:rPr>
        <w:t xml:space="preserve"> 2003 </w:t>
      </w:r>
      <w:r>
        <w:rPr>
          <w:rFonts w:ascii="宋体" w:hAnsi="宋体"/>
          <w:snapToGrid w:val="0"/>
          <w:kern w:val="0"/>
          <w:szCs w:val="21"/>
        </w:rPr>
        <w:t>年企业的销售量为</w:t>
      </w:r>
      <w:r>
        <w:rPr>
          <w:rFonts w:ascii="宋体" w:hAnsi="宋体"/>
          <w:snapToGrid w:val="0"/>
          <w:kern w:val="0"/>
          <w:szCs w:val="21"/>
        </w:rPr>
        <w:t xml:space="preserve"> 10000 </w:t>
      </w:r>
      <w:r>
        <w:rPr>
          <w:rFonts w:ascii="宋体" w:hAnsi="宋体"/>
          <w:snapToGrid w:val="0"/>
          <w:kern w:val="0"/>
          <w:szCs w:val="21"/>
        </w:rPr>
        <w:t>件。企业按同行业先进的资金利润率预测</w:t>
      </w:r>
      <w:r>
        <w:rPr>
          <w:rFonts w:ascii="宋体" w:hAnsi="宋体"/>
          <w:snapToGrid w:val="0"/>
          <w:kern w:val="0"/>
          <w:szCs w:val="21"/>
        </w:rPr>
        <w:t xml:space="preserve"> 2004 </w:t>
      </w:r>
      <w:r>
        <w:rPr>
          <w:rFonts w:ascii="宋体" w:hAnsi="宋体"/>
          <w:snapToGrid w:val="0"/>
          <w:kern w:val="0"/>
          <w:szCs w:val="21"/>
        </w:rPr>
        <w:t>年企业的目标利润基数，同行业先进的资金利润率为</w:t>
      </w:r>
      <w:r>
        <w:rPr>
          <w:rFonts w:ascii="宋体" w:hAnsi="宋体"/>
          <w:snapToGrid w:val="0"/>
          <w:kern w:val="0"/>
          <w:szCs w:val="21"/>
        </w:rPr>
        <w:t xml:space="preserve"> 20% </w:t>
      </w:r>
      <w:r>
        <w:rPr>
          <w:rFonts w:ascii="宋体" w:hAnsi="宋体"/>
          <w:snapToGrid w:val="0"/>
          <w:kern w:val="0"/>
          <w:szCs w:val="21"/>
        </w:rPr>
        <w:t>，预计企业资金占用额为</w:t>
      </w:r>
      <w:r>
        <w:rPr>
          <w:rFonts w:ascii="宋体" w:hAnsi="宋体"/>
          <w:snapToGrid w:val="0"/>
          <w:kern w:val="0"/>
          <w:szCs w:val="21"/>
        </w:rPr>
        <w:t xml:space="preserve"> 600000 </w:t>
      </w:r>
      <w:r>
        <w:rPr>
          <w:rFonts w:ascii="宋体" w:hAnsi="宋体"/>
          <w:snapToGrid w:val="0"/>
          <w:kern w:val="0"/>
          <w:szCs w:val="21"/>
        </w:rPr>
        <w:t>元。</w:t>
      </w:r>
      <w:r>
        <w:rPr>
          <w:rFonts w:ascii="宋体" w:hAnsi="宋体"/>
          <w:snapToGrid w:val="0"/>
          <w:kern w:val="0"/>
          <w:szCs w:val="21"/>
        </w:rPr>
        <w:t xml:space="preserve"> </w:t>
      </w:r>
    </w:p>
    <w:p w:rsidR="00AD5A56" w:rsidRDefault="00600A91">
      <w:pPr>
        <w:adjustRightInd w:val="0"/>
        <w:snapToGrid w:val="0"/>
        <w:rPr>
          <w:rFonts w:ascii="宋体" w:hAnsi="宋体"/>
          <w:snapToGrid w:val="0"/>
          <w:kern w:val="0"/>
          <w:szCs w:val="21"/>
        </w:rPr>
      </w:pPr>
      <w:r>
        <w:rPr>
          <w:rFonts w:ascii="宋体" w:hAnsi="宋体"/>
          <w:snapToGrid w:val="0"/>
          <w:kern w:val="0"/>
          <w:szCs w:val="21"/>
        </w:rPr>
        <w:t>要求：</w:t>
      </w:r>
      <w:r>
        <w:rPr>
          <w:rFonts w:ascii="宋体" w:hAnsi="宋体"/>
          <w:snapToGrid w:val="0"/>
          <w:kern w:val="0"/>
          <w:szCs w:val="21"/>
        </w:rPr>
        <w:t xml:space="preserve"> </w:t>
      </w:r>
    </w:p>
    <w:p w:rsidR="00AD5A56" w:rsidRDefault="00600A91">
      <w:pPr>
        <w:adjustRightInd w:val="0"/>
        <w:snapToGrid w:val="0"/>
        <w:rPr>
          <w:rFonts w:ascii="宋体" w:hAnsi="宋体"/>
          <w:snapToGrid w:val="0"/>
          <w:kern w:val="0"/>
          <w:szCs w:val="21"/>
        </w:rPr>
      </w:pPr>
      <w:r>
        <w:rPr>
          <w:rFonts w:ascii="宋体" w:hAnsi="宋体"/>
          <w:snapToGrid w:val="0"/>
          <w:kern w:val="0"/>
          <w:szCs w:val="21"/>
        </w:rPr>
        <w:t>（</w:t>
      </w:r>
      <w:r>
        <w:rPr>
          <w:rFonts w:ascii="宋体" w:hAnsi="宋体"/>
          <w:snapToGrid w:val="0"/>
          <w:kern w:val="0"/>
          <w:szCs w:val="21"/>
        </w:rPr>
        <w:t xml:space="preserve"> 1</w:t>
      </w:r>
      <w:r>
        <w:rPr>
          <w:rFonts w:ascii="宋体" w:hAnsi="宋体"/>
          <w:snapToGrid w:val="0"/>
          <w:kern w:val="0"/>
          <w:szCs w:val="21"/>
        </w:rPr>
        <w:t xml:space="preserve"> </w:t>
      </w:r>
      <w:r>
        <w:rPr>
          <w:rFonts w:ascii="宋体" w:hAnsi="宋体"/>
          <w:snapToGrid w:val="0"/>
          <w:kern w:val="0"/>
          <w:szCs w:val="21"/>
        </w:rPr>
        <w:t>）测算企业的目标利润基数；</w:t>
      </w:r>
      <w:r>
        <w:rPr>
          <w:rFonts w:ascii="宋体" w:hAnsi="宋体"/>
          <w:snapToGrid w:val="0"/>
          <w:kern w:val="0"/>
          <w:szCs w:val="21"/>
        </w:rPr>
        <w:t xml:space="preserve"> </w:t>
      </w:r>
    </w:p>
    <w:p w:rsidR="00AD5A56" w:rsidRDefault="00600A91">
      <w:pPr>
        <w:adjustRightInd w:val="0"/>
        <w:snapToGrid w:val="0"/>
        <w:rPr>
          <w:rFonts w:ascii="宋体" w:hAnsi="宋体"/>
          <w:snapToGrid w:val="0"/>
          <w:kern w:val="0"/>
          <w:szCs w:val="21"/>
        </w:rPr>
      </w:pPr>
      <w:r>
        <w:rPr>
          <w:rFonts w:ascii="宋体" w:hAnsi="宋体"/>
          <w:snapToGrid w:val="0"/>
          <w:kern w:val="0"/>
          <w:szCs w:val="21"/>
        </w:rPr>
        <w:t>（</w:t>
      </w:r>
      <w:r>
        <w:rPr>
          <w:rFonts w:ascii="宋体" w:hAnsi="宋体"/>
          <w:snapToGrid w:val="0"/>
          <w:kern w:val="0"/>
          <w:szCs w:val="21"/>
        </w:rPr>
        <w:t xml:space="preserve"> 2 </w:t>
      </w:r>
      <w:r>
        <w:rPr>
          <w:rFonts w:ascii="宋体" w:hAnsi="宋体"/>
          <w:snapToGrid w:val="0"/>
          <w:kern w:val="0"/>
          <w:szCs w:val="21"/>
        </w:rPr>
        <w:t>）测算保利量；</w:t>
      </w:r>
      <w:r>
        <w:rPr>
          <w:rFonts w:ascii="宋体" w:hAnsi="宋体"/>
          <w:snapToGrid w:val="0"/>
          <w:kern w:val="0"/>
          <w:szCs w:val="21"/>
        </w:rPr>
        <w:t xml:space="preserve"> </w:t>
      </w:r>
    </w:p>
    <w:p w:rsidR="00AD5A56" w:rsidRDefault="00600A91">
      <w:pPr>
        <w:adjustRightInd w:val="0"/>
        <w:snapToGrid w:val="0"/>
        <w:rPr>
          <w:rFonts w:ascii="宋体" w:hAnsi="宋体"/>
          <w:snapToGrid w:val="0"/>
          <w:kern w:val="0"/>
          <w:szCs w:val="21"/>
        </w:rPr>
      </w:pPr>
      <w:r>
        <w:rPr>
          <w:rFonts w:ascii="宋体" w:hAnsi="宋体"/>
          <w:snapToGrid w:val="0"/>
          <w:kern w:val="0"/>
          <w:szCs w:val="21"/>
        </w:rPr>
        <w:lastRenderedPageBreak/>
        <w:t>（</w:t>
      </w:r>
      <w:r>
        <w:rPr>
          <w:rFonts w:ascii="宋体" w:hAnsi="宋体"/>
          <w:snapToGrid w:val="0"/>
          <w:kern w:val="0"/>
          <w:szCs w:val="21"/>
        </w:rPr>
        <w:t xml:space="preserve"> 3 </w:t>
      </w:r>
      <w:r>
        <w:rPr>
          <w:rFonts w:ascii="宋体" w:hAnsi="宋体"/>
          <w:snapToGrid w:val="0"/>
          <w:kern w:val="0"/>
          <w:szCs w:val="21"/>
        </w:rPr>
        <w:t>）假定其他因素不变，测算企业为实现目标利润的单位变动成本降低额；</w:t>
      </w:r>
      <w:r>
        <w:rPr>
          <w:rFonts w:ascii="宋体" w:hAnsi="宋体"/>
          <w:snapToGrid w:val="0"/>
          <w:kern w:val="0"/>
          <w:szCs w:val="21"/>
        </w:rPr>
        <w:t xml:space="preserve"> </w:t>
      </w:r>
    </w:p>
    <w:p w:rsidR="00AD5A56" w:rsidRDefault="00600A91">
      <w:pPr>
        <w:adjustRightInd w:val="0"/>
        <w:snapToGrid w:val="0"/>
        <w:rPr>
          <w:rFonts w:ascii="宋体" w:hAnsi="宋体"/>
          <w:snapToGrid w:val="0"/>
          <w:kern w:val="0"/>
          <w:szCs w:val="21"/>
        </w:rPr>
      </w:pPr>
      <w:r>
        <w:rPr>
          <w:rFonts w:ascii="宋体" w:hAnsi="宋体"/>
          <w:snapToGrid w:val="0"/>
          <w:kern w:val="0"/>
          <w:szCs w:val="21"/>
        </w:rPr>
        <w:t>（</w:t>
      </w:r>
      <w:r>
        <w:rPr>
          <w:rFonts w:ascii="宋体" w:hAnsi="宋体"/>
          <w:snapToGrid w:val="0"/>
          <w:kern w:val="0"/>
          <w:szCs w:val="21"/>
        </w:rPr>
        <w:t xml:space="preserve"> 4 </w:t>
      </w:r>
      <w:r>
        <w:rPr>
          <w:rFonts w:ascii="宋体" w:hAnsi="宋体"/>
          <w:snapToGrid w:val="0"/>
          <w:kern w:val="0"/>
          <w:szCs w:val="21"/>
        </w:rPr>
        <w:t>）如果该企业</w:t>
      </w:r>
      <w:r>
        <w:rPr>
          <w:rFonts w:ascii="宋体" w:hAnsi="宋体"/>
          <w:snapToGrid w:val="0"/>
          <w:kern w:val="0"/>
          <w:szCs w:val="21"/>
        </w:rPr>
        <w:t xml:space="preserve"> 2004 </w:t>
      </w:r>
      <w:r>
        <w:rPr>
          <w:rFonts w:ascii="宋体" w:hAnsi="宋体"/>
          <w:snapToGrid w:val="0"/>
          <w:kern w:val="0"/>
          <w:szCs w:val="21"/>
        </w:rPr>
        <w:t>年的预计销售量可以达到保利量，测算该企业的安全边际量和安全边际率。</w:t>
      </w:r>
      <w:r>
        <w:rPr>
          <w:rFonts w:ascii="宋体" w:hAnsi="宋体"/>
          <w:snapToGrid w:val="0"/>
          <w:kern w:val="0"/>
          <w:szCs w:val="21"/>
        </w:rPr>
        <w:t xml:space="preserve"> </w:t>
      </w:r>
    </w:p>
    <w:p w:rsidR="00AD5A56" w:rsidRDefault="00600A91">
      <w:pPr>
        <w:pStyle w:val="a6"/>
        <w:spacing w:before="0" w:beforeAutospacing="0" w:after="0" w:afterAutospacing="0" w:line="400" w:lineRule="exact"/>
        <w:rPr>
          <w:rFonts w:hint="default"/>
          <w:sz w:val="21"/>
          <w:szCs w:val="21"/>
        </w:rPr>
      </w:pPr>
      <w:r>
        <w:rPr>
          <w:sz w:val="21"/>
          <w:szCs w:val="21"/>
        </w:rPr>
        <w:t xml:space="preserve"> </w:t>
      </w:r>
      <w:r>
        <w:rPr>
          <w:sz w:val="21"/>
          <w:szCs w:val="21"/>
        </w:rPr>
        <w:t>解：</w:t>
      </w:r>
      <w:r>
        <w:rPr>
          <w:rFonts w:hint="default"/>
          <w:sz w:val="21"/>
          <w:szCs w:val="21"/>
        </w:rPr>
        <w:t xml:space="preserve"> </w:t>
      </w:r>
    </w:p>
    <w:p w:rsidR="00AD5A56" w:rsidRDefault="00600A91">
      <w:pPr>
        <w:pStyle w:val="a6"/>
        <w:spacing w:before="0" w:beforeAutospacing="0" w:after="0" w:afterAutospacing="0" w:line="400" w:lineRule="exact"/>
        <w:rPr>
          <w:rFonts w:hint="default"/>
          <w:sz w:val="21"/>
          <w:szCs w:val="21"/>
        </w:rPr>
      </w:pPr>
      <w:r>
        <w:rPr>
          <w:sz w:val="21"/>
          <w:szCs w:val="21"/>
        </w:rPr>
        <w:t>（</w:t>
      </w:r>
      <w:r>
        <w:rPr>
          <w:rFonts w:hint="default"/>
          <w:sz w:val="21"/>
          <w:szCs w:val="21"/>
        </w:rPr>
        <w:t xml:space="preserve"> 1 </w:t>
      </w:r>
      <w:r>
        <w:rPr>
          <w:sz w:val="21"/>
          <w:szCs w:val="21"/>
        </w:rPr>
        <w:t>）目标利润基数</w:t>
      </w:r>
      <w:r>
        <w:rPr>
          <w:rFonts w:hint="default"/>
          <w:sz w:val="21"/>
          <w:szCs w:val="21"/>
        </w:rPr>
        <w:t xml:space="preserve"> =20% </w:t>
      </w:r>
      <w:r>
        <w:rPr>
          <w:sz w:val="21"/>
          <w:szCs w:val="21"/>
        </w:rPr>
        <w:t>×</w:t>
      </w:r>
      <w:r>
        <w:rPr>
          <w:rFonts w:hint="default"/>
          <w:sz w:val="21"/>
          <w:szCs w:val="21"/>
        </w:rPr>
        <w:t xml:space="preserve"> 600000=120000 </w:t>
      </w:r>
      <w:r>
        <w:rPr>
          <w:sz w:val="21"/>
          <w:szCs w:val="21"/>
        </w:rPr>
        <w:t>（元）</w:t>
      </w:r>
      <w:r>
        <w:rPr>
          <w:rFonts w:hint="default"/>
          <w:sz w:val="21"/>
          <w:szCs w:val="21"/>
        </w:rPr>
        <w:t xml:space="preserve"> </w:t>
      </w:r>
    </w:p>
    <w:p w:rsidR="00AD5A56" w:rsidRDefault="00600A91">
      <w:pPr>
        <w:pStyle w:val="a6"/>
        <w:spacing w:before="0" w:beforeAutospacing="0" w:after="0" w:afterAutospacing="0" w:line="400" w:lineRule="exact"/>
        <w:rPr>
          <w:rFonts w:hint="default"/>
          <w:sz w:val="21"/>
          <w:szCs w:val="21"/>
        </w:rPr>
      </w:pPr>
      <w:r>
        <w:rPr>
          <w:sz w:val="21"/>
          <w:szCs w:val="21"/>
        </w:rPr>
        <w:t>（</w:t>
      </w:r>
      <w:r>
        <w:rPr>
          <w:rFonts w:hint="default"/>
          <w:sz w:val="21"/>
          <w:szCs w:val="21"/>
        </w:rPr>
        <w:t xml:space="preserve"> 2 </w:t>
      </w:r>
      <w:r>
        <w:rPr>
          <w:sz w:val="21"/>
          <w:szCs w:val="21"/>
        </w:rPr>
        <w:t>）保利量</w:t>
      </w:r>
      <w:r>
        <w:rPr>
          <w:rFonts w:hint="default"/>
          <w:sz w:val="21"/>
          <w:szCs w:val="21"/>
        </w:rPr>
        <w:t xml:space="preserve"> =(400000+120000)/(200-150) =10400 </w:t>
      </w:r>
      <w:r>
        <w:rPr>
          <w:sz w:val="21"/>
          <w:szCs w:val="21"/>
        </w:rPr>
        <w:t>（件）</w:t>
      </w:r>
      <w:r>
        <w:rPr>
          <w:rFonts w:hint="default"/>
          <w:sz w:val="21"/>
          <w:szCs w:val="21"/>
        </w:rPr>
        <w:t xml:space="preserve"> </w:t>
      </w:r>
    </w:p>
    <w:p w:rsidR="00AD5A56" w:rsidRDefault="00600A91">
      <w:pPr>
        <w:pStyle w:val="a6"/>
        <w:spacing w:before="0" w:beforeAutospacing="0" w:after="0" w:afterAutospacing="0" w:line="400" w:lineRule="exact"/>
        <w:rPr>
          <w:rFonts w:hint="default"/>
          <w:sz w:val="21"/>
          <w:szCs w:val="21"/>
        </w:rPr>
      </w:pPr>
      <w:r>
        <w:rPr>
          <w:sz w:val="21"/>
          <w:szCs w:val="21"/>
        </w:rPr>
        <w:t>（</w:t>
      </w:r>
      <w:r>
        <w:rPr>
          <w:rFonts w:hint="default"/>
          <w:sz w:val="21"/>
          <w:szCs w:val="21"/>
        </w:rPr>
        <w:t xml:space="preserve"> 3 </w:t>
      </w:r>
      <w:r>
        <w:rPr>
          <w:sz w:val="21"/>
          <w:szCs w:val="21"/>
        </w:rPr>
        <w:t>）实现目标利润的单位变动成本</w:t>
      </w:r>
      <w:r>
        <w:rPr>
          <w:rFonts w:hint="default"/>
          <w:sz w:val="21"/>
          <w:szCs w:val="21"/>
        </w:rPr>
        <w:t xml:space="preserve"> =200-(400000+120000)/10000=148 </w:t>
      </w:r>
      <w:r>
        <w:rPr>
          <w:sz w:val="21"/>
          <w:szCs w:val="21"/>
        </w:rPr>
        <w:t>（元）</w:t>
      </w:r>
      <w:r>
        <w:rPr>
          <w:rFonts w:hint="default"/>
          <w:sz w:val="21"/>
          <w:szCs w:val="21"/>
        </w:rPr>
        <w:t xml:space="preserve"> </w:t>
      </w:r>
    </w:p>
    <w:p w:rsidR="00AD5A56" w:rsidRDefault="00600A91">
      <w:pPr>
        <w:pStyle w:val="a6"/>
        <w:spacing w:before="0" w:beforeAutospacing="0" w:after="0" w:afterAutospacing="0" w:line="400" w:lineRule="exact"/>
        <w:ind w:firstLineChars="400" w:firstLine="840"/>
        <w:rPr>
          <w:rFonts w:hint="default"/>
          <w:sz w:val="21"/>
          <w:szCs w:val="21"/>
        </w:rPr>
      </w:pPr>
      <w:r>
        <w:rPr>
          <w:sz w:val="21"/>
          <w:szCs w:val="21"/>
        </w:rPr>
        <w:t>单位变动成本降低额</w:t>
      </w:r>
      <w:r>
        <w:rPr>
          <w:rFonts w:hint="default"/>
          <w:sz w:val="21"/>
          <w:szCs w:val="21"/>
        </w:rPr>
        <w:t xml:space="preserve"> =150-148=2 </w:t>
      </w:r>
      <w:r>
        <w:rPr>
          <w:sz w:val="21"/>
          <w:szCs w:val="21"/>
        </w:rPr>
        <w:t>（元）</w:t>
      </w:r>
      <w:r>
        <w:rPr>
          <w:rFonts w:hint="default"/>
          <w:sz w:val="21"/>
          <w:szCs w:val="21"/>
        </w:rPr>
        <w:t xml:space="preserve"> </w:t>
      </w:r>
    </w:p>
    <w:p w:rsidR="00AD5A56" w:rsidRDefault="00600A91">
      <w:pPr>
        <w:pStyle w:val="a6"/>
        <w:spacing w:before="0" w:beforeAutospacing="0" w:after="0" w:afterAutospacing="0" w:line="400" w:lineRule="exact"/>
        <w:rPr>
          <w:rFonts w:hint="default"/>
          <w:sz w:val="21"/>
          <w:szCs w:val="21"/>
        </w:rPr>
      </w:pPr>
      <w:r>
        <w:rPr>
          <w:sz w:val="21"/>
          <w:szCs w:val="21"/>
        </w:rPr>
        <w:t>（</w:t>
      </w:r>
      <w:r>
        <w:rPr>
          <w:rFonts w:hint="default"/>
          <w:sz w:val="21"/>
          <w:szCs w:val="21"/>
        </w:rPr>
        <w:t xml:space="preserve"> 4 </w:t>
      </w:r>
      <w:r>
        <w:rPr>
          <w:sz w:val="21"/>
          <w:szCs w:val="21"/>
        </w:rPr>
        <w:t>）保本量＝</w:t>
      </w:r>
      <w:r>
        <w:rPr>
          <w:rFonts w:hint="default"/>
          <w:sz w:val="21"/>
          <w:szCs w:val="21"/>
        </w:rPr>
        <w:t xml:space="preserve"> 400000 </w:t>
      </w:r>
      <w:r>
        <w:rPr>
          <w:sz w:val="21"/>
          <w:szCs w:val="21"/>
        </w:rPr>
        <w:t>／（</w:t>
      </w:r>
      <w:r>
        <w:rPr>
          <w:rFonts w:hint="default"/>
          <w:sz w:val="21"/>
          <w:szCs w:val="21"/>
        </w:rPr>
        <w:t xml:space="preserve"> 200 </w:t>
      </w:r>
      <w:r>
        <w:rPr>
          <w:sz w:val="21"/>
          <w:szCs w:val="21"/>
        </w:rPr>
        <w:t>－</w:t>
      </w:r>
      <w:r>
        <w:rPr>
          <w:rFonts w:hint="default"/>
          <w:sz w:val="21"/>
          <w:szCs w:val="21"/>
        </w:rPr>
        <w:t xml:space="preserve"> 150 </w:t>
      </w:r>
      <w:r>
        <w:rPr>
          <w:sz w:val="21"/>
          <w:szCs w:val="21"/>
        </w:rPr>
        <w:t>）＝</w:t>
      </w:r>
      <w:r>
        <w:rPr>
          <w:rFonts w:hint="default"/>
          <w:sz w:val="21"/>
          <w:szCs w:val="21"/>
        </w:rPr>
        <w:t xml:space="preserve"> 8000 </w:t>
      </w:r>
      <w:r>
        <w:rPr>
          <w:sz w:val="21"/>
          <w:szCs w:val="21"/>
        </w:rPr>
        <w:t>（件）</w:t>
      </w:r>
      <w:r>
        <w:rPr>
          <w:rFonts w:hint="default"/>
          <w:sz w:val="21"/>
          <w:szCs w:val="21"/>
        </w:rPr>
        <w:t xml:space="preserve"> </w:t>
      </w:r>
    </w:p>
    <w:p w:rsidR="00AD5A56" w:rsidRDefault="00600A91">
      <w:pPr>
        <w:pStyle w:val="a6"/>
        <w:spacing w:before="0" w:beforeAutospacing="0" w:after="0" w:afterAutospacing="0" w:line="400" w:lineRule="exact"/>
        <w:ind w:firstLineChars="400" w:firstLine="840"/>
        <w:rPr>
          <w:rFonts w:hint="default"/>
          <w:sz w:val="21"/>
          <w:szCs w:val="21"/>
        </w:rPr>
      </w:pPr>
      <w:r>
        <w:rPr>
          <w:sz w:val="21"/>
          <w:szCs w:val="21"/>
        </w:rPr>
        <w:t>安全边际量＝</w:t>
      </w:r>
      <w:r>
        <w:rPr>
          <w:rFonts w:hint="default"/>
          <w:sz w:val="21"/>
          <w:szCs w:val="21"/>
        </w:rPr>
        <w:t xml:space="preserve"> 10400 </w:t>
      </w:r>
      <w:r>
        <w:rPr>
          <w:sz w:val="21"/>
          <w:szCs w:val="21"/>
        </w:rPr>
        <w:t>－</w:t>
      </w:r>
      <w:r>
        <w:rPr>
          <w:rFonts w:hint="default"/>
          <w:sz w:val="21"/>
          <w:szCs w:val="21"/>
        </w:rPr>
        <w:t xml:space="preserve"> 8000 </w:t>
      </w:r>
      <w:r>
        <w:rPr>
          <w:sz w:val="21"/>
          <w:szCs w:val="21"/>
        </w:rPr>
        <w:t>＝</w:t>
      </w:r>
      <w:r>
        <w:rPr>
          <w:rFonts w:hint="default"/>
          <w:sz w:val="21"/>
          <w:szCs w:val="21"/>
        </w:rPr>
        <w:t xml:space="preserve"> 2400 </w:t>
      </w:r>
      <w:r>
        <w:rPr>
          <w:sz w:val="21"/>
          <w:szCs w:val="21"/>
        </w:rPr>
        <w:t>（件）</w:t>
      </w:r>
      <w:r>
        <w:rPr>
          <w:rFonts w:hint="default"/>
          <w:sz w:val="21"/>
          <w:szCs w:val="21"/>
        </w:rPr>
        <w:t xml:space="preserve"> </w:t>
      </w:r>
    </w:p>
    <w:p w:rsidR="00AD5A56" w:rsidRDefault="00600A91">
      <w:pPr>
        <w:pStyle w:val="a6"/>
        <w:spacing w:before="0" w:beforeAutospacing="0" w:after="0" w:afterAutospacing="0" w:line="400" w:lineRule="exact"/>
        <w:ind w:firstLineChars="400" w:firstLine="840"/>
        <w:rPr>
          <w:rFonts w:hint="default"/>
          <w:sz w:val="21"/>
          <w:szCs w:val="21"/>
        </w:rPr>
      </w:pPr>
      <w:r>
        <w:rPr>
          <w:sz w:val="21"/>
          <w:szCs w:val="21"/>
        </w:rPr>
        <w:t>安全边际率＝</w:t>
      </w:r>
      <w:r>
        <w:rPr>
          <w:rFonts w:hint="default"/>
          <w:sz w:val="21"/>
          <w:szCs w:val="21"/>
        </w:rPr>
        <w:t xml:space="preserve"> 2400 </w:t>
      </w:r>
      <w:r>
        <w:rPr>
          <w:sz w:val="21"/>
          <w:szCs w:val="21"/>
        </w:rPr>
        <w:t>／</w:t>
      </w:r>
      <w:r>
        <w:rPr>
          <w:rFonts w:hint="default"/>
          <w:sz w:val="21"/>
          <w:szCs w:val="21"/>
        </w:rPr>
        <w:t xml:space="preserve"> 10400 </w:t>
      </w:r>
      <w:r>
        <w:rPr>
          <w:sz w:val="21"/>
          <w:szCs w:val="21"/>
        </w:rPr>
        <w:t>×</w:t>
      </w:r>
      <w:r>
        <w:rPr>
          <w:rFonts w:hint="default"/>
          <w:sz w:val="21"/>
          <w:szCs w:val="21"/>
        </w:rPr>
        <w:t xml:space="preserve"> 100 </w:t>
      </w:r>
      <w:r>
        <w:rPr>
          <w:sz w:val="21"/>
          <w:szCs w:val="21"/>
        </w:rPr>
        <w:t>％≈</w:t>
      </w:r>
      <w:r>
        <w:rPr>
          <w:rFonts w:hint="default"/>
          <w:sz w:val="21"/>
          <w:szCs w:val="21"/>
        </w:rPr>
        <w:t xml:space="preserve"> 23.08 </w:t>
      </w:r>
      <w:r>
        <w:rPr>
          <w:sz w:val="21"/>
          <w:szCs w:val="21"/>
        </w:rPr>
        <w:t>％</w:t>
      </w:r>
      <w:r>
        <w:rPr>
          <w:rFonts w:hint="default"/>
          <w:sz w:val="21"/>
          <w:szCs w:val="21"/>
        </w:rPr>
        <w:t xml:space="preserve"> </w:t>
      </w:r>
    </w:p>
    <w:p w:rsidR="00AD5A56" w:rsidRDefault="00AD5A56">
      <w:pPr>
        <w:adjustRightInd w:val="0"/>
        <w:snapToGrid w:val="0"/>
        <w:rPr>
          <w:rFonts w:ascii="宋体" w:hAnsi="宋体"/>
          <w:snapToGrid w:val="0"/>
          <w:kern w:val="0"/>
          <w:szCs w:val="21"/>
        </w:rPr>
      </w:pPr>
    </w:p>
    <w:p w:rsidR="00AD5A56" w:rsidRDefault="00600A91">
      <w:pPr>
        <w:spacing w:line="400" w:lineRule="exact"/>
      </w:pPr>
      <w:r>
        <w:rPr>
          <w:rFonts w:ascii="宋体" w:hAnsi="宋体" w:hint="eastAsia"/>
        </w:rPr>
        <w:t>3.</w:t>
      </w:r>
      <w:r>
        <w:rPr>
          <w:rFonts w:ascii="宋体" w:hAnsi="宋体" w:hint="eastAsia"/>
        </w:rPr>
        <w:t>某厂</w:t>
      </w:r>
      <w:r>
        <w:rPr>
          <w:rFonts w:hint="eastAsia"/>
        </w:rPr>
        <w:t>欲购置一项设备，预计购置费</w:t>
      </w:r>
      <w:r>
        <w:rPr>
          <w:rFonts w:hint="eastAsia"/>
        </w:rPr>
        <w:t>10 000</w:t>
      </w:r>
      <w:r>
        <w:rPr>
          <w:rFonts w:hint="eastAsia"/>
        </w:rPr>
        <w:t>元，可使用</w:t>
      </w:r>
      <w:r>
        <w:rPr>
          <w:rFonts w:hint="eastAsia"/>
        </w:rPr>
        <w:t>10</w:t>
      </w:r>
      <w:r>
        <w:rPr>
          <w:rFonts w:hint="eastAsia"/>
        </w:rPr>
        <w:t>年，期满后无残值。使用该设备每年可增加利润</w:t>
      </w:r>
      <w:r>
        <w:rPr>
          <w:rFonts w:hint="eastAsia"/>
        </w:rPr>
        <w:t xml:space="preserve">1 </w:t>
      </w:r>
      <w:r>
        <w:rPr>
          <w:rFonts w:hint="eastAsia"/>
        </w:rPr>
        <w:t>500</w:t>
      </w:r>
      <w:r>
        <w:rPr>
          <w:rFonts w:hint="eastAsia"/>
        </w:rPr>
        <w:t>元，资金成本为</w:t>
      </w:r>
      <w:r>
        <w:rPr>
          <w:rFonts w:hint="eastAsia"/>
        </w:rPr>
        <w:t>12%</w:t>
      </w:r>
      <w:r>
        <w:rPr>
          <w:rFonts w:hint="eastAsia"/>
        </w:rPr>
        <w:t>。要求计算该项目的净现值和内含报酬率，并说明应否购置该设备。</w:t>
      </w:r>
    </w:p>
    <w:p w:rsidR="00AD5A56" w:rsidRDefault="00600A91">
      <w:pPr>
        <w:spacing w:line="400" w:lineRule="exact"/>
        <w:ind w:left="420"/>
      </w:pPr>
      <w:r>
        <w:rPr>
          <w:rFonts w:hint="eastAsia"/>
        </w:rPr>
        <w:t>注：（</w:t>
      </w:r>
      <w:r>
        <w:rPr>
          <w:rFonts w:hint="eastAsia"/>
        </w:rPr>
        <w:t>F/P</w:t>
      </w:r>
      <w:r>
        <w:rPr>
          <w:rFonts w:hint="eastAsia"/>
        </w:rPr>
        <w:t>，</w:t>
      </w:r>
      <w:r>
        <w:rPr>
          <w:rFonts w:hint="eastAsia"/>
        </w:rPr>
        <w:t>12%</w:t>
      </w:r>
      <w:r>
        <w:rPr>
          <w:rFonts w:hint="eastAsia"/>
        </w:rPr>
        <w:t>，</w:t>
      </w:r>
      <w:r>
        <w:rPr>
          <w:rFonts w:hint="eastAsia"/>
        </w:rPr>
        <w:t>10</w:t>
      </w:r>
      <w:r>
        <w:rPr>
          <w:rFonts w:hint="eastAsia"/>
        </w:rPr>
        <w:t>）</w:t>
      </w:r>
      <w:r>
        <w:rPr>
          <w:rFonts w:hint="eastAsia"/>
        </w:rPr>
        <w:t>=3.106</w:t>
      </w:r>
    </w:p>
    <w:p w:rsidR="00AD5A56" w:rsidRDefault="00600A91">
      <w:pPr>
        <w:spacing w:line="400" w:lineRule="exact"/>
        <w:ind w:left="420"/>
      </w:pPr>
      <w:r>
        <w:rPr>
          <w:rFonts w:hint="eastAsia"/>
        </w:rPr>
        <w:t xml:space="preserve">   </w:t>
      </w:r>
      <w:r>
        <w:rPr>
          <w:rFonts w:hint="eastAsia"/>
        </w:rPr>
        <w:t>（</w:t>
      </w:r>
      <w:r>
        <w:rPr>
          <w:rFonts w:hint="eastAsia"/>
        </w:rPr>
        <w:t>P/F</w:t>
      </w:r>
      <w:r>
        <w:rPr>
          <w:rFonts w:hint="eastAsia"/>
        </w:rPr>
        <w:t>，</w:t>
      </w:r>
      <w:r>
        <w:rPr>
          <w:rFonts w:hint="eastAsia"/>
        </w:rPr>
        <w:t>12%</w:t>
      </w:r>
      <w:r>
        <w:rPr>
          <w:rFonts w:hint="eastAsia"/>
        </w:rPr>
        <w:t>，</w:t>
      </w:r>
      <w:r>
        <w:rPr>
          <w:rFonts w:hint="eastAsia"/>
        </w:rPr>
        <w:t>10</w:t>
      </w:r>
      <w:r>
        <w:rPr>
          <w:rFonts w:hint="eastAsia"/>
        </w:rPr>
        <w:t>）</w:t>
      </w:r>
      <w:r>
        <w:rPr>
          <w:rFonts w:hint="eastAsia"/>
        </w:rPr>
        <w:t>=0.323</w:t>
      </w:r>
    </w:p>
    <w:p w:rsidR="00AD5A56" w:rsidRDefault="00600A91">
      <w:pPr>
        <w:spacing w:line="400" w:lineRule="exact"/>
        <w:ind w:left="420"/>
      </w:pPr>
      <w:r>
        <w:rPr>
          <w:rFonts w:hint="eastAsia"/>
        </w:rPr>
        <w:t xml:space="preserve">   </w:t>
      </w:r>
      <w:r>
        <w:rPr>
          <w:rFonts w:hint="eastAsia"/>
        </w:rPr>
        <w:t>（</w:t>
      </w:r>
      <w:r>
        <w:rPr>
          <w:rFonts w:hint="eastAsia"/>
        </w:rPr>
        <w:t>F/A</w:t>
      </w:r>
      <w:r>
        <w:rPr>
          <w:rFonts w:hint="eastAsia"/>
        </w:rPr>
        <w:t>，</w:t>
      </w:r>
      <w:r>
        <w:rPr>
          <w:rFonts w:hint="eastAsia"/>
        </w:rPr>
        <w:t>12%</w:t>
      </w:r>
      <w:r>
        <w:rPr>
          <w:rFonts w:hint="eastAsia"/>
        </w:rPr>
        <w:t>，</w:t>
      </w:r>
      <w:r>
        <w:rPr>
          <w:rFonts w:hint="eastAsia"/>
        </w:rPr>
        <w:t>10</w:t>
      </w:r>
      <w:r>
        <w:rPr>
          <w:rFonts w:hint="eastAsia"/>
        </w:rPr>
        <w:t>）</w:t>
      </w:r>
      <w:r>
        <w:rPr>
          <w:rFonts w:hint="eastAsia"/>
        </w:rPr>
        <w:t>=17.549</w:t>
      </w:r>
    </w:p>
    <w:p w:rsidR="00AD5A56" w:rsidRDefault="00600A91">
      <w:pPr>
        <w:spacing w:line="400" w:lineRule="exact"/>
        <w:ind w:left="420"/>
      </w:pPr>
      <w:r>
        <w:rPr>
          <w:rFonts w:hint="eastAsia"/>
        </w:rPr>
        <w:t xml:space="preserve">   </w:t>
      </w:r>
      <w:r>
        <w:rPr>
          <w:rFonts w:hint="eastAsia"/>
        </w:rPr>
        <w:t>（</w:t>
      </w:r>
      <w:r>
        <w:rPr>
          <w:rFonts w:hint="eastAsia"/>
        </w:rPr>
        <w:t>P/A</w:t>
      </w:r>
      <w:r>
        <w:rPr>
          <w:rFonts w:hint="eastAsia"/>
        </w:rPr>
        <w:t>，</w:t>
      </w:r>
      <w:r>
        <w:rPr>
          <w:rFonts w:hint="eastAsia"/>
        </w:rPr>
        <w:t>12%</w:t>
      </w:r>
      <w:r>
        <w:rPr>
          <w:rFonts w:hint="eastAsia"/>
        </w:rPr>
        <w:t>，</w:t>
      </w:r>
      <w:r>
        <w:rPr>
          <w:rFonts w:hint="eastAsia"/>
        </w:rPr>
        <w:t>10</w:t>
      </w:r>
      <w:r>
        <w:rPr>
          <w:rFonts w:hint="eastAsia"/>
        </w:rPr>
        <w:t>）</w:t>
      </w:r>
      <w:r>
        <w:rPr>
          <w:rFonts w:hint="eastAsia"/>
        </w:rPr>
        <w:t>=5.650</w:t>
      </w:r>
    </w:p>
    <w:p w:rsidR="00AD5A56" w:rsidRDefault="00600A91">
      <w:pPr>
        <w:spacing w:line="400" w:lineRule="exact"/>
        <w:ind w:left="420"/>
      </w:pPr>
      <w:r>
        <w:rPr>
          <w:rFonts w:hint="eastAsia"/>
        </w:rPr>
        <w:t xml:space="preserve">   </w:t>
      </w:r>
      <w:r>
        <w:rPr>
          <w:rFonts w:hint="eastAsia"/>
        </w:rPr>
        <w:t>（</w:t>
      </w:r>
      <w:r>
        <w:rPr>
          <w:rFonts w:hint="eastAsia"/>
        </w:rPr>
        <w:t>P/A</w:t>
      </w:r>
      <w:r>
        <w:rPr>
          <w:rFonts w:hint="eastAsia"/>
        </w:rPr>
        <w:t>，</w:t>
      </w:r>
      <w:r>
        <w:rPr>
          <w:rFonts w:hint="eastAsia"/>
        </w:rPr>
        <w:t>20%</w:t>
      </w:r>
      <w:r>
        <w:rPr>
          <w:rFonts w:hint="eastAsia"/>
        </w:rPr>
        <w:t>，</w:t>
      </w:r>
      <w:r>
        <w:rPr>
          <w:rFonts w:hint="eastAsia"/>
        </w:rPr>
        <w:t>10</w:t>
      </w:r>
      <w:r>
        <w:rPr>
          <w:rFonts w:hint="eastAsia"/>
        </w:rPr>
        <w:t>）</w:t>
      </w:r>
      <w:r>
        <w:rPr>
          <w:rFonts w:hint="eastAsia"/>
        </w:rPr>
        <w:t>=4.192</w:t>
      </w:r>
    </w:p>
    <w:p w:rsidR="00AD5A56" w:rsidRDefault="00600A91">
      <w:pPr>
        <w:spacing w:line="400" w:lineRule="exact"/>
        <w:ind w:left="420"/>
      </w:pPr>
      <w:r>
        <w:rPr>
          <w:rFonts w:hint="eastAsia"/>
        </w:rPr>
        <w:t xml:space="preserve">   </w:t>
      </w:r>
      <w:r>
        <w:rPr>
          <w:rFonts w:hint="eastAsia"/>
        </w:rPr>
        <w:t>（</w:t>
      </w:r>
      <w:r>
        <w:rPr>
          <w:rFonts w:hint="eastAsia"/>
        </w:rPr>
        <w:t>P/A</w:t>
      </w:r>
      <w:r>
        <w:rPr>
          <w:rFonts w:hint="eastAsia"/>
        </w:rPr>
        <w:t>，</w:t>
      </w:r>
      <w:r>
        <w:rPr>
          <w:rFonts w:hint="eastAsia"/>
        </w:rPr>
        <w:t>22%</w:t>
      </w:r>
      <w:r>
        <w:rPr>
          <w:rFonts w:hint="eastAsia"/>
        </w:rPr>
        <w:t>，</w:t>
      </w:r>
      <w:r>
        <w:rPr>
          <w:rFonts w:hint="eastAsia"/>
        </w:rPr>
        <w:t>10</w:t>
      </w:r>
      <w:r>
        <w:rPr>
          <w:rFonts w:hint="eastAsia"/>
        </w:rPr>
        <w:t>）</w:t>
      </w:r>
      <w:r>
        <w:rPr>
          <w:rFonts w:hint="eastAsia"/>
        </w:rPr>
        <w:t>=3.923</w:t>
      </w:r>
    </w:p>
    <w:p w:rsidR="00AD5A56" w:rsidRDefault="00600A91">
      <w:pPr>
        <w:widowControl/>
        <w:spacing w:line="400" w:lineRule="atLeast"/>
        <w:jc w:val="left"/>
        <w:rPr>
          <w:rFonts w:ascii="宋体" w:hAnsi="宋体"/>
        </w:rPr>
      </w:pPr>
      <w:r>
        <w:rPr>
          <w:rFonts w:ascii="宋体" w:hAnsi="宋体" w:hint="eastAsia"/>
        </w:rPr>
        <w:t>答：</w:t>
      </w:r>
      <w:r>
        <w:rPr>
          <w:rFonts w:ascii="宋体" w:hAnsi="宋体" w:hint="eastAsia"/>
        </w:rPr>
        <w:t>每年的</w:t>
      </w:r>
      <w:r>
        <w:rPr>
          <w:rFonts w:ascii="宋体" w:hAnsi="宋体" w:hint="eastAsia"/>
        </w:rPr>
        <w:t>NCF=1000+1500=2500</w:t>
      </w:r>
      <w:r>
        <w:rPr>
          <w:rFonts w:ascii="宋体" w:hAnsi="宋体" w:hint="eastAsia"/>
        </w:rPr>
        <w:t>（</w:t>
      </w:r>
      <w:r>
        <w:rPr>
          <w:rFonts w:ascii="宋体" w:hAnsi="宋体" w:hint="eastAsia"/>
        </w:rPr>
        <w:t>3</w:t>
      </w:r>
      <w:r>
        <w:rPr>
          <w:rFonts w:ascii="宋体" w:hAnsi="宋体" w:hint="eastAsia"/>
        </w:rPr>
        <w:t>）</w:t>
      </w:r>
    </w:p>
    <w:p w:rsidR="00AD5A56" w:rsidRDefault="00600A91">
      <w:pPr>
        <w:widowControl/>
        <w:spacing w:line="400" w:lineRule="atLeast"/>
        <w:jc w:val="left"/>
        <w:rPr>
          <w:rFonts w:ascii="宋体" w:hAnsi="宋体"/>
        </w:rPr>
      </w:pPr>
      <w:r>
        <w:rPr>
          <w:rFonts w:ascii="宋体" w:hAnsi="宋体" w:hint="eastAsia"/>
        </w:rPr>
        <w:t xml:space="preserve"> NPV=2500</w:t>
      </w:r>
      <w:r>
        <w:rPr>
          <w:rFonts w:ascii="宋体" w:hAnsi="宋体" w:hint="eastAsia"/>
        </w:rPr>
        <w:t>（</w:t>
      </w:r>
      <w:r>
        <w:rPr>
          <w:rFonts w:ascii="宋体" w:hAnsi="宋体" w:hint="eastAsia"/>
        </w:rPr>
        <w:t>P/A</w:t>
      </w:r>
      <w:r>
        <w:rPr>
          <w:rFonts w:ascii="宋体" w:hAnsi="宋体" w:hint="eastAsia"/>
        </w:rPr>
        <w:t>，</w:t>
      </w:r>
      <w:r>
        <w:rPr>
          <w:rFonts w:ascii="宋体" w:hAnsi="宋体" w:hint="eastAsia"/>
        </w:rPr>
        <w:t>12%</w:t>
      </w:r>
      <w:r>
        <w:rPr>
          <w:rFonts w:ascii="宋体" w:hAnsi="宋体" w:hint="eastAsia"/>
        </w:rPr>
        <w:t>，</w:t>
      </w:r>
      <w:r>
        <w:rPr>
          <w:rFonts w:ascii="宋体" w:hAnsi="宋体" w:hint="eastAsia"/>
        </w:rPr>
        <w:t>10</w:t>
      </w:r>
      <w:r>
        <w:rPr>
          <w:rFonts w:ascii="宋体" w:hAnsi="宋体" w:hint="eastAsia"/>
        </w:rPr>
        <w:t>）－</w:t>
      </w:r>
      <w:r>
        <w:rPr>
          <w:rFonts w:ascii="宋体" w:hAnsi="宋体" w:hint="eastAsia"/>
        </w:rPr>
        <w:t>10000=2500</w:t>
      </w:r>
      <w:r>
        <w:rPr>
          <w:rFonts w:ascii="宋体" w:hAnsi="宋体" w:hint="eastAsia"/>
        </w:rPr>
        <w:t>×</w:t>
      </w:r>
      <w:r>
        <w:rPr>
          <w:rFonts w:ascii="宋体" w:hAnsi="宋体" w:hint="eastAsia"/>
        </w:rPr>
        <w:t>5.65-10000=4125(</w:t>
      </w:r>
      <w:r>
        <w:rPr>
          <w:rFonts w:ascii="宋体" w:hAnsi="宋体" w:hint="eastAsia"/>
        </w:rPr>
        <w:t>元</w:t>
      </w:r>
      <w:r>
        <w:rPr>
          <w:rFonts w:ascii="宋体" w:hAnsi="宋体" w:hint="eastAsia"/>
        </w:rPr>
        <w:t>)</w:t>
      </w:r>
      <w:r>
        <w:rPr>
          <w:rFonts w:ascii="宋体" w:hAnsi="宋体" w:hint="eastAsia"/>
        </w:rPr>
        <w:t>（</w:t>
      </w:r>
      <w:r>
        <w:rPr>
          <w:rFonts w:ascii="宋体" w:hAnsi="宋体" w:hint="eastAsia"/>
        </w:rPr>
        <w:t>3</w:t>
      </w:r>
      <w:r>
        <w:rPr>
          <w:rFonts w:ascii="宋体" w:hAnsi="宋体" w:hint="eastAsia"/>
        </w:rPr>
        <w:t>）</w:t>
      </w:r>
    </w:p>
    <w:p w:rsidR="00AD5A56" w:rsidRDefault="00600A91">
      <w:pPr>
        <w:widowControl/>
        <w:spacing w:line="400" w:lineRule="atLeast"/>
        <w:jc w:val="left"/>
        <w:rPr>
          <w:rFonts w:ascii="宋体" w:hAnsi="宋体"/>
        </w:rPr>
      </w:pPr>
      <w:r>
        <w:rPr>
          <w:rFonts w:ascii="宋体" w:hAnsi="宋体" w:hint="eastAsia"/>
        </w:rPr>
        <w:t xml:space="preserve"> NPV=2500</w:t>
      </w:r>
      <w:r>
        <w:rPr>
          <w:rFonts w:ascii="宋体" w:hAnsi="宋体" w:hint="eastAsia"/>
        </w:rPr>
        <w:t>（</w:t>
      </w:r>
      <w:r>
        <w:rPr>
          <w:rFonts w:ascii="宋体" w:hAnsi="宋体" w:hint="eastAsia"/>
        </w:rPr>
        <w:t>P/A</w:t>
      </w:r>
      <w:r>
        <w:rPr>
          <w:rFonts w:ascii="宋体" w:hAnsi="宋体" w:hint="eastAsia"/>
        </w:rPr>
        <w:t>，</w:t>
      </w:r>
      <w:r>
        <w:rPr>
          <w:rFonts w:ascii="宋体" w:hAnsi="宋体" w:hint="eastAsia"/>
        </w:rPr>
        <w:t>20%</w:t>
      </w:r>
      <w:r>
        <w:rPr>
          <w:rFonts w:ascii="宋体" w:hAnsi="宋体" w:hint="eastAsia"/>
        </w:rPr>
        <w:t>，</w:t>
      </w:r>
      <w:r>
        <w:rPr>
          <w:rFonts w:ascii="宋体" w:hAnsi="宋体" w:hint="eastAsia"/>
        </w:rPr>
        <w:t>10</w:t>
      </w:r>
      <w:r>
        <w:rPr>
          <w:rFonts w:ascii="宋体" w:hAnsi="宋体" w:hint="eastAsia"/>
        </w:rPr>
        <w:t>）－</w:t>
      </w:r>
      <w:r>
        <w:rPr>
          <w:rFonts w:ascii="宋体" w:hAnsi="宋体" w:hint="eastAsia"/>
        </w:rPr>
        <w:t>10000=480</w:t>
      </w:r>
    </w:p>
    <w:p w:rsidR="00AD5A56" w:rsidRDefault="00600A91">
      <w:pPr>
        <w:widowControl/>
        <w:spacing w:line="400" w:lineRule="atLeast"/>
        <w:jc w:val="left"/>
        <w:rPr>
          <w:rFonts w:ascii="宋体" w:hAnsi="宋体"/>
        </w:rPr>
      </w:pPr>
      <w:r>
        <w:rPr>
          <w:rFonts w:ascii="宋体" w:hAnsi="宋体" w:hint="eastAsia"/>
        </w:rPr>
        <w:t>NPV=2500</w:t>
      </w:r>
      <w:r>
        <w:rPr>
          <w:rFonts w:ascii="宋体" w:hAnsi="宋体" w:hint="eastAsia"/>
        </w:rPr>
        <w:t>（</w:t>
      </w:r>
      <w:r>
        <w:rPr>
          <w:rFonts w:ascii="宋体" w:hAnsi="宋体" w:hint="eastAsia"/>
        </w:rPr>
        <w:t>P/A</w:t>
      </w:r>
      <w:r>
        <w:rPr>
          <w:rFonts w:ascii="宋体" w:hAnsi="宋体" w:hint="eastAsia"/>
        </w:rPr>
        <w:t>，</w:t>
      </w:r>
      <w:r>
        <w:rPr>
          <w:rFonts w:ascii="宋体" w:hAnsi="宋体" w:hint="eastAsia"/>
        </w:rPr>
        <w:t>22%</w:t>
      </w:r>
      <w:r>
        <w:rPr>
          <w:rFonts w:ascii="宋体" w:hAnsi="宋体" w:hint="eastAsia"/>
        </w:rPr>
        <w:t>，</w:t>
      </w:r>
      <w:r>
        <w:rPr>
          <w:rFonts w:ascii="宋体" w:hAnsi="宋体" w:hint="eastAsia"/>
        </w:rPr>
        <w:t>10</w:t>
      </w:r>
      <w:r>
        <w:rPr>
          <w:rFonts w:ascii="宋体" w:hAnsi="宋体" w:hint="eastAsia"/>
        </w:rPr>
        <w:t>）－</w:t>
      </w:r>
      <w:r>
        <w:rPr>
          <w:rFonts w:ascii="宋体" w:hAnsi="宋体" w:hint="eastAsia"/>
        </w:rPr>
        <w:t>10000=</w:t>
      </w:r>
      <w:r>
        <w:rPr>
          <w:rFonts w:ascii="宋体" w:hAnsi="宋体" w:hint="eastAsia"/>
        </w:rPr>
        <w:t>－</w:t>
      </w:r>
      <w:r>
        <w:rPr>
          <w:rFonts w:ascii="宋体" w:hAnsi="宋体" w:hint="eastAsia"/>
        </w:rPr>
        <w:t>192.5</w:t>
      </w:r>
    </w:p>
    <w:p w:rsidR="00AD5A56" w:rsidRDefault="00600A91">
      <w:pPr>
        <w:widowControl/>
        <w:spacing w:line="400" w:lineRule="atLeast"/>
        <w:jc w:val="left"/>
        <w:rPr>
          <w:rFonts w:ascii="宋体" w:hAnsi="宋体"/>
        </w:rPr>
      </w:pPr>
      <w:r>
        <w:rPr>
          <w:rFonts w:ascii="宋体" w:hAnsi="宋体" w:hint="eastAsia"/>
        </w:rPr>
        <w:t xml:space="preserve">IRR=20%+480/(480+192.5) </w:t>
      </w:r>
      <w:r>
        <w:rPr>
          <w:rFonts w:ascii="宋体" w:hAnsi="宋体" w:hint="eastAsia"/>
        </w:rPr>
        <w:t>×</w:t>
      </w:r>
      <w:r>
        <w:rPr>
          <w:rFonts w:ascii="宋体" w:hAnsi="宋体" w:hint="eastAsia"/>
        </w:rPr>
        <w:t>2%=21.43%</w:t>
      </w:r>
      <w:r>
        <w:rPr>
          <w:rFonts w:ascii="宋体" w:hAnsi="宋体" w:hint="eastAsia"/>
        </w:rPr>
        <w:t>（</w:t>
      </w:r>
      <w:r>
        <w:rPr>
          <w:rFonts w:ascii="宋体" w:hAnsi="宋体" w:hint="eastAsia"/>
        </w:rPr>
        <w:t>3</w:t>
      </w:r>
      <w:r>
        <w:rPr>
          <w:rFonts w:ascii="宋体" w:hAnsi="宋体" w:hint="eastAsia"/>
        </w:rPr>
        <w:t>）</w:t>
      </w:r>
    </w:p>
    <w:p w:rsidR="00AD5A56" w:rsidRDefault="00600A91">
      <w:pPr>
        <w:widowControl/>
        <w:spacing w:line="400" w:lineRule="atLeast"/>
        <w:jc w:val="left"/>
        <w:rPr>
          <w:rFonts w:ascii="宋体" w:hAnsi="宋体"/>
        </w:rPr>
      </w:pPr>
      <w:r>
        <w:rPr>
          <w:rFonts w:ascii="宋体" w:hAnsi="宋体" w:hint="eastAsia"/>
        </w:rPr>
        <w:t>应购买该设备</w:t>
      </w:r>
      <w:r>
        <w:rPr>
          <w:rFonts w:ascii="宋体" w:hAnsi="宋体" w:hint="eastAsia"/>
        </w:rPr>
        <w:t>.</w:t>
      </w:r>
      <w:r>
        <w:rPr>
          <w:rFonts w:ascii="宋体" w:hAnsi="宋体" w:hint="eastAsia"/>
        </w:rPr>
        <w:t>（</w:t>
      </w:r>
      <w:r>
        <w:rPr>
          <w:rFonts w:ascii="宋体" w:hAnsi="宋体" w:hint="eastAsia"/>
        </w:rPr>
        <w:t>1</w:t>
      </w:r>
      <w:r>
        <w:rPr>
          <w:rFonts w:ascii="宋体" w:hAnsi="宋体" w:hint="eastAsia"/>
        </w:rPr>
        <w:t>）</w:t>
      </w:r>
    </w:p>
    <w:p w:rsidR="00AD5A56" w:rsidRDefault="00AD5A56">
      <w:pPr>
        <w:adjustRightInd w:val="0"/>
        <w:snapToGrid w:val="0"/>
        <w:rPr>
          <w:rFonts w:ascii="宋体" w:hAnsi="宋体"/>
          <w:snapToGrid w:val="0"/>
          <w:kern w:val="0"/>
          <w:szCs w:val="21"/>
        </w:rPr>
      </w:pPr>
    </w:p>
    <w:p w:rsidR="00AD5A56" w:rsidRDefault="00AD5A56">
      <w:pPr>
        <w:adjustRightInd w:val="0"/>
        <w:snapToGrid w:val="0"/>
        <w:rPr>
          <w:rFonts w:ascii="宋体" w:hAnsi="宋体"/>
          <w:snapToGrid w:val="0"/>
          <w:kern w:val="0"/>
          <w:szCs w:val="21"/>
        </w:rPr>
      </w:pPr>
    </w:p>
    <w:p w:rsidR="00AD5A56" w:rsidRDefault="00AD5A56">
      <w:pPr>
        <w:adjustRightInd w:val="0"/>
        <w:snapToGrid w:val="0"/>
        <w:rPr>
          <w:rFonts w:ascii="宋体" w:hAnsi="宋体"/>
          <w:snapToGrid w:val="0"/>
          <w:kern w:val="0"/>
          <w:szCs w:val="21"/>
        </w:rPr>
      </w:pPr>
    </w:p>
    <w:p w:rsidR="00AD5A56" w:rsidRDefault="00600A91">
      <w:pPr>
        <w:adjustRightInd w:val="0"/>
        <w:snapToGrid w:val="0"/>
        <w:rPr>
          <w:rFonts w:ascii="宋体" w:hAnsi="宋体"/>
          <w:snapToGrid w:val="0"/>
          <w:kern w:val="0"/>
          <w:szCs w:val="21"/>
        </w:rPr>
      </w:pPr>
      <w:r>
        <w:rPr>
          <w:rFonts w:ascii="宋体" w:hAnsi="宋体"/>
          <w:snapToGrid w:val="0"/>
          <w:kern w:val="0"/>
          <w:szCs w:val="21"/>
        </w:rPr>
        <w:t>4.</w:t>
      </w:r>
      <w:r>
        <w:rPr>
          <w:rFonts w:ascii="宋体" w:hAnsi="宋体" w:hint="eastAsia"/>
          <w:snapToGrid w:val="0"/>
          <w:kern w:val="0"/>
          <w:szCs w:val="21"/>
        </w:rPr>
        <w:t>某公司生产两种产品甲和乙，有关作业数据如下：</w:t>
      </w:r>
    </w:p>
    <w:tbl>
      <w:tblPr>
        <w:tblW w:w="8454" w:type="dxa"/>
        <w:tblBorders>
          <w:top w:val="single" w:sz="4" w:space="0" w:color="auto"/>
          <w:left w:val="single" w:sz="4" w:space="0" w:color="auto"/>
          <w:bottom w:val="single" w:sz="4" w:space="0" w:color="auto"/>
          <w:right w:val="single" w:sz="4" w:space="0" w:color="auto"/>
        </w:tblBorders>
        <w:tblLayout w:type="fixed"/>
        <w:tblLook w:val="04A0"/>
      </w:tblPr>
      <w:tblGrid>
        <w:gridCol w:w="3338"/>
        <w:gridCol w:w="1710"/>
        <w:gridCol w:w="1805"/>
        <w:gridCol w:w="1601"/>
      </w:tblGrid>
      <w:tr w:rsidR="00AD5A56">
        <w:tc>
          <w:tcPr>
            <w:tcW w:w="8454" w:type="dxa"/>
            <w:gridSpan w:val="4"/>
            <w:tcBorders>
              <w:top w:val="single" w:sz="4" w:space="0" w:color="auto"/>
              <w:left w:val="single" w:sz="4" w:space="0" w:color="auto"/>
              <w:bottom w:val="single" w:sz="4" w:space="0" w:color="auto"/>
              <w:right w:val="single" w:sz="4" w:space="0" w:color="auto"/>
            </w:tcBorders>
          </w:tcPr>
          <w:p w:rsidR="00AD5A56" w:rsidRDefault="00600A91">
            <w:pPr>
              <w:adjustRightInd w:val="0"/>
              <w:snapToGrid w:val="0"/>
              <w:rPr>
                <w:rFonts w:ascii="宋体" w:hAnsi="宋体"/>
                <w:b/>
                <w:bCs/>
                <w:snapToGrid w:val="0"/>
                <w:kern w:val="0"/>
                <w:szCs w:val="21"/>
              </w:rPr>
            </w:pPr>
            <w:r>
              <w:rPr>
                <w:rFonts w:ascii="宋体" w:hAnsi="宋体"/>
                <w:snapToGrid w:val="0"/>
                <w:kern w:val="0"/>
                <w:szCs w:val="21"/>
              </w:rPr>
              <w:t xml:space="preserve"> </w:t>
            </w:r>
            <w:r>
              <w:rPr>
                <w:rFonts w:ascii="宋体" w:hAnsi="宋体"/>
                <w:b/>
                <w:bCs/>
                <w:snapToGrid w:val="0"/>
                <w:kern w:val="0"/>
                <w:szCs w:val="21"/>
              </w:rPr>
              <w:t xml:space="preserve">                                        </w:t>
            </w:r>
            <w:r>
              <w:rPr>
                <w:rFonts w:ascii="宋体" w:hAnsi="宋体" w:hint="eastAsia"/>
                <w:b/>
                <w:bCs/>
                <w:snapToGrid w:val="0"/>
                <w:kern w:val="0"/>
                <w:szCs w:val="21"/>
              </w:rPr>
              <w:t>成本计算数据</w:t>
            </w:r>
          </w:p>
        </w:tc>
      </w:tr>
      <w:tr w:rsidR="00AD5A56">
        <w:tc>
          <w:tcPr>
            <w:tcW w:w="3338" w:type="dxa"/>
            <w:tcBorders>
              <w:top w:val="single" w:sz="4" w:space="0" w:color="auto"/>
              <w:left w:val="single" w:sz="4" w:space="0" w:color="auto"/>
              <w:bottom w:val="single" w:sz="4" w:space="0" w:color="auto"/>
              <w:right w:val="single" w:sz="4" w:space="0" w:color="auto"/>
            </w:tcBorders>
          </w:tcPr>
          <w:p w:rsidR="00AD5A56" w:rsidRDefault="00600A91">
            <w:pPr>
              <w:adjustRightInd w:val="0"/>
              <w:snapToGrid w:val="0"/>
              <w:rPr>
                <w:rFonts w:ascii="宋体" w:hAnsi="宋体"/>
                <w:b/>
                <w:bCs/>
                <w:snapToGrid w:val="0"/>
                <w:kern w:val="0"/>
                <w:szCs w:val="21"/>
              </w:rPr>
            </w:pPr>
            <w:r>
              <w:rPr>
                <w:rFonts w:ascii="宋体" w:hAnsi="宋体" w:hint="eastAsia"/>
                <w:b/>
                <w:bCs/>
                <w:snapToGrid w:val="0"/>
                <w:kern w:val="0"/>
                <w:szCs w:val="21"/>
              </w:rPr>
              <w:t>用量</w:t>
            </w:r>
          </w:p>
        </w:tc>
        <w:tc>
          <w:tcPr>
            <w:tcW w:w="1710" w:type="dxa"/>
            <w:tcBorders>
              <w:top w:val="single" w:sz="4" w:space="0" w:color="auto"/>
              <w:left w:val="single" w:sz="4" w:space="0" w:color="auto"/>
              <w:bottom w:val="single" w:sz="4" w:space="0" w:color="auto"/>
              <w:right w:val="single" w:sz="4" w:space="0" w:color="auto"/>
            </w:tcBorders>
          </w:tcPr>
          <w:p w:rsidR="00AD5A56" w:rsidRDefault="00600A91">
            <w:pPr>
              <w:adjustRightInd w:val="0"/>
              <w:snapToGrid w:val="0"/>
              <w:rPr>
                <w:rFonts w:ascii="宋体" w:hAnsi="宋体"/>
                <w:b/>
                <w:bCs/>
                <w:snapToGrid w:val="0"/>
                <w:kern w:val="0"/>
                <w:szCs w:val="21"/>
              </w:rPr>
            </w:pPr>
            <w:r>
              <w:rPr>
                <w:rFonts w:ascii="宋体" w:hAnsi="宋体" w:hint="eastAsia"/>
                <w:b/>
                <w:bCs/>
                <w:snapToGrid w:val="0"/>
                <w:kern w:val="0"/>
                <w:szCs w:val="21"/>
              </w:rPr>
              <w:t>甲</w:t>
            </w:r>
          </w:p>
        </w:tc>
        <w:tc>
          <w:tcPr>
            <w:tcW w:w="1805" w:type="dxa"/>
            <w:tcBorders>
              <w:top w:val="single" w:sz="4" w:space="0" w:color="auto"/>
              <w:left w:val="single" w:sz="4" w:space="0" w:color="auto"/>
              <w:bottom w:val="single" w:sz="4" w:space="0" w:color="auto"/>
              <w:right w:val="single" w:sz="4" w:space="0" w:color="auto"/>
            </w:tcBorders>
          </w:tcPr>
          <w:p w:rsidR="00AD5A56" w:rsidRDefault="00600A91">
            <w:pPr>
              <w:adjustRightInd w:val="0"/>
              <w:snapToGrid w:val="0"/>
              <w:rPr>
                <w:rFonts w:ascii="宋体" w:hAnsi="宋体"/>
                <w:b/>
                <w:bCs/>
                <w:snapToGrid w:val="0"/>
                <w:kern w:val="0"/>
                <w:szCs w:val="21"/>
              </w:rPr>
            </w:pPr>
            <w:r>
              <w:rPr>
                <w:rFonts w:ascii="宋体" w:hAnsi="宋体" w:hint="eastAsia"/>
                <w:b/>
                <w:bCs/>
                <w:snapToGrid w:val="0"/>
                <w:kern w:val="0"/>
                <w:szCs w:val="21"/>
              </w:rPr>
              <w:t>乙</w:t>
            </w:r>
          </w:p>
        </w:tc>
        <w:tc>
          <w:tcPr>
            <w:tcW w:w="1601" w:type="dxa"/>
            <w:tcBorders>
              <w:top w:val="single" w:sz="4" w:space="0" w:color="auto"/>
              <w:left w:val="single" w:sz="4" w:space="0" w:color="auto"/>
              <w:bottom w:val="single" w:sz="4" w:space="0" w:color="auto"/>
              <w:right w:val="single" w:sz="4" w:space="0" w:color="auto"/>
            </w:tcBorders>
          </w:tcPr>
          <w:p w:rsidR="00AD5A56" w:rsidRDefault="00600A91">
            <w:pPr>
              <w:adjustRightInd w:val="0"/>
              <w:snapToGrid w:val="0"/>
              <w:rPr>
                <w:rFonts w:ascii="宋体" w:hAnsi="宋体"/>
                <w:b/>
                <w:bCs/>
                <w:snapToGrid w:val="0"/>
                <w:kern w:val="0"/>
                <w:szCs w:val="21"/>
              </w:rPr>
            </w:pPr>
            <w:r>
              <w:rPr>
                <w:rFonts w:ascii="宋体" w:hAnsi="宋体" w:hint="eastAsia"/>
                <w:b/>
                <w:bCs/>
                <w:snapToGrid w:val="0"/>
                <w:kern w:val="0"/>
                <w:szCs w:val="21"/>
              </w:rPr>
              <w:t>合计</w:t>
            </w:r>
          </w:p>
        </w:tc>
      </w:tr>
      <w:tr w:rsidR="00AD5A56">
        <w:tc>
          <w:tcPr>
            <w:tcW w:w="3338" w:type="dxa"/>
            <w:tcBorders>
              <w:top w:val="single" w:sz="4" w:space="0" w:color="auto"/>
              <w:left w:val="single" w:sz="4" w:space="0" w:color="auto"/>
              <w:bottom w:val="single" w:sz="4" w:space="0" w:color="auto"/>
              <w:right w:val="single" w:sz="4" w:space="0" w:color="auto"/>
            </w:tcBorders>
          </w:tcPr>
          <w:p w:rsidR="00AD5A56" w:rsidRDefault="00600A91">
            <w:pPr>
              <w:adjustRightInd w:val="0"/>
              <w:snapToGrid w:val="0"/>
              <w:rPr>
                <w:rFonts w:ascii="宋体" w:hAnsi="宋体"/>
                <w:snapToGrid w:val="0"/>
                <w:kern w:val="0"/>
                <w:szCs w:val="21"/>
              </w:rPr>
            </w:pPr>
            <w:r>
              <w:rPr>
                <w:rFonts w:ascii="宋体" w:hAnsi="宋体" w:hint="eastAsia"/>
                <w:snapToGrid w:val="0"/>
                <w:kern w:val="0"/>
                <w:szCs w:val="21"/>
              </w:rPr>
              <w:t>产量</w:t>
            </w:r>
          </w:p>
        </w:tc>
        <w:tc>
          <w:tcPr>
            <w:tcW w:w="1710" w:type="dxa"/>
            <w:tcBorders>
              <w:top w:val="single" w:sz="4" w:space="0" w:color="auto"/>
              <w:left w:val="single" w:sz="4" w:space="0" w:color="auto"/>
              <w:bottom w:val="single" w:sz="4" w:space="0" w:color="auto"/>
              <w:right w:val="single" w:sz="4" w:space="0" w:color="auto"/>
            </w:tcBorders>
          </w:tcPr>
          <w:p w:rsidR="00AD5A56" w:rsidRDefault="00600A91">
            <w:pPr>
              <w:adjustRightInd w:val="0"/>
              <w:snapToGrid w:val="0"/>
              <w:rPr>
                <w:rFonts w:ascii="宋体" w:hAnsi="宋体"/>
                <w:snapToGrid w:val="0"/>
                <w:kern w:val="0"/>
                <w:szCs w:val="21"/>
              </w:rPr>
            </w:pPr>
            <w:r>
              <w:rPr>
                <w:rFonts w:ascii="宋体" w:hAnsi="宋体"/>
                <w:snapToGrid w:val="0"/>
                <w:kern w:val="0"/>
                <w:szCs w:val="21"/>
              </w:rPr>
              <w:t>5,000</w:t>
            </w:r>
          </w:p>
        </w:tc>
        <w:tc>
          <w:tcPr>
            <w:tcW w:w="1805" w:type="dxa"/>
            <w:tcBorders>
              <w:top w:val="single" w:sz="4" w:space="0" w:color="auto"/>
              <w:left w:val="single" w:sz="4" w:space="0" w:color="auto"/>
              <w:bottom w:val="single" w:sz="4" w:space="0" w:color="auto"/>
              <w:right w:val="single" w:sz="4" w:space="0" w:color="auto"/>
            </w:tcBorders>
          </w:tcPr>
          <w:p w:rsidR="00AD5A56" w:rsidRDefault="00600A91">
            <w:pPr>
              <w:adjustRightInd w:val="0"/>
              <w:snapToGrid w:val="0"/>
              <w:rPr>
                <w:rFonts w:ascii="宋体" w:hAnsi="宋体"/>
                <w:snapToGrid w:val="0"/>
                <w:kern w:val="0"/>
                <w:szCs w:val="21"/>
              </w:rPr>
            </w:pPr>
            <w:r>
              <w:rPr>
                <w:rFonts w:ascii="宋体" w:hAnsi="宋体"/>
                <w:snapToGrid w:val="0"/>
                <w:kern w:val="0"/>
                <w:szCs w:val="21"/>
              </w:rPr>
              <w:t>50,000</w:t>
            </w:r>
          </w:p>
        </w:tc>
        <w:tc>
          <w:tcPr>
            <w:tcW w:w="1601" w:type="dxa"/>
            <w:tcBorders>
              <w:top w:val="single" w:sz="4" w:space="0" w:color="auto"/>
              <w:left w:val="single" w:sz="4" w:space="0" w:color="auto"/>
              <w:bottom w:val="single" w:sz="4" w:space="0" w:color="auto"/>
              <w:right w:val="single" w:sz="4" w:space="0" w:color="auto"/>
            </w:tcBorders>
          </w:tcPr>
          <w:p w:rsidR="00AD5A56" w:rsidRDefault="00600A91">
            <w:pPr>
              <w:adjustRightInd w:val="0"/>
              <w:snapToGrid w:val="0"/>
              <w:rPr>
                <w:rFonts w:ascii="宋体" w:hAnsi="宋体"/>
                <w:snapToGrid w:val="0"/>
                <w:kern w:val="0"/>
                <w:szCs w:val="21"/>
              </w:rPr>
            </w:pPr>
            <w:r>
              <w:rPr>
                <w:rFonts w:ascii="宋体" w:hAnsi="宋体"/>
                <w:snapToGrid w:val="0"/>
                <w:kern w:val="0"/>
                <w:szCs w:val="21"/>
              </w:rPr>
              <w:t>55,000</w:t>
            </w:r>
          </w:p>
        </w:tc>
      </w:tr>
      <w:tr w:rsidR="00AD5A56">
        <w:tc>
          <w:tcPr>
            <w:tcW w:w="3338" w:type="dxa"/>
            <w:tcBorders>
              <w:top w:val="single" w:sz="4" w:space="0" w:color="auto"/>
              <w:left w:val="single" w:sz="4" w:space="0" w:color="auto"/>
              <w:bottom w:val="single" w:sz="4" w:space="0" w:color="auto"/>
              <w:right w:val="single" w:sz="4" w:space="0" w:color="auto"/>
            </w:tcBorders>
          </w:tcPr>
          <w:p w:rsidR="00AD5A56" w:rsidRDefault="00600A91">
            <w:pPr>
              <w:adjustRightInd w:val="0"/>
              <w:snapToGrid w:val="0"/>
              <w:rPr>
                <w:rFonts w:ascii="宋体" w:hAnsi="宋体"/>
                <w:snapToGrid w:val="0"/>
                <w:kern w:val="0"/>
                <w:szCs w:val="21"/>
              </w:rPr>
            </w:pPr>
            <w:r>
              <w:rPr>
                <w:rFonts w:ascii="宋体" w:hAnsi="宋体" w:hint="eastAsia"/>
                <w:snapToGrid w:val="0"/>
                <w:kern w:val="0"/>
                <w:szCs w:val="21"/>
              </w:rPr>
              <w:t>直接材料成本和直接人工成本合计</w:t>
            </w:r>
          </w:p>
        </w:tc>
        <w:tc>
          <w:tcPr>
            <w:tcW w:w="1710" w:type="dxa"/>
            <w:tcBorders>
              <w:top w:val="single" w:sz="4" w:space="0" w:color="auto"/>
              <w:left w:val="single" w:sz="4" w:space="0" w:color="auto"/>
              <w:bottom w:val="single" w:sz="4" w:space="0" w:color="auto"/>
              <w:right w:val="single" w:sz="4" w:space="0" w:color="auto"/>
            </w:tcBorders>
          </w:tcPr>
          <w:p w:rsidR="00AD5A56" w:rsidRDefault="00600A91">
            <w:pPr>
              <w:adjustRightInd w:val="0"/>
              <w:snapToGrid w:val="0"/>
              <w:rPr>
                <w:rFonts w:ascii="宋体" w:hAnsi="宋体"/>
                <w:snapToGrid w:val="0"/>
                <w:kern w:val="0"/>
                <w:szCs w:val="21"/>
              </w:rPr>
            </w:pPr>
            <w:r>
              <w:rPr>
                <w:rFonts w:ascii="宋体" w:hAnsi="宋体"/>
                <w:snapToGrid w:val="0"/>
                <w:kern w:val="0"/>
                <w:szCs w:val="21"/>
              </w:rPr>
              <w:t>$39,000</w:t>
            </w:r>
          </w:p>
        </w:tc>
        <w:tc>
          <w:tcPr>
            <w:tcW w:w="1805" w:type="dxa"/>
            <w:tcBorders>
              <w:top w:val="single" w:sz="4" w:space="0" w:color="auto"/>
              <w:left w:val="single" w:sz="4" w:space="0" w:color="auto"/>
              <w:bottom w:val="single" w:sz="4" w:space="0" w:color="auto"/>
              <w:right w:val="single" w:sz="4" w:space="0" w:color="auto"/>
            </w:tcBorders>
          </w:tcPr>
          <w:p w:rsidR="00AD5A56" w:rsidRDefault="00600A91">
            <w:pPr>
              <w:adjustRightInd w:val="0"/>
              <w:snapToGrid w:val="0"/>
              <w:rPr>
                <w:rFonts w:ascii="宋体" w:hAnsi="宋体"/>
                <w:snapToGrid w:val="0"/>
                <w:kern w:val="0"/>
                <w:szCs w:val="21"/>
              </w:rPr>
            </w:pPr>
            <w:r>
              <w:rPr>
                <w:rFonts w:ascii="宋体" w:hAnsi="宋体"/>
                <w:snapToGrid w:val="0"/>
                <w:kern w:val="0"/>
                <w:szCs w:val="21"/>
              </w:rPr>
              <w:t>$369,000</w:t>
            </w:r>
          </w:p>
        </w:tc>
        <w:tc>
          <w:tcPr>
            <w:tcW w:w="1601" w:type="dxa"/>
            <w:tcBorders>
              <w:top w:val="single" w:sz="4" w:space="0" w:color="auto"/>
              <w:left w:val="single" w:sz="4" w:space="0" w:color="auto"/>
              <w:bottom w:val="single" w:sz="4" w:space="0" w:color="auto"/>
              <w:right w:val="single" w:sz="4" w:space="0" w:color="auto"/>
            </w:tcBorders>
          </w:tcPr>
          <w:p w:rsidR="00AD5A56" w:rsidRDefault="00600A91">
            <w:pPr>
              <w:adjustRightInd w:val="0"/>
              <w:snapToGrid w:val="0"/>
              <w:rPr>
                <w:rFonts w:ascii="宋体" w:hAnsi="宋体"/>
                <w:snapToGrid w:val="0"/>
                <w:kern w:val="0"/>
                <w:szCs w:val="21"/>
              </w:rPr>
            </w:pPr>
            <w:r>
              <w:rPr>
                <w:rFonts w:ascii="宋体" w:hAnsi="宋体"/>
                <w:snapToGrid w:val="0"/>
                <w:kern w:val="0"/>
                <w:szCs w:val="21"/>
              </w:rPr>
              <w:t>$408,000</w:t>
            </w:r>
          </w:p>
        </w:tc>
      </w:tr>
      <w:tr w:rsidR="00AD5A56">
        <w:tc>
          <w:tcPr>
            <w:tcW w:w="3338" w:type="dxa"/>
            <w:tcBorders>
              <w:top w:val="single" w:sz="4" w:space="0" w:color="auto"/>
              <w:left w:val="single" w:sz="4" w:space="0" w:color="auto"/>
              <w:bottom w:val="single" w:sz="4" w:space="0" w:color="auto"/>
              <w:right w:val="single" w:sz="4" w:space="0" w:color="auto"/>
            </w:tcBorders>
          </w:tcPr>
          <w:p w:rsidR="00AD5A56" w:rsidRDefault="00600A91">
            <w:pPr>
              <w:adjustRightInd w:val="0"/>
              <w:snapToGrid w:val="0"/>
              <w:rPr>
                <w:rFonts w:ascii="宋体" w:hAnsi="宋体"/>
                <w:snapToGrid w:val="0"/>
                <w:kern w:val="0"/>
                <w:szCs w:val="21"/>
              </w:rPr>
            </w:pPr>
            <w:r>
              <w:rPr>
                <w:rFonts w:ascii="宋体" w:hAnsi="宋体" w:hint="eastAsia"/>
                <w:snapToGrid w:val="0"/>
                <w:kern w:val="0"/>
                <w:szCs w:val="21"/>
              </w:rPr>
              <w:t>直</w:t>
            </w:r>
          </w:p>
          <w:p w:rsidR="00AD5A56" w:rsidRDefault="00600A91">
            <w:pPr>
              <w:adjustRightInd w:val="0"/>
              <w:snapToGrid w:val="0"/>
              <w:rPr>
                <w:rFonts w:ascii="宋体" w:hAnsi="宋体"/>
                <w:snapToGrid w:val="0"/>
                <w:kern w:val="0"/>
                <w:szCs w:val="21"/>
              </w:rPr>
            </w:pPr>
            <w:r>
              <w:rPr>
                <w:rFonts w:ascii="宋体" w:hAnsi="宋体" w:hint="eastAsia"/>
                <w:snapToGrid w:val="0"/>
                <w:kern w:val="0"/>
                <w:szCs w:val="21"/>
              </w:rPr>
              <w:t>接人工小时</w:t>
            </w:r>
          </w:p>
        </w:tc>
        <w:tc>
          <w:tcPr>
            <w:tcW w:w="1710" w:type="dxa"/>
            <w:tcBorders>
              <w:top w:val="single" w:sz="4" w:space="0" w:color="auto"/>
              <w:left w:val="single" w:sz="4" w:space="0" w:color="auto"/>
              <w:bottom w:val="single" w:sz="4" w:space="0" w:color="auto"/>
              <w:right w:val="single" w:sz="4" w:space="0" w:color="auto"/>
            </w:tcBorders>
          </w:tcPr>
          <w:p w:rsidR="00AD5A56" w:rsidRDefault="00600A91">
            <w:pPr>
              <w:adjustRightInd w:val="0"/>
              <w:snapToGrid w:val="0"/>
              <w:rPr>
                <w:rFonts w:ascii="宋体" w:hAnsi="宋体"/>
                <w:snapToGrid w:val="0"/>
                <w:kern w:val="0"/>
                <w:szCs w:val="21"/>
              </w:rPr>
            </w:pPr>
            <w:r>
              <w:rPr>
                <w:rFonts w:ascii="宋体" w:hAnsi="宋体"/>
                <w:snapToGrid w:val="0"/>
                <w:kern w:val="0"/>
                <w:szCs w:val="21"/>
              </w:rPr>
              <w:t>5,000</w:t>
            </w:r>
          </w:p>
        </w:tc>
        <w:tc>
          <w:tcPr>
            <w:tcW w:w="1805" w:type="dxa"/>
            <w:tcBorders>
              <w:top w:val="single" w:sz="4" w:space="0" w:color="auto"/>
              <w:left w:val="single" w:sz="4" w:space="0" w:color="auto"/>
              <w:bottom w:val="single" w:sz="4" w:space="0" w:color="auto"/>
              <w:right w:val="single" w:sz="4" w:space="0" w:color="auto"/>
            </w:tcBorders>
          </w:tcPr>
          <w:p w:rsidR="00AD5A56" w:rsidRDefault="00600A91">
            <w:pPr>
              <w:adjustRightInd w:val="0"/>
              <w:snapToGrid w:val="0"/>
              <w:rPr>
                <w:rFonts w:ascii="宋体" w:hAnsi="宋体"/>
                <w:snapToGrid w:val="0"/>
                <w:kern w:val="0"/>
                <w:szCs w:val="21"/>
              </w:rPr>
            </w:pPr>
            <w:r>
              <w:rPr>
                <w:rFonts w:ascii="宋体" w:hAnsi="宋体"/>
                <w:snapToGrid w:val="0"/>
                <w:kern w:val="0"/>
                <w:szCs w:val="21"/>
              </w:rPr>
              <w:t>45,000</w:t>
            </w:r>
          </w:p>
        </w:tc>
        <w:tc>
          <w:tcPr>
            <w:tcW w:w="1601" w:type="dxa"/>
            <w:tcBorders>
              <w:top w:val="single" w:sz="4" w:space="0" w:color="auto"/>
              <w:left w:val="single" w:sz="4" w:space="0" w:color="auto"/>
              <w:bottom w:val="single" w:sz="4" w:space="0" w:color="auto"/>
              <w:right w:val="single" w:sz="4" w:space="0" w:color="auto"/>
            </w:tcBorders>
          </w:tcPr>
          <w:p w:rsidR="00AD5A56" w:rsidRDefault="00600A91">
            <w:pPr>
              <w:adjustRightInd w:val="0"/>
              <w:snapToGrid w:val="0"/>
              <w:rPr>
                <w:rFonts w:ascii="宋体" w:hAnsi="宋体"/>
                <w:snapToGrid w:val="0"/>
                <w:kern w:val="0"/>
                <w:szCs w:val="21"/>
              </w:rPr>
            </w:pPr>
            <w:r>
              <w:rPr>
                <w:rFonts w:ascii="宋体" w:hAnsi="宋体"/>
                <w:snapToGrid w:val="0"/>
                <w:kern w:val="0"/>
                <w:szCs w:val="21"/>
              </w:rPr>
              <w:t>50,000</w:t>
            </w:r>
          </w:p>
        </w:tc>
      </w:tr>
      <w:tr w:rsidR="00AD5A56">
        <w:tc>
          <w:tcPr>
            <w:tcW w:w="3338" w:type="dxa"/>
            <w:tcBorders>
              <w:top w:val="single" w:sz="4" w:space="0" w:color="auto"/>
              <w:left w:val="single" w:sz="4" w:space="0" w:color="auto"/>
              <w:bottom w:val="single" w:sz="4" w:space="0" w:color="auto"/>
              <w:right w:val="single" w:sz="4" w:space="0" w:color="auto"/>
            </w:tcBorders>
          </w:tcPr>
          <w:p w:rsidR="00AD5A56" w:rsidRDefault="00600A91">
            <w:pPr>
              <w:adjustRightInd w:val="0"/>
              <w:snapToGrid w:val="0"/>
              <w:rPr>
                <w:rFonts w:ascii="宋体" w:hAnsi="宋体"/>
                <w:snapToGrid w:val="0"/>
                <w:kern w:val="0"/>
                <w:szCs w:val="21"/>
              </w:rPr>
            </w:pPr>
            <w:r>
              <w:rPr>
                <w:rFonts w:ascii="宋体" w:hAnsi="宋体" w:hint="eastAsia"/>
                <w:snapToGrid w:val="0"/>
                <w:kern w:val="0"/>
                <w:szCs w:val="21"/>
              </w:rPr>
              <w:t>机器小时</w:t>
            </w:r>
          </w:p>
        </w:tc>
        <w:tc>
          <w:tcPr>
            <w:tcW w:w="1710" w:type="dxa"/>
            <w:tcBorders>
              <w:top w:val="single" w:sz="4" w:space="0" w:color="auto"/>
              <w:left w:val="single" w:sz="4" w:space="0" w:color="auto"/>
              <w:bottom w:val="single" w:sz="4" w:space="0" w:color="auto"/>
              <w:right w:val="single" w:sz="4" w:space="0" w:color="auto"/>
            </w:tcBorders>
          </w:tcPr>
          <w:p w:rsidR="00AD5A56" w:rsidRDefault="00600A91">
            <w:pPr>
              <w:adjustRightInd w:val="0"/>
              <w:snapToGrid w:val="0"/>
              <w:rPr>
                <w:rFonts w:ascii="宋体" w:hAnsi="宋体"/>
                <w:snapToGrid w:val="0"/>
                <w:kern w:val="0"/>
                <w:szCs w:val="21"/>
              </w:rPr>
            </w:pPr>
            <w:r>
              <w:rPr>
                <w:rFonts w:ascii="宋体" w:hAnsi="宋体"/>
                <w:snapToGrid w:val="0"/>
                <w:kern w:val="0"/>
                <w:szCs w:val="21"/>
              </w:rPr>
              <w:t>10,000</w:t>
            </w:r>
          </w:p>
        </w:tc>
        <w:tc>
          <w:tcPr>
            <w:tcW w:w="1805" w:type="dxa"/>
            <w:tcBorders>
              <w:top w:val="single" w:sz="4" w:space="0" w:color="auto"/>
              <w:left w:val="single" w:sz="4" w:space="0" w:color="auto"/>
              <w:bottom w:val="single" w:sz="4" w:space="0" w:color="auto"/>
              <w:right w:val="single" w:sz="4" w:space="0" w:color="auto"/>
            </w:tcBorders>
          </w:tcPr>
          <w:p w:rsidR="00AD5A56" w:rsidRDefault="00600A91">
            <w:pPr>
              <w:adjustRightInd w:val="0"/>
              <w:snapToGrid w:val="0"/>
              <w:rPr>
                <w:rFonts w:ascii="宋体" w:hAnsi="宋体"/>
                <w:snapToGrid w:val="0"/>
                <w:kern w:val="0"/>
                <w:szCs w:val="21"/>
              </w:rPr>
            </w:pPr>
            <w:r>
              <w:rPr>
                <w:rFonts w:ascii="宋体" w:hAnsi="宋体"/>
                <w:snapToGrid w:val="0"/>
                <w:kern w:val="0"/>
                <w:szCs w:val="21"/>
              </w:rPr>
              <w:t>90,000</w:t>
            </w:r>
          </w:p>
        </w:tc>
        <w:tc>
          <w:tcPr>
            <w:tcW w:w="1601" w:type="dxa"/>
            <w:tcBorders>
              <w:top w:val="single" w:sz="4" w:space="0" w:color="auto"/>
              <w:left w:val="single" w:sz="4" w:space="0" w:color="auto"/>
              <w:bottom w:val="single" w:sz="4" w:space="0" w:color="auto"/>
              <w:right w:val="single" w:sz="4" w:space="0" w:color="auto"/>
            </w:tcBorders>
          </w:tcPr>
          <w:p w:rsidR="00AD5A56" w:rsidRDefault="00600A91">
            <w:pPr>
              <w:adjustRightInd w:val="0"/>
              <w:snapToGrid w:val="0"/>
              <w:rPr>
                <w:rFonts w:ascii="宋体" w:hAnsi="宋体"/>
                <w:snapToGrid w:val="0"/>
                <w:kern w:val="0"/>
                <w:szCs w:val="21"/>
              </w:rPr>
            </w:pPr>
            <w:r>
              <w:rPr>
                <w:rFonts w:ascii="宋体" w:hAnsi="宋体"/>
                <w:snapToGrid w:val="0"/>
                <w:kern w:val="0"/>
                <w:szCs w:val="21"/>
              </w:rPr>
              <w:t>100,000</w:t>
            </w:r>
          </w:p>
        </w:tc>
      </w:tr>
      <w:tr w:rsidR="00AD5A56">
        <w:tc>
          <w:tcPr>
            <w:tcW w:w="3338" w:type="dxa"/>
            <w:tcBorders>
              <w:top w:val="single" w:sz="4" w:space="0" w:color="auto"/>
              <w:left w:val="single" w:sz="4" w:space="0" w:color="auto"/>
              <w:bottom w:val="single" w:sz="4" w:space="0" w:color="auto"/>
              <w:right w:val="single" w:sz="4" w:space="0" w:color="auto"/>
            </w:tcBorders>
          </w:tcPr>
          <w:p w:rsidR="00AD5A56" w:rsidRDefault="00600A91">
            <w:pPr>
              <w:adjustRightInd w:val="0"/>
              <w:snapToGrid w:val="0"/>
              <w:rPr>
                <w:rFonts w:ascii="宋体" w:hAnsi="宋体"/>
                <w:snapToGrid w:val="0"/>
                <w:kern w:val="0"/>
                <w:szCs w:val="21"/>
              </w:rPr>
            </w:pPr>
            <w:r>
              <w:rPr>
                <w:rFonts w:ascii="宋体" w:hAnsi="宋体" w:hint="eastAsia"/>
                <w:snapToGrid w:val="0"/>
                <w:kern w:val="0"/>
                <w:szCs w:val="21"/>
              </w:rPr>
              <w:t>生产批次</w:t>
            </w:r>
          </w:p>
        </w:tc>
        <w:tc>
          <w:tcPr>
            <w:tcW w:w="1710" w:type="dxa"/>
            <w:tcBorders>
              <w:top w:val="single" w:sz="4" w:space="0" w:color="auto"/>
              <w:left w:val="single" w:sz="4" w:space="0" w:color="auto"/>
              <w:bottom w:val="single" w:sz="4" w:space="0" w:color="auto"/>
              <w:right w:val="single" w:sz="4" w:space="0" w:color="auto"/>
            </w:tcBorders>
          </w:tcPr>
          <w:p w:rsidR="00AD5A56" w:rsidRDefault="00600A91">
            <w:pPr>
              <w:adjustRightInd w:val="0"/>
              <w:snapToGrid w:val="0"/>
              <w:rPr>
                <w:rFonts w:ascii="宋体" w:hAnsi="宋体"/>
                <w:snapToGrid w:val="0"/>
                <w:kern w:val="0"/>
                <w:szCs w:val="21"/>
              </w:rPr>
            </w:pPr>
            <w:r>
              <w:rPr>
                <w:rFonts w:ascii="宋体" w:hAnsi="宋体"/>
                <w:snapToGrid w:val="0"/>
                <w:kern w:val="0"/>
                <w:szCs w:val="21"/>
              </w:rPr>
              <w:t>10</w:t>
            </w:r>
          </w:p>
        </w:tc>
        <w:tc>
          <w:tcPr>
            <w:tcW w:w="1805" w:type="dxa"/>
            <w:tcBorders>
              <w:top w:val="single" w:sz="4" w:space="0" w:color="auto"/>
              <w:left w:val="single" w:sz="4" w:space="0" w:color="auto"/>
              <w:bottom w:val="single" w:sz="4" w:space="0" w:color="auto"/>
              <w:right w:val="single" w:sz="4" w:space="0" w:color="auto"/>
            </w:tcBorders>
          </w:tcPr>
          <w:p w:rsidR="00AD5A56" w:rsidRDefault="00600A91">
            <w:pPr>
              <w:adjustRightInd w:val="0"/>
              <w:snapToGrid w:val="0"/>
              <w:rPr>
                <w:rFonts w:ascii="宋体" w:hAnsi="宋体"/>
                <w:snapToGrid w:val="0"/>
                <w:kern w:val="0"/>
                <w:szCs w:val="21"/>
              </w:rPr>
            </w:pPr>
            <w:r>
              <w:rPr>
                <w:rFonts w:ascii="宋体" w:hAnsi="宋体"/>
                <w:snapToGrid w:val="0"/>
                <w:kern w:val="0"/>
                <w:szCs w:val="21"/>
              </w:rPr>
              <w:t>5</w:t>
            </w:r>
          </w:p>
        </w:tc>
        <w:tc>
          <w:tcPr>
            <w:tcW w:w="1601" w:type="dxa"/>
            <w:tcBorders>
              <w:top w:val="single" w:sz="4" w:space="0" w:color="auto"/>
              <w:left w:val="single" w:sz="4" w:space="0" w:color="auto"/>
              <w:bottom w:val="single" w:sz="4" w:space="0" w:color="auto"/>
              <w:right w:val="single" w:sz="4" w:space="0" w:color="auto"/>
            </w:tcBorders>
          </w:tcPr>
          <w:p w:rsidR="00AD5A56" w:rsidRDefault="00600A91">
            <w:pPr>
              <w:adjustRightInd w:val="0"/>
              <w:snapToGrid w:val="0"/>
              <w:rPr>
                <w:rFonts w:ascii="宋体" w:hAnsi="宋体"/>
                <w:snapToGrid w:val="0"/>
                <w:kern w:val="0"/>
                <w:szCs w:val="21"/>
              </w:rPr>
            </w:pPr>
            <w:r>
              <w:rPr>
                <w:rFonts w:ascii="宋体" w:hAnsi="宋体"/>
                <w:snapToGrid w:val="0"/>
                <w:kern w:val="0"/>
                <w:szCs w:val="21"/>
              </w:rPr>
              <w:t>15</w:t>
            </w:r>
          </w:p>
        </w:tc>
      </w:tr>
      <w:tr w:rsidR="00AD5A56">
        <w:tc>
          <w:tcPr>
            <w:tcW w:w="3338" w:type="dxa"/>
            <w:tcBorders>
              <w:top w:val="single" w:sz="4" w:space="0" w:color="auto"/>
              <w:left w:val="single" w:sz="4" w:space="0" w:color="auto"/>
              <w:bottom w:val="single" w:sz="4" w:space="0" w:color="auto"/>
              <w:right w:val="single" w:sz="4" w:space="0" w:color="auto"/>
            </w:tcBorders>
          </w:tcPr>
          <w:p w:rsidR="00AD5A56" w:rsidRDefault="00600A91">
            <w:pPr>
              <w:adjustRightInd w:val="0"/>
              <w:snapToGrid w:val="0"/>
              <w:rPr>
                <w:rFonts w:ascii="宋体" w:hAnsi="宋体"/>
                <w:snapToGrid w:val="0"/>
                <w:kern w:val="0"/>
                <w:szCs w:val="21"/>
              </w:rPr>
            </w:pPr>
            <w:r>
              <w:rPr>
                <w:rFonts w:ascii="宋体" w:hAnsi="宋体" w:hint="eastAsia"/>
                <w:snapToGrid w:val="0"/>
                <w:kern w:val="0"/>
                <w:szCs w:val="21"/>
              </w:rPr>
              <w:lastRenderedPageBreak/>
              <w:t>搬运次数</w:t>
            </w:r>
          </w:p>
        </w:tc>
        <w:tc>
          <w:tcPr>
            <w:tcW w:w="1710" w:type="dxa"/>
            <w:tcBorders>
              <w:top w:val="single" w:sz="4" w:space="0" w:color="auto"/>
              <w:left w:val="single" w:sz="4" w:space="0" w:color="auto"/>
              <w:bottom w:val="single" w:sz="4" w:space="0" w:color="auto"/>
              <w:right w:val="single" w:sz="4" w:space="0" w:color="auto"/>
            </w:tcBorders>
          </w:tcPr>
          <w:p w:rsidR="00AD5A56" w:rsidRDefault="00600A91">
            <w:pPr>
              <w:adjustRightInd w:val="0"/>
              <w:snapToGrid w:val="0"/>
              <w:rPr>
                <w:rFonts w:ascii="宋体" w:hAnsi="宋体"/>
                <w:snapToGrid w:val="0"/>
                <w:kern w:val="0"/>
                <w:szCs w:val="21"/>
              </w:rPr>
            </w:pPr>
            <w:r>
              <w:rPr>
                <w:rFonts w:ascii="宋体" w:hAnsi="宋体"/>
                <w:snapToGrid w:val="0"/>
                <w:kern w:val="0"/>
                <w:szCs w:val="21"/>
              </w:rPr>
              <w:t>120</w:t>
            </w:r>
          </w:p>
        </w:tc>
        <w:tc>
          <w:tcPr>
            <w:tcW w:w="1805" w:type="dxa"/>
            <w:tcBorders>
              <w:top w:val="single" w:sz="4" w:space="0" w:color="auto"/>
              <w:left w:val="single" w:sz="4" w:space="0" w:color="auto"/>
              <w:bottom w:val="single" w:sz="4" w:space="0" w:color="auto"/>
              <w:right w:val="single" w:sz="4" w:space="0" w:color="auto"/>
            </w:tcBorders>
          </w:tcPr>
          <w:p w:rsidR="00AD5A56" w:rsidRDefault="00600A91">
            <w:pPr>
              <w:adjustRightInd w:val="0"/>
              <w:snapToGrid w:val="0"/>
              <w:rPr>
                <w:rFonts w:ascii="宋体" w:hAnsi="宋体"/>
                <w:snapToGrid w:val="0"/>
                <w:kern w:val="0"/>
                <w:szCs w:val="21"/>
              </w:rPr>
            </w:pPr>
            <w:r>
              <w:rPr>
                <w:rFonts w:ascii="宋体" w:hAnsi="宋体"/>
                <w:snapToGrid w:val="0"/>
                <w:kern w:val="0"/>
                <w:szCs w:val="21"/>
              </w:rPr>
              <w:t>60</w:t>
            </w:r>
          </w:p>
        </w:tc>
        <w:tc>
          <w:tcPr>
            <w:tcW w:w="1601" w:type="dxa"/>
            <w:tcBorders>
              <w:top w:val="single" w:sz="4" w:space="0" w:color="auto"/>
              <w:left w:val="single" w:sz="4" w:space="0" w:color="auto"/>
              <w:bottom w:val="single" w:sz="4" w:space="0" w:color="auto"/>
              <w:right w:val="single" w:sz="4" w:space="0" w:color="auto"/>
            </w:tcBorders>
          </w:tcPr>
          <w:p w:rsidR="00AD5A56" w:rsidRDefault="00600A91">
            <w:pPr>
              <w:adjustRightInd w:val="0"/>
              <w:snapToGrid w:val="0"/>
              <w:rPr>
                <w:rFonts w:ascii="宋体" w:hAnsi="宋体"/>
                <w:snapToGrid w:val="0"/>
                <w:kern w:val="0"/>
                <w:szCs w:val="21"/>
              </w:rPr>
            </w:pPr>
            <w:r>
              <w:rPr>
                <w:rFonts w:ascii="宋体" w:hAnsi="宋体"/>
                <w:snapToGrid w:val="0"/>
                <w:kern w:val="0"/>
                <w:szCs w:val="21"/>
              </w:rPr>
              <w:t>180</w:t>
            </w:r>
          </w:p>
        </w:tc>
      </w:tr>
    </w:tbl>
    <w:p w:rsidR="00AD5A56" w:rsidRDefault="00AD5A56">
      <w:pPr>
        <w:adjustRightInd w:val="0"/>
        <w:snapToGrid w:val="0"/>
        <w:rPr>
          <w:rFonts w:ascii="宋体" w:hAnsi="宋体"/>
          <w:snapToGrid w:val="0"/>
          <w:kern w:val="0"/>
          <w:szCs w:val="21"/>
        </w:rPr>
      </w:pPr>
    </w:p>
    <w:tbl>
      <w:tblPr>
        <w:tblW w:w="8414" w:type="dxa"/>
        <w:tblInd w:w="108" w:type="dxa"/>
        <w:tblBorders>
          <w:top w:val="single" w:sz="4" w:space="0" w:color="auto"/>
          <w:left w:val="single" w:sz="4" w:space="0" w:color="auto"/>
          <w:bottom w:val="single" w:sz="4" w:space="0" w:color="auto"/>
          <w:right w:val="single" w:sz="4" w:space="0" w:color="auto"/>
        </w:tblBorders>
        <w:tblLayout w:type="fixed"/>
        <w:tblLook w:val="04A0"/>
      </w:tblPr>
      <w:tblGrid>
        <w:gridCol w:w="2691"/>
        <w:gridCol w:w="1467"/>
        <w:gridCol w:w="2788"/>
        <w:gridCol w:w="1468"/>
      </w:tblGrid>
      <w:tr w:rsidR="00AD5A56">
        <w:tc>
          <w:tcPr>
            <w:tcW w:w="8414" w:type="dxa"/>
            <w:gridSpan w:val="4"/>
            <w:tcBorders>
              <w:top w:val="single" w:sz="4" w:space="0" w:color="auto"/>
              <w:left w:val="single" w:sz="4" w:space="0" w:color="auto"/>
              <w:bottom w:val="single" w:sz="4" w:space="0" w:color="auto"/>
              <w:right w:val="single" w:sz="4" w:space="0" w:color="auto"/>
            </w:tcBorders>
          </w:tcPr>
          <w:p w:rsidR="00AD5A56" w:rsidRDefault="00600A91">
            <w:pPr>
              <w:adjustRightInd w:val="0"/>
              <w:snapToGrid w:val="0"/>
              <w:rPr>
                <w:rFonts w:ascii="宋体" w:hAnsi="宋体"/>
                <w:b/>
                <w:bCs/>
                <w:snapToGrid w:val="0"/>
                <w:kern w:val="0"/>
                <w:szCs w:val="21"/>
              </w:rPr>
            </w:pPr>
            <w:r>
              <w:rPr>
                <w:rFonts w:ascii="宋体" w:hAnsi="宋体" w:hint="eastAsia"/>
                <w:b/>
                <w:bCs/>
                <w:snapToGrid w:val="0"/>
                <w:kern w:val="0"/>
                <w:szCs w:val="21"/>
              </w:rPr>
              <w:t>涉及间接费用的作业</w:t>
            </w:r>
          </w:p>
        </w:tc>
      </w:tr>
      <w:tr w:rsidR="00AD5A56">
        <w:tc>
          <w:tcPr>
            <w:tcW w:w="2691" w:type="dxa"/>
            <w:tcBorders>
              <w:top w:val="single" w:sz="4" w:space="0" w:color="auto"/>
              <w:left w:val="single" w:sz="4" w:space="0" w:color="auto"/>
              <w:bottom w:val="single" w:sz="4" w:space="0" w:color="auto"/>
              <w:right w:val="single" w:sz="4" w:space="0" w:color="auto"/>
            </w:tcBorders>
          </w:tcPr>
          <w:p w:rsidR="00AD5A56" w:rsidRDefault="00600A91">
            <w:pPr>
              <w:adjustRightInd w:val="0"/>
              <w:snapToGrid w:val="0"/>
              <w:rPr>
                <w:rFonts w:ascii="宋体" w:hAnsi="宋体"/>
                <w:b/>
                <w:bCs/>
                <w:snapToGrid w:val="0"/>
                <w:kern w:val="0"/>
                <w:szCs w:val="21"/>
              </w:rPr>
            </w:pPr>
            <w:r>
              <w:rPr>
                <w:rFonts w:ascii="宋体" w:hAnsi="宋体" w:hint="eastAsia"/>
                <w:b/>
                <w:bCs/>
                <w:snapToGrid w:val="0"/>
                <w:kern w:val="0"/>
                <w:szCs w:val="21"/>
              </w:rPr>
              <w:t>作业</w:t>
            </w:r>
            <w:r>
              <w:rPr>
                <w:rFonts w:ascii="宋体" w:hAnsi="宋体"/>
                <w:b/>
                <w:bCs/>
                <w:snapToGrid w:val="0"/>
                <w:kern w:val="0"/>
                <w:szCs w:val="21"/>
              </w:rPr>
              <w:t xml:space="preserve"> </w:t>
            </w:r>
          </w:p>
        </w:tc>
        <w:tc>
          <w:tcPr>
            <w:tcW w:w="1467" w:type="dxa"/>
            <w:tcBorders>
              <w:top w:val="single" w:sz="4" w:space="0" w:color="auto"/>
              <w:left w:val="single" w:sz="4" w:space="0" w:color="auto"/>
              <w:bottom w:val="single" w:sz="4" w:space="0" w:color="auto"/>
              <w:right w:val="single" w:sz="4" w:space="0" w:color="auto"/>
            </w:tcBorders>
          </w:tcPr>
          <w:p w:rsidR="00AD5A56" w:rsidRDefault="00600A91">
            <w:pPr>
              <w:adjustRightInd w:val="0"/>
              <w:snapToGrid w:val="0"/>
              <w:rPr>
                <w:rFonts w:ascii="宋体" w:hAnsi="宋体"/>
                <w:b/>
                <w:bCs/>
                <w:snapToGrid w:val="0"/>
                <w:kern w:val="0"/>
                <w:szCs w:val="21"/>
              </w:rPr>
            </w:pPr>
            <w:r>
              <w:rPr>
                <w:rFonts w:ascii="宋体" w:hAnsi="宋体" w:hint="eastAsia"/>
                <w:b/>
                <w:bCs/>
                <w:snapToGrid w:val="0"/>
                <w:kern w:val="0"/>
                <w:szCs w:val="21"/>
              </w:rPr>
              <w:t>作业成本</w:t>
            </w:r>
          </w:p>
        </w:tc>
        <w:tc>
          <w:tcPr>
            <w:tcW w:w="2788" w:type="dxa"/>
            <w:tcBorders>
              <w:top w:val="single" w:sz="4" w:space="0" w:color="auto"/>
              <w:left w:val="single" w:sz="4" w:space="0" w:color="auto"/>
              <w:bottom w:val="single" w:sz="4" w:space="0" w:color="auto"/>
              <w:right w:val="single" w:sz="4" w:space="0" w:color="auto"/>
            </w:tcBorders>
          </w:tcPr>
          <w:p w:rsidR="00AD5A56" w:rsidRDefault="00600A91">
            <w:pPr>
              <w:adjustRightInd w:val="0"/>
              <w:snapToGrid w:val="0"/>
              <w:rPr>
                <w:rFonts w:ascii="宋体" w:hAnsi="宋体"/>
                <w:b/>
                <w:bCs/>
                <w:snapToGrid w:val="0"/>
                <w:kern w:val="0"/>
                <w:szCs w:val="21"/>
              </w:rPr>
            </w:pPr>
            <w:r>
              <w:rPr>
                <w:rFonts w:ascii="宋体" w:hAnsi="宋体" w:hint="eastAsia"/>
                <w:b/>
                <w:bCs/>
                <w:snapToGrid w:val="0"/>
                <w:kern w:val="0"/>
                <w:szCs w:val="21"/>
              </w:rPr>
              <w:t>作业</w:t>
            </w:r>
          </w:p>
        </w:tc>
        <w:tc>
          <w:tcPr>
            <w:tcW w:w="1468" w:type="dxa"/>
            <w:tcBorders>
              <w:top w:val="single" w:sz="4" w:space="0" w:color="auto"/>
              <w:left w:val="single" w:sz="4" w:space="0" w:color="auto"/>
              <w:bottom w:val="single" w:sz="4" w:space="0" w:color="auto"/>
              <w:right w:val="single" w:sz="4" w:space="0" w:color="auto"/>
            </w:tcBorders>
          </w:tcPr>
          <w:p w:rsidR="00AD5A56" w:rsidRDefault="00600A91">
            <w:pPr>
              <w:adjustRightInd w:val="0"/>
              <w:snapToGrid w:val="0"/>
              <w:rPr>
                <w:rFonts w:ascii="宋体" w:hAnsi="宋体"/>
                <w:b/>
                <w:bCs/>
                <w:snapToGrid w:val="0"/>
                <w:kern w:val="0"/>
                <w:szCs w:val="21"/>
              </w:rPr>
            </w:pPr>
            <w:r>
              <w:rPr>
                <w:rFonts w:ascii="宋体" w:hAnsi="宋体" w:hint="eastAsia"/>
                <w:b/>
                <w:bCs/>
                <w:snapToGrid w:val="0"/>
                <w:kern w:val="0"/>
                <w:szCs w:val="21"/>
              </w:rPr>
              <w:t>作业成本</w:t>
            </w:r>
          </w:p>
        </w:tc>
      </w:tr>
      <w:tr w:rsidR="00AD5A56">
        <w:tc>
          <w:tcPr>
            <w:tcW w:w="2691" w:type="dxa"/>
            <w:tcBorders>
              <w:top w:val="single" w:sz="4" w:space="0" w:color="auto"/>
              <w:left w:val="single" w:sz="4" w:space="0" w:color="auto"/>
              <w:bottom w:val="single" w:sz="4" w:space="0" w:color="auto"/>
              <w:right w:val="single" w:sz="4" w:space="0" w:color="auto"/>
            </w:tcBorders>
          </w:tcPr>
          <w:p w:rsidR="00AD5A56" w:rsidRDefault="00600A91">
            <w:pPr>
              <w:adjustRightInd w:val="0"/>
              <w:snapToGrid w:val="0"/>
              <w:rPr>
                <w:rFonts w:ascii="宋体" w:hAnsi="宋体"/>
                <w:snapToGrid w:val="0"/>
                <w:kern w:val="0"/>
                <w:szCs w:val="21"/>
              </w:rPr>
            </w:pPr>
            <w:r>
              <w:rPr>
                <w:rFonts w:ascii="宋体" w:hAnsi="宋体" w:hint="eastAsia"/>
                <w:snapToGrid w:val="0"/>
                <w:kern w:val="0"/>
                <w:szCs w:val="21"/>
              </w:rPr>
              <w:t>生产准备作业（生产批次）</w:t>
            </w:r>
          </w:p>
        </w:tc>
        <w:tc>
          <w:tcPr>
            <w:tcW w:w="1467" w:type="dxa"/>
            <w:tcBorders>
              <w:top w:val="single" w:sz="4" w:space="0" w:color="auto"/>
              <w:left w:val="single" w:sz="4" w:space="0" w:color="auto"/>
              <w:bottom w:val="single" w:sz="4" w:space="0" w:color="auto"/>
              <w:right w:val="single" w:sz="4" w:space="0" w:color="auto"/>
            </w:tcBorders>
          </w:tcPr>
          <w:p w:rsidR="00AD5A56" w:rsidRDefault="00600A91">
            <w:pPr>
              <w:adjustRightInd w:val="0"/>
              <w:snapToGrid w:val="0"/>
              <w:rPr>
                <w:rFonts w:ascii="宋体" w:hAnsi="宋体"/>
                <w:snapToGrid w:val="0"/>
                <w:kern w:val="0"/>
                <w:szCs w:val="21"/>
              </w:rPr>
            </w:pPr>
            <w:r>
              <w:rPr>
                <w:rFonts w:ascii="宋体" w:hAnsi="宋体"/>
                <w:snapToGrid w:val="0"/>
                <w:kern w:val="0"/>
                <w:szCs w:val="21"/>
              </w:rPr>
              <w:t>$60,000</w:t>
            </w:r>
          </w:p>
        </w:tc>
        <w:tc>
          <w:tcPr>
            <w:tcW w:w="2788" w:type="dxa"/>
            <w:tcBorders>
              <w:top w:val="single" w:sz="4" w:space="0" w:color="auto"/>
              <w:left w:val="single" w:sz="4" w:space="0" w:color="auto"/>
              <w:bottom w:val="single" w:sz="4" w:space="0" w:color="auto"/>
              <w:right w:val="single" w:sz="4" w:space="0" w:color="auto"/>
            </w:tcBorders>
          </w:tcPr>
          <w:p w:rsidR="00AD5A56" w:rsidRDefault="00600A91">
            <w:pPr>
              <w:adjustRightInd w:val="0"/>
              <w:snapToGrid w:val="0"/>
              <w:rPr>
                <w:rFonts w:ascii="宋体" w:hAnsi="宋体"/>
                <w:snapToGrid w:val="0"/>
                <w:kern w:val="0"/>
                <w:szCs w:val="21"/>
              </w:rPr>
            </w:pPr>
            <w:r>
              <w:rPr>
                <w:rFonts w:ascii="宋体" w:hAnsi="宋体" w:hint="eastAsia"/>
                <w:snapToGrid w:val="0"/>
                <w:kern w:val="0"/>
                <w:szCs w:val="21"/>
              </w:rPr>
              <w:t>动力（机器小时）</w:t>
            </w:r>
          </w:p>
        </w:tc>
        <w:tc>
          <w:tcPr>
            <w:tcW w:w="1468" w:type="dxa"/>
            <w:tcBorders>
              <w:top w:val="single" w:sz="4" w:space="0" w:color="auto"/>
              <w:left w:val="single" w:sz="4" w:space="0" w:color="auto"/>
              <w:bottom w:val="single" w:sz="4" w:space="0" w:color="auto"/>
              <w:right w:val="single" w:sz="4" w:space="0" w:color="auto"/>
            </w:tcBorders>
          </w:tcPr>
          <w:p w:rsidR="00AD5A56" w:rsidRDefault="00600A91">
            <w:pPr>
              <w:adjustRightInd w:val="0"/>
              <w:snapToGrid w:val="0"/>
              <w:rPr>
                <w:rFonts w:ascii="宋体" w:hAnsi="宋体"/>
                <w:snapToGrid w:val="0"/>
                <w:kern w:val="0"/>
                <w:szCs w:val="21"/>
              </w:rPr>
            </w:pPr>
            <w:r>
              <w:rPr>
                <w:rFonts w:ascii="宋体" w:hAnsi="宋体"/>
                <w:snapToGrid w:val="0"/>
                <w:kern w:val="0"/>
                <w:szCs w:val="21"/>
              </w:rPr>
              <w:t>$50,000</w:t>
            </w:r>
          </w:p>
        </w:tc>
      </w:tr>
      <w:tr w:rsidR="00AD5A56">
        <w:tc>
          <w:tcPr>
            <w:tcW w:w="2691" w:type="dxa"/>
            <w:tcBorders>
              <w:top w:val="single" w:sz="4" w:space="0" w:color="auto"/>
              <w:left w:val="single" w:sz="4" w:space="0" w:color="auto"/>
              <w:bottom w:val="single" w:sz="4" w:space="0" w:color="auto"/>
              <w:right w:val="single" w:sz="4" w:space="0" w:color="auto"/>
            </w:tcBorders>
          </w:tcPr>
          <w:p w:rsidR="00AD5A56" w:rsidRDefault="00600A91">
            <w:pPr>
              <w:adjustRightInd w:val="0"/>
              <w:snapToGrid w:val="0"/>
              <w:rPr>
                <w:rFonts w:ascii="宋体" w:hAnsi="宋体"/>
                <w:snapToGrid w:val="0"/>
                <w:kern w:val="0"/>
                <w:szCs w:val="21"/>
              </w:rPr>
            </w:pPr>
            <w:r>
              <w:rPr>
                <w:rFonts w:ascii="宋体" w:hAnsi="宋体" w:hint="eastAsia"/>
                <w:snapToGrid w:val="0"/>
                <w:kern w:val="0"/>
                <w:szCs w:val="21"/>
              </w:rPr>
              <w:t>材料搬运作业（搬运次数）</w:t>
            </w:r>
          </w:p>
        </w:tc>
        <w:tc>
          <w:tcPr>
            <w:tcW w:w="1467" w:type="dxa"/>
            <w:tcBorders>
              <w:top w:val="single" w:sz="4" w:space="0" w:color="auto"/>
              <w:left w:val="single" w:sz="4" w:space="0" w:color="auto"/>
              <w:bottom w:val="single" w:sz="4" w:space="0" w:color="auto"/>
              <w:right w:val="single" w:sz="4" w:space="0" w:color="auto"/>
            </w:tcBorders>
          </w:tcPr>
          <w:p w:rsidR="00AD5A56" w:rsidRDefault="00600A91">
            <w:pPr>
              <w:adjustRightInd w:val="0"/>
              <w:snapToGrid w:val="0"/>
              <w:rPr>
                <w:rFonts w:ascii="宋体" w:hAnsi="宋体"/>
                <w:snapToGrid w:val="0"/>
                <w:kern w:val="0"/>
                <w:szCs w:val="21"/>
              </w:rPr>
            </w:pPr>
            <w:r>
              <w:rPr>
                <w:rFonts w:ascii="宋体" w:hAnsi="宋体"/>
                <w:snapToGrid w:val="0"/>
                <w:kern w:val="0"/>
                <w:szCs w:val="21"/>
              </w:rPr>
              <w:t>$30,000</w:t>
            </w:r>
          </w:p>
        </w:tc>
        <w:tc>
          <w:tcPr>
            <w:tcW w:w="2788" w:type="dxa"/>
            <w:tcBorders>
              <w:top w:val="single" w:sz="4" w:space="0" w:color="auto"/>
              <w:left w:val="single" w:sz="4" w:space="0" w:color="auto"/>
              <w:bottom w:val="single" w:sz="4" w:space="0" w:color="auto"/>
              <w:right w:val="single" w:sz="4" w:space="0" w:color="auto"/>
            </w:tcBorders>
          </w:tcPr>
          <w:p w:rsidR="00AD5A56" w:rsidRDefault="00600A91">
            <w:pPr>
              <w:adjustRightInd w:val="0"/>
              <w:snapToGrid w:val="0"/>
              <w:rPr>
                <w:rFonts w:ascii="宋体" w:hAnsi="宋体"/>
                <w:snapToGrid w:val="0"/>
                <w:kern w:val="0"/>
                <w:szCs w:val="21"/>
              </w:rPr>
            </w:pPr>
            <w:r>
              <w:rPr>
                <w:rFonts w:ascii="宋体" w:hAnsi="宋体" w:hint="eastAsia"/>
                <w:snapToGrid w:val="0"/>
                <w:kern w:val="0"/>
                <w:szCs w:val="21"/>
              </w:rPr>
              <w:t>检测作业（产量）</w:t>
            </w:r>
          </w:p>
        </w:tc>
        <w:tc>
          <w:tcPr>
            <w:tcW w:w="1468" w:type="dxa"/>
            <w:tcBorders>
              <w:top w:val="single" w:sz="4" w:space="0" w:color="auto"/>
              <w:left w:val="single" w:sz="4" w:space="0" w:color="auto"/>
              <w:bottom w:val="single" w:sz="4" w:space="0" w:color="auto"/>
              <w:right w:val="single" w:sz="4" w:space="0" w:color="auto"/>
            </w:tcBorders>
          </w:tcPr>
          <w:p w:rsidR="00AD5A56" w:rsidRDefault="00600A91">
            <w:pPr>
              <w:adjustRightInd w:val="0"/>
              <w:snapToGrid w:val="0"/>
              <w:rPr>
                <w:rFonts w:ascii="宋体" w:hAnsi="宋体"/>
                <w:snapToGrid w:val="0"/>
                <w:kern w:val="0"/>
                <w:szCs w:val="21"/>
              </w:rPr>
            </w:pPr>
            <w:r>
              <w:rPr>
                <w:rFonts w:ascii="宋体" w:hAnsi="宋体"/>
                <w:snapToGrid w:val="0"/>
                <w:kern w:val="0"/>
                <w:szCs w:val="21"/>
              </w:rPr>
              <w:t>$55,000</w:t>
            </w:r>
          </w:p>
        </w:tc>
      </w:tr>
    </w:tbl>
    <w:p w:rsidR="00AD5A56" w:rsidRDefault="00600A91">
      <w:pPr>
        <w:adjustRightInd w:val="0"/>
        <w:snapToGrid w:val="0"/>
        <w:rPr>
          <w:rFonts w:ascii="宋体" w:hAnsi="宋体"/>
          <w:snapToGrid w:val="0"/>
          <w:kern w:val="0"/>
          <w:szCs w:val="21"/>
        </w:rPr>
      </w:pPr>
      <w:r>
        <w:rPr>
          <w:rFonts w:ascii="宋体" w:hAnsi="宋体" w:hint="eastAsia"/>
          <w:snapToGrid w:val="0"/>
          <w:kern w:val="0"/>
          <w:szCs w:val="21"/>
        </w:rPr>
        <w:t>要求：用作业成本法计算甲、乙产品的单位成本</w:t>
      </w:r>
    </w:p>
    <w:p w:rsidR="00AD5A56" w:rsidRDefault="00AD5A56">
      <w:pPr>
        <w:adjustRightInd w:val="0"/>
        <w:snapToGrid w:val="0"/>
        <w:rPr>
          <w:rFonts w:ascii="宋体" w:hAnsi="宋体"/>
          <w:snapToGrid w:val="0"/>
          <w:kern w:val="0"/>
          <w:szCs w:val="21"/>
        </w:rPr>
      </w:pPr>
    </w:p>
    <w:p w:rsidR="00AD5A56" w:rsidRDefault="00600A91">
      <w:pPr>
        <w:spacing w:line="400" w:lineRule="exact"/>
        <w:rPr>
          <w:rFonts w:ascii="宋体" w:hAnsi="宋体" w:cs="Arial"/>
          <w:szCs w:val="21"/>
        </w:rPr>
      </w:pPr>
      <w:r>
        <w:rPr>
          <w:rFonts w:ascii="宋体" w:hAnsi="宋体" w:hint="eastAsia"/>
          <w:szCs w:val="21"/>
        </w:rPr>
        <w:t xml:space="preserve"> </w:t>
      </w:r>
      <w:r>
        <w:rPr>
          <w:rFonts w:ascii="宋体" w:hAnsi="宋体" w:hint="eastAsia"/>
          <w:szCs w:val="21"/>
        </w:rPr>
        <w:t>解：</w:t>
      </w:r>
      <w:r>
        <w:rPr>
          <w:rFonts w:ascii="宋体" w:hAnsi="宋体" w:cs="Arial" w:hint="eastAsia"/>
          <w:szCs w:val="21"/>
        </w:rPr>
        <w:t>甲的单位成本</w:t>
      </w:r>
      <w:r>
        <w:rPr>
          <w:rFonts w:ascii="宋体" w:hAnsi="宋体" w:cs="Arial" w:hint="eastAsia"/>
          <w:szCs w:val="21"/>
        </w:rPr>
        <w:t>=</w:t>
      </w:r>
      <w:r>
        <w:rPr>
          <w:rFonts w:ascii="宋体" w:hAnsi="宋体" w:cs="Arial" w:hint="eastAsia"/>
          <w:szCs w:val="21"/>
        </w:rPr>
        <w:t>（</w:t>
      </w:r>
      <w:r>
        <w:rPr>
          <w:rFonts w:ascii="宋体" w:hAnsi="宋体" w:cs="Arial" w:hint="eastAsia"/>
          <w:szCs w:val="21"/>
        </w:rPr>
        <w:t>39000+4000*10+0.5*10000+30000*120/180+1*5000</w:t>
      </w:r>
      <w:r>
        <w:rPr>
          <w:rFonts w:ascii="宋体" w:hAnsi="宋体" w:cs="Arial" w:hint="eastAsia"/>
          <w:szCs w:val="21"/>
        </w:rPr>
        <w:t>）</w:t>
      </w:r>
      <w:r>
        <w:rPr>
          <w:rFonts w:ascii="宋体" w:hAnsi="宋体" w:cs="Arial" w:hint="eastAsia"/>
          <w:szCs w:val="21"/>
        </w:rPr>
        <w:t>/5000=21.8</w:t>
      </w:r>
    </w:p>
    <w:p w:rsidR="00AD5A56" w:rsidRDefault="00600A91">
      <w:pPr>
        <w:adjustRightInd w:val="0"/>
        <w:snapToGrid w:val="0"/>
        <w:rPr>
          <w:rFonts w:ascii="宋体" w:hAnsi="宋体"/>
          <w:snapToGrid w:val="0"/>
          <w:kern w:val="0"/>
          <w:szCs w:val="21"/>
        </w:rPr>
      </w:pPr>
      <w:r>
        <w:rPr>
          <w:rFonts w:ascii="宋体" w:hAnsi="宋体" w:cs="Arial" w:hint="eastAsia"/>
          <w:szCs w:val="21"/>
        </w:rPr>
        <w:t>乙的单位成本</w:t>
      </w:r>
      <w:r>
        <w:rPr>
          <w:rFonts w:ascii="宋体" w:hAnsi="宋体" w:cs="Arial" w:hint="eastAsia"/>
          <w:szCs w:val="21"/>
        </w:rPr>
        <w:t>=</w:t>
      </w:r>
      <w:r>
        <w:rPr>
          <w:rFonts w:ascii="宋体" w:hAnsi="宋体" w:cs="Arial" w:hint="eastAsia"/>
          <w:szCs w:val="21"/>
        </w:rPr>
        <w:t>（</w:t>
      </w:r>
      <w:r>
        <w:rPr>
          <w:rFonts w:ascii="宋体" w:hAnsi="宋体" w:cs="Arial" w:hint="eastAsia"/>
          <w:szCs w:val="21"/>
        </w:rPr>
        <w:t>369000+4000*5+0.5*90000+30000*60/180+1*50000</w:t>
      </w:r>
      <w:r>
        <w:rPr>
          <w:rFonts w:ascii="宋体" w:hAnsi="宋体" w:cs="Arial" w:hint="eastAsia"/>
          <w:szCs w:val="21"/>
        </w:rPr>
        <w:t>）</w:t>
      </w:r>
      <w:r>
        <w:rPr>
          <w:rFonts w:ascii="宋体" w:hAnsi="宋体" w:cs="Arial" w:hint="eastAsia"/>
          <w:szCs w:val="21"/>
        </w:rPr>
        <w:t>/5000=9.88</w:t>
      </w:r>
    </w:p>
    <w:p w:rsidR="00AD5A56" w:rsidRDefault="00AD5A56">
      <w:pPr>
        <w:adjustRightInd w:val="0"/>
        <w:snapToGrid w:val="0"/>
        <w:rPr>
          <w:rFonts w:ascii="宋体" w:hAnsi="宋体"/>
          <w:snapToGrid w:val="0"/>
          <w:kern w:val="0"/>
          <w:szCs w:val="21"/>
        </w:rPr>
      </w:pPr>
    </w:p>
    <w:p w:rsidR="00AD5A56" w:rsidRDefault="00AD5A56">
      <w:pPr>
        <w:adjustRightInd w:val="0"/>
        <w:snapToGrid w:val="0"/>
        <w:rPr>
          <w:rFonts w:ascii="宋体" w:hAnsi="宋体"/>
          <w:snapToGrid w:val="0"/>
          <w:kern w:val="0"/>
          <w:szCs w:val="21"/>
        </w:rPr>
      </w:pPr>
    </w:p>
    <w:p w:rsidR="00AD5A56" w:rsidRDefault="00600A91">
      <w:pPr>
        <w:adjustRightInd w:val="0"/>
        <w:snapToGrid w:val="0"/>
        <w:rPr>
          <w:rFonts w:ascii="宋体" w:hAnsi="宋体"/>
          <w:snapToGrid w:val="0"/>
          <w:kern w:val="0"/>
          <w:szCs w:val="21"/>
        </w:rPr>
      </w:pPr>
      <w:r>
        <w:rPr>
          <w:rFonts w:ascii="宋体" w:hAnsi="宋体" w:hint="eastAsia"/>
          <w:snapToGrid w:val="0"/>
          <w:kern w:val="0"/>
          <w:szCs w:val="21"/>
        </w:rPr>
        <w:t>5.</w:t>
      </w:r>
      <w:r>
        <w:rPr>
          <w:rFonts w:ascii="宋体" w:hAnsi="宋体" w:hint="eastAsia"/>
          <w:snapToGrid w:val="0"/>
          <w:kern w:val="0"/>
          <w:szCs w:val="21"/>
        </w:rPr>
        <w:t>某企业有关数据如下</w:t>
      </w:r>
      <w:r>
        <w:rPr>
          <w:rFonts w:ascii="宋体" w:hAnsi="宋体"/>
          <w:snapToGrid w:val="0"/>
          <w:kern w:val="0"/>
          <w:szCs w:val="21"/>
        </w:rPr>
        <w:t xml:space="preserve">: </w:t>
      </w:r>
    </w:p>
    <w:tbl>
      <w:tblPr>
        <w:tblW w:w="8522" w:type="dxa"/>
        <w:tblBorders>
          <w:top w:val="double" w:sz="6" w:space="0" w:color="000000"/>
          <w:left w:val="double" w:sz="6" w:space="0" w:color="000000"/>
          <w:bottom w:val="double" w:sz="6" w:space="0" w:color="000000"/>
          <w:right w:val="double" w:sz="6" w:space="0" w:color="000000"/>
        </w:tblBorders>
        <w:tblLayout w:type="fixed"/>
        <w:tblLook w:val="04A0"/>
      </w:tblPr>
      <w:tblGrid>
        <w:gridCol w:w="3168"/>
        <w:gridCol w:w="2044"/>
        <w:gridCol w:w="1704"/>
        <w:gridCol w:w="1606"/>
      </w:tblGrid>
      <w:tr w:rsidR="00AD5A56">
        <w:tc>
          <w:tcPr>
            <w:tcW w:w="3168" w:type="dxa"/>
            <w:tcBorders>
              <w:top w:val="double" w:sz="6" w:space="0" w:color="000000"/>
              <w:left w:val="double" w:sz="6" w:space="0" w:color="000000"/>
              <w:bottom w:val="single" w:sz="6" w:space="0" w:color="000000"/>
              <w:right w:val="single" w:sz="6" w:space="0" w:color="000000"/>
            </w:tcBorders>
          </w:tcPr>
          <w:p w:rsidR="00AD5A56" w:rsidRDefault="00AD5A56">
            <w:pPr>
              <w:adjustRightInd w:val="0"/>
              <w:snapToGrid w:val="0"/>
              <w:rPr>
                <w:rFonts w:ascii="宋体" w:hAnsi="宋体"/>
                <w:snapToGrid w:val="0"/>
                <w:kern w:val="0"/>
                <w:szCs w:val="21"/>
              </w:rPr>
            </w:pPr>
          </w:p>
        </w:tc>
        <w:tc>
          <w:tcPr>
            <w:tcW w:w="2044" w:type="dxa"/>
            <w:tcBorders>
              <w:top w:val="double" w:sz="6" w:space="0" w:color="000000"/>
              <w:left w:val="single" w:sz="6" w:space="0" w:color="000000"/>
              <w:bottom w:val="single" w:sz="6" w:space="0" w:color="000000"/>
              <w:right w:val="single" w:sz="6" w:space="0" w:color="000000"/>
            </w:tcBorders>
          </w:tcPr>
          <w:p w:rsidR="00AD5A56" w:rsidRDefault="00600A91">
            <w:pPr>
              <w:adjustRightInd w:val="0"/>
              <w:snapToGrid w:val="0"/>
              <w:rPr>
                <w:rFonts w:ascii="宋体" w:hAnsi="宋体"/>
                <w:b/>
                <w:bCs/>
                <w:snapToGrid w:val="0"/>
                <w:kern w:val="0"/>
                <w:szCs w:val="21"/>
              </w:rPr>
            </w:pPr>
            <w:r>
              <w:rPr>
                <w:rFonts w:ascii="宋体" w:hAnsi="宋体" w:hint="eastAsia"/>
                <w:b/>
                <w:bCs/>
                <w:snapToGrid w:val="0"/>
                <w:kern w:val="0"/>
                <w:szCs w:val="21"/>
              </w:rPr>
              <w:t>部门</w:t>
            </w:r>
            <w:r>
              <w:rPr>
                <w:rFonts w:ascii="宋体" w:hAnsi="宋体"/>
                <w:b/>
                <w:bCs/>
                <w:snapToGrid w:val="0"/>
                <w:kern w:val="0"/>
                <w:szCs w:val="21"/>
              </w:rPr>
              <w:t>X</w:t>
            </w:r>
          </w:p>
        </w:tc>
        <w:tc>
          <w:tcPr>
            <w:tcW w:w="1704" w:type="dxa"/>
            <w:tcBorders>
              <w:top w:val="double" w:sz="6" w:space="0" w:color="000000"/>
              <w:left w:val="single" w:sz="6" w:space="0" w:color="000000"/>
              <w:bottom w:val="single" w:sz="6" w:space="0" w:color="000000"/>
              <w:right w:val="single" w:sz="6" w:space="0" w:color="000000"/>
            </w:tcBorders>
          </w:tcPr>
          <w:p w:rsidR="00AD5A56" w:rsidRDefault="00600A91">
            <w:pPr>
              <w:adjustRightInd w:val="0"/>
              <w:snapToGrid w:val="0"/>
              <w:rPr>
                <w:rFonts w:ascii="宋体" w:hAnsi="宋体"/>
                <w:b/>
                <w:bCs/>
                <w:snapToGrid w:val="0"/>
                <w:kern w:val="0"/>
                <w:szCs w:val="21"/>
              </w:rPr>
            </w:pPr>
            <w:r>
              <w:rPr>
                <w:rFonts w:ascii="宋体" w:hAnsi="宋体"/>
                <w:b/>
                <w:bCs/>
                <w:snapToGrid w:val="0"/>
                <w:kern w:val="0"/>
                <w:szCs w:val="21"/>
              </w:rPr>
              <w:t>y</w:t>
            </w:r>
          </w:p>
        </w:tc>
        <w:tc>
          <w:tcPr>
            <w:tcW w:w="1606" w:type="dxa"/>
            <w:tcBorders>
              <w:top w:val="double" w:sz="6" w:space="0" w:color="000000"/>
              <w:left w:val="single" w:sz="6" w:space="0" w:color="000000"/>
              <w:bottom w:val="single" w:sz="6" w:space="0" w:color="000000"/>
              <w:right w:val="double" w:sz="6" w:space="0" w:color="000000"/>
            </w:tcBorders>
          </w:tcPr>
          <w:p w:rsidR="00AD5A56" w:rsidRDefault="00600A91">
            <w:pPr>
              <w:adjustRightInd w:val="0"/>
              <w:snapToGrid w:val="0"/>
              <w:rPr>
                <w:rFonts w:ascii="宋体" w:hAnsi="宋体"/>
                <w:b/>
                <w:bCs/>
                <w:snapToGrid w:val="0"/>
                <w:kern w:val="0"/>
                <w:szCs w:val="21"/>
              </w:rPr>
            </w:pPr>
            <w:r>
              <w:rPr>
                <w:rFonts w:ascii="宋体" w:hAnsi="宋体"/>
                <w:b/>
                <w:bCs/>
                <w:snapToGrid w:val="0"/>
                <w:kern w:val="0"/>
                <w:szCs w:val="21"/>
              </w:rPr>
              <w:t>z</w:t>
            </w:r>
          </w:p>
        </w:tc>
      </w:tr>
      <w:tr w:rsidR="00AD5A56">
        <w:tc>
          <w:tcPr>
            <w:tcW w:w="3168" w:type="dxa"/>
            <w:tcBorders>
              <w:top w:val="single" w:sz="6" w:space="0" w:color="000000"/>
              <w:left w:val="double" w:sz="6" w:space="0" w:color="000000"/>
              <w:bottom w:val="single" w:sz="6" w:space="0" w:color="000000"/>
              <w:right w:val="single" w:sz="6" w:space="0" w:color="000000"/>
            </w:tcBorders>
          </w:tcPr>
          <w:p w:rsidR="00AD5A56" w:rsidRDefault="00600A91">
            <w:pPr>
              <w:adjustRightInd w:val="0"/>
              <w:snapToGrid w:val="0"/>
              <w:rPr>
                <w:rFonts w:ascii="宋体" w:hAnsi="宋体"/>
                <w:snapToGrid w:val="0"/>
                <w:kern w:val="0"/>
                <w:szCs w:val="21"/>
              </w:rPr>
            </w:pPr>
            <w:r>
              <w:rPr>
                <w:rFonts w:ascii="宋体" w:hAnsi="宋体" w:hint="eastAsia"/>
                <w:snapToGrid w:val="0"/>
                <w:kern w:val="0"/>
                <w:szCs w:val="21"/>
              </w:rPr>
              <w:t>投入资本</w:t>
            </w:r>
          </w:p>
        </w:tc>
        <w:tc>
          <w:tcPr>
            <w:tcW w:w="2044" w:type="dxa"/>
            <w:tcBorders>
              <w:top w:val="single" w:sz="6" w:space="0" w:color="000000"/>
              <w:left w:val="single" w:sz="6" w:space="0" w:color="000000"/>
              <w:bottom w:val="single" w:sz="6" w:space="0" w:color="000000"/>
              <w:right w:val="single" w:sz="6" w:space="0" w:color="000000"/>
            </w:tcBorders>
          </w:tcPr>
          <w:p w:rsidR="00AD5A56" w:rsidRDefault="00AD5A56">
            <w:pPr>
              <w:adjustRightInd w:val="0"/>
              <w:snapToGrid w:val="0"/>
              <w:rPr>
                <w:rFonts w:ascii="宋体" w:hAnsi="宋体"/>
                <w:snapToGrid w:val="0"/>
                <w:kern w:val="0"/>
                <w:szCs w:val="21"/>
              </w:rPr>
            </w:pPr>
          </w:p>
        </w:tc>
        <w:tc>
          <w:tcPr>
            <w:tcW w:w="1704" w:type="dxa"/>
            <w:tcBorders>
              <w:top w:val="single" w:sz="6" w:space="0" w:color="000000"/>
              <w:left w:val="single" w:sz="6" w:space="0" w:color="000000"/>
              <w:bottom w:val="single" w:sz="6" w:space="0" w:color="000000"/>
              <w:right w:val="single" w:sz="6" w:space="0" w:color="000000"/>
            </w:tcBorders>
          </w:tcPr>
          <w:p w:rsidR="00AD5A56" w:rsidRDefault="00600A91">
            <w:pPr>
              <w:adjustRightInd w:val="0"/>
              <w:snapToGrid w:val="0"/>
              <w:rPr>
                <w:rFonts w:ascii="宋体" w:hAnsi="宋体"/>
                <w:snapToGrid w:val="0"/>
                <w:kern w:val="0"/>
                <w:szCs w:val="21"/>
              </w:rPr>
            </w:pPr>
            <w:r>
              <w:rPr>
                <w:rFonts w:ascii="宋体" w:hAnsi="宋体" w:hint="eastAsia"/>
                <w:snapToGrid w:val="0"/>
                <w:kern w:val="0"/>
                <w:szCs w:val="21"/>
              </w:rPr>
              <w:t>3</w:t>
            </w:r>
            <w:r>
              <w:rPr>
                <w:rFonts w:ascii="宋体" w:hAnsi="宋体" w:hint="eastAsia"/>
                <w:snapToGrid w:val="0"/>
                <w:kern w:val="0"/>
                <w:szCs w:val="21"/>
              </w:rPr>
              <w:t>，</w:t>
            </w:r>
            <w:r>
              <w:rPr>
                <w:rFonts w:ascii="宋体" w:hAnsi="宋体" w:hint="eastAsia"/>
                <w:snapToGrid w:val="0"/>
                <w:kern w:val="0"/>
                <w:szCs w:val="21"/>
              </w:rPr>
              <w:t>000</w:t>
            </w:r>
            <w:r>
              <w:rPr>
                <w:rFonts w:ascii="宋体" w:hAnsi="宋体" w:hint="eastAsia"/>
                <w:snapToGrid w:val="0"/>
                <w:kern w:val="0"/>
                <w:szCs w:val="21"/>
              </w:rPr>
              <w:t>，</w:t>
            </w:r>
            <w:r>
              <w:rPr>
                <w:rFonts w:ascii="宋体" w:hAnsi="宋体" w:hint="eastAsia"/>
                <w:snapToGrid w:val="0"/>
                <w:kern w:val="0"/>
                <w:szCs w:val="21"/>
              </w:rPr>
              <w:t>000</w:t>
            </w:r>
          </w:p>
        </w:tc>
        <w:tc>
          <w:tcPr>
            <w:tcW w:w="1606" w:type="dxa"/>
            <w:tcBorders>
              <w:top w:val="single" w:sz="6" w:space="0" w:color="000000"/>
              <w:left w:val="single" w:sz="6" w:space="0" w:color="000000"/>
              <w:bottom w:val="single" w:sz="6" w:space="0" w:color="000000"/>
              <w:right w:val="double" w:sz="6" w:space="0" w:color="000000"/>
            </w:tcBorders>
          </w:tcPr>
          <w:p w:rsidR="00AD5A56" w:rsidRDefault="00600A91">
            <w:pPr>
              <w:adjustRightInd w:val="0"/>
              <w:snapToGrid w:val="0"/>
              <w:rPr>
                <w:rFonts w:ascii="宋体" w:hAnsi="宋体"/>
                <w:snapToGrid w:val="0"/>
                <w:kern w:val="0"/>
                <w:szCs w:val="21"/>
              </w:rPr>
            </w:pPr>
            <w:r>
              <w:rPr>
                <w:rFonts w:ascii="宋体" w:hAnsi="宋体" w:hint="eastAsia"/>
                <w:snapToGrid w:val="0"/>
                <w:kern w:val="0"/>
                <w:szCs w:val="21"/>
              </w:rPr>
              <w:t>16</w:t>
            </w:r>
            <w:r>
              <w:rPr>
                <w:rFonts w:ascii="宋体" w:hAnsi="宋体" w:hint="eastAsia"/>
                <w:snapToGrid w:val="0"/>
                <w:kern w:val="0"/>
                <w:szCs w:val="21"/>
              </w:rPr>
              <w:t>，</w:t>
            </w:r>
            <w:r>
              <w:rPr>
                <w:rFonts w:ascii="宋体" w:hAnsi="宋体" w:hint="eastAsia"/>
                <w:snapToGrid w:val="0"/>
                <w:kern w:val="0"/>
                <w:szCs w:val="21"/>
              </w:rPr>
              <w:t>000</w:t>
            </w:r>
            <w:r>
              <w:rPr>
                <w:rFonts w:ascii="宋体" w:hAnsi="宋体" w:hint="eastAsia"/>
                <w:snapToGrid w:val="0"/>
                <w:kern w:val="0"/>
                <w:szCs w:val="21"/>
              </w:rPr>
              <w:t>，</w:t>
            </w:r>
            <w:r>
              <w:rPr>
                <w:rFonts w:ascii="宋体" w:hAnsi="宋体" w:hint="eastAsia"/>
                <w:snapToGrid w:val="0"/>
                <w:kern w:val="0"/>
                <w:szCs w:val="21"/>
              </w:rPr>
              <w:t>000</w:t>
            </w:r>
          </w:p>
        </w:tc>
      </w:tr>
      <w:tr w:rsidR="00AD5A56">
        <w:tc>
          <w:tcPr>
            <w:tcW w:w="3168" w:type="dxa"/>
            <w:tcBorders>
              <w:top w:val="single" w:sz="6" w:space="0" w:color="000000"/>
              <w:left w:val="double" w:sz="6" w:space="0" w:color="000000"/>
              <w:bottom w:val="single" w:sz="6" w:space="0" w:color="000000"/>
              <w:right w:val="single" w:sz="6" w:space="0" w:color="000000"/>
            </w:tcBorders>
          </w:tcPr>
          <w:p w:rsidR="00AD5A56" w:rsidRDefault="00600A91">
            <w:pPr>
              <w:adjustRightInd w:val="0"/>
              <w:snapToGrid w:val="0"/>
              <w:rPr>
                <w:rFonts w:ascii="宋体" w:hAnsi="宋体"/>
                <w:snapToGrid w:val="0"/>
                <w:kern w:val="0"/>
                <w:szCs w:val="21"/>
              </w:rPr>
            </w:pPr>
            <w:r>
              <w:rPr>
                <w:rFonts w:ascii="宋体" w:hAnsi="宋体" w:hint="eastAsia"/>
                <w:snapToGrid w:val="0"/>
                <w:kern w:val="0"/>
                <w:szCs w:val="21"/>
              </w:rPr>
              <w:t>利润</w:t>
            </w:r>
          </w:p>
        </w:tc>
        <w:tc>
          <w:tcPr>
            <w:tcW w:w="2044" w:type="dxa"/>
            <w:tcBorders>
              <w:top w:val="single" w:sz="6" w:space="0" w:color="000000"/>
              <w:left w:val="single" w:sz="6" w:space="0" w:color="000000"/>
              <w:bottom w:val="single" w:sz="6" w:space="0" w:color="000000"/>
              <w:right w:val="single" w:sz="6" w:space="0" w:color="000000"/>
            </w:tcBorders>
          </w:tcPr>
          <w:p w:rsidR="00AD5A56" w:rsidRDefault="00600A91">
            <w:pPr>
              <w:adjustRightInd w:val="0"/>
              <w:snapToGrid w:val="0"/>
              <w:rPr>
                <w:rFonts w:ascii="宋体" w:hAnsi="宋体"/>
                <w:snapToGrid w:val="0"/>
                <w:kern w:val="0"/>
                <w:szCs w:val="21"/>
              </w:rPr>
            </w:pPr>
            <w:r>
              <w:rPr>
                <w:rFonts w:ascii="宋体" w:hAnsi="宋体" w:hint="eastAsia"/>
                <w:snapToGrid w:val="0"/>
                <w:kern w:val="0"/>
                <w:szCs w:val="21"/>
              </w:rPr>
              <w:t>140</w:t>
            </w:r>
            <w:r>
              <w:rPr>
                <w:rFonts w:ascii="宋体" w:hAnsi="宋体" w:hint="eastAsia"/>
                <w:snapToGrid w:val="0"/>
                <w:kern w:val="0"/>
                <w:szCs w:val="21"/>
              </w:rPr>
              <w:t>，</w:t>
            </w:r>
            <w:r>
              <w:rPr>
                <w:rFonts w:ascii="宋体" w:hAnsi="宋体" w:hint="eastAsia"/>
                <w:snapToGrid w:val="0"/>
                <w:kern w:val="0"/>
                <w:szCs w:val="21"/>
              </w:rPr>
              <w:t>000</w:t>
            </w:r>
          </w:p>
        </w:tc>
        <w:tc>
          <w:tcPr>
            <w:tcW w:w="1704" w:type="dxa"/>
            <w:tcBorders>
              <w:top w:val="single" w:sz="6" w:space="0" w:color="000000"/>
              <w:left w:val="single" w:sz="6" w:space="0" w:color="000000"/>
              <w:bottom w:val="single" w:sz="6" w:space="0" w:color="000000"/>
              <w:right w:val="single" w:sz="6" w:space="0" w:color="000000"/>
            </w:tcBorders>
          </w:tcPr>
          <w:p w:rsidR="00AD5A56" w:rsidRDefault="00AD5A56">
            <w:pPr>
              <w:adjustRightInd w:val="0"/>
              <w:snapToGrid w:val="0"/>
              <w:rPr>
                <w:rFonts w:ascii="宋体" w:hAnsi="宋体"/>
                <w:snapToGrid w:val="0"/>
                <w:kern w:val="0"/>
                <w:szCs w:val="21"/>
              </w:rPr>
            </w:pPr>
          </w:p>
        </w:tc>
        <w:tc>
          <w:tcPr>
            <w:tcW w:w="1606" w:type="dxa"/>
            <w:tcBorders>
              <w:top w:val="single" w:sz="6" w:space="0" w:color="000000"/>
              <w:left w:val="single" w:sz="6" w:space="0" w:color="000000"/>
              <w:bottom w:val="single" w:sz="6" w:space="0" w:color="000000"/>
              <w:right w:val="double" w:sz="6" w:space="0" w:color="000000"/>
            </w:tcBorders>
          </w:tcPr>
          <w:p w:rsidR="00AD5A56" w:rsidRDefault="00AD5A56">
            <w:pPr>
              <w:adjustRightInd w:val="0"/>
              <w:snapToGrid w:val="0"/>
              <w:rPr>
                <w:rFonts w:ascii="宋体" w:hAnsi="宋体"/>
                <w:snapToGrid w:val="0"/>
                <w:kern w:val="0"/>
                <w:szCs w:val="21"/>
              </w:rPr>
            </w:pPr>
          </w:p>
        </w:tc>
      </w:tr>
      <w:tr w:rsidR="00AD5A56">
        <w:tc>
          <w:tcPr>
            <w:tcW w:w="3168" w:type="dxa"/>
            <w:tcBorders>
              <w:top w:val="single" w:sz="6" w:space="0" w:color="000000"/>
              <w:left w:val="double" w:sz="6" w:space="0" w:color="000000"/>
              <w:bottom w:val="single" w:sz="6" w:space="0" w:color="000000"/>
              <w:right w:val="single" w:sz="6" w:space="0" w:color="000000"/>
            </w:tcBorders>
          </w:tcPr>
          <w:p w:rsidR="00AD5A56" w:rsidRDefault="00600A91">
            <w:pPr>
              <w:adjustRightInd w:val="0"/>
              <w:snapToGrid w:val="0"/>
              <w:rPr>
                <w:rFonts w:ascii="宋体" w:hAnsi="宋体"/>
                <w:snapToGrid w:val="0"/>
                <w:kern w:val="0"/>
                <w:szCs w:val="21"/>
              </w:rPr>
            </w:pPr>
            <w:r>
              <w:rPr>
                <w:rFonts w:ascii="宋体" w:hAnsi="宋体" w:hint="eastAsia"/>
                <w:snapToGrid w:val="0"/>
                <w:kern w:val="0"/>
                <w:szCs w:val="21"/>
              </w:rPr>
              <w:t>销售收入</w:t>
            </w:r>
            <w:r>
              <w:rPr>
                <w:rFonts w:ascii="宋体" w:hAnsi="宋体"/>
                <w:snapToGrid w:val="0"/>
                <w:kern w:val="0"/>
                <w:szCs w:val="21"/>
              </w:rPr>
              <w:t xml:space="preserve"> </w:t>
            </w:r>
          </w:p>
        </w:tc>
        <w:tc>
          <w:tcPr>
            <w:tcW w:w="2044" w:type="dxa"/>
            <w:tcBorders>
              <w:top w:val="single" w:sz="6" w:space="0" w:color="000000"/>
              <w:left w:val="single" w:sz="6" w:space="0" w:color="000000"/>
              <w:bottom w:val="single" w:sz="6" w:space="0" w:color="000000"/>
              <w:right w:val="single" w:sz="6" w:space="0" w:color="000000"/>
            </w:tcBorders>
          </w:tcPr>
          <w:p w:rsidR="00AD5A56" w:rsidRDefault="00AD5A56">
            <w:pPr>
              <w:adjustRightInd w:val="0"/>
              <w:snapToGrid w:val="0"/>
              <w:rPr>
                <w:rFonts w:ascii="宋体" w:hAnsi="宋体"/>
                <w:snapToGrid w:val="0"/>
                <w:kern w:val="0"/>
                <w:szCs w:val="21"/>
              </w:rPr>
            </w:pPr>
          </w:p>
        </w:tc>
        <w:tc>
          <w:tcPr>
            <w:tcW w:w="1704" w:type="dxa"/>
            <w:tcBorders>
              <w:top w:val="single" w:sz="6" w:space="0" w:color="000000"/>
              <w:left w:val="single" w:sz="6" w:space="0" w:color="000000"/>
              <w:bottom w:val="single" w:sz="6" w:space="0" w:color="000000"/>
              <w:right w:val="single" w:sz="6" w:space="0" w:color="000000"/>
            </w:tcBorders>
          </w:tcPr>
          <w:p w:rsidR="00AD5A56" w:rsidRDefault="00AD5A56">
            <w:pPr>
              <w:adjustRightInd w:val="0"/>
              <w:snapToGrid w:val="0"/>
              <w:rPr>
                <w:rFonts w:ascii="宋体" w:hAnsi="宋体"/>
                <w:snapToGrid w:val="0"/>
                <w:kern w:val="0"/>
                <w:szCs w:val="21"/>
              </w:rPr>
            </w:pPr>
          </w:p>
        </w:tc>
        <w:tc>
          <w:tcPr>
            <w:tcW w:w="1606" w:type="dxa"/>
            <w:tcBorders>
              <w:top w:val="single" w:sz="6" w:space="0" w:color="000000"/>
              <w:left w:val="single" w:sz="6" w:space="0" w:color="000000"/>
              <w:bottom w:val="single" w:sz="6" w:space="0" w:color="000000"/>
              <w:right w:val="double" w:sz="6" w:space="0" w:color="000000"/>
            </w:tcBorders>
          </w:tcPr>
          <w:p w:rsidR="00AD5A56" w:rsidRDefault="00AD5A56">
            <w:pPr>
              <w:adjustRightInd w:val="0"/>
              <w:snapToGrid w:val="0"/>
              <w:rPr>
                <w:rFonts w:ascii="宋体" w:hAnsi="宋体"/>
                <w:snapToGrid w:val="0"/>
                <w:kern w:val="0"/>
                <w:szCs w:val="21"/>
              </w:rPr>
            </w:pPr>
          </w:p>
        </w:tc>
      </w:tr>
      <w:tr w:rsidR="00AD5A56">
        <w:tc>
          <w:tcPr>
            <w:tcW w:w="3168" w:type="dxa"/>
            <w:tcBorders>
              <w:top w:val="single" w:sz="6" w:space="0" w:color="000000"/>
              <w:left w:val="double" w:sz="6" w:space="0" w:color="000000"/>
              <w:bottom w:val="single" w:sz="6" w:space="0" w:color="000000"/>
              <w:right w:val="single" w:sz="6" w:space="0" w:color="000000"/>
            </w:tcBorders>
          </w:tcPr>
          <w:p w:rsidR="00AD5A56" w:rsidRDefault="00600A91">
            <w:pPr>
              <w:adjustRightInd w:val="0"/>
              <w:snapToGrid w:val="0"/>
              <w:rPr>
                <w:rFonts w:ascii="宋体" w:hAnsi="宋体"/>
                <w:snapToGrid w:val="0"/>
                <w:kern w:val="0"/>
                <w:szCs w:val="21"/>
              </w:rPr>
            </w:pPr>
            <w:r>
              <w:rPr>
                <w:rFonts w:ascii="宋体" w:hAnsi="宋体" w:hint="eastAsia"/>
                <w:snapToGrid w:val="0"/>
                <w:kern w:val="0"/>
                <w:szCs w:val="21"/>
              </w:rPr>
              <w:t>销售利润率</w:t>
            </w:r>
          </w:p>
        </w:tc>
        <w:tc>
          <w:tcPr>
            <w:tcW w:w="2044" w:type="dxa"/>
            <w:tcBorders>
              <w:top w:val="single" w:sz="6" w:space="0" w:color="000000"/>
              <w:left w:val="single" w:sz="6" w:space="0" w:color="000000"/>
              <w:bottom w:val="single" w:sz="6" w:space="0" w:color="000000"/>
              <w:right w:val="single" w:sz="6" w:space="0" w:color="000000"/>
            </w:tcBorders>
          </w:tcPr>
          <w:p w:rsidR="00AD5A56" w:rsidRDefault="00600A91">
            <w:pPr>
              <w:adjustRightInd w:val="0"/>
              <w:snapToGrid w:val="0"/>
              <w:rPr>
                <w:rFonts w:ascii="宋体" w:hAnsi="宋体"/>
                <w:snapToGrid w:val="0"/>
                <w:kern w:val="0"/>
                <w:szCs w:val="21"/>
              </w:rPr>
            </w:pPr>
            <w:r>
              <w:rPr>
                <w:rFonts w:ascii="宋体" w:hAnsi="宋体" w:hint="eastAsia"/>
                <w:snapToGrid w:val="0"/>
                <w:kern w:val="0"/>
                <w:szCs w:val="21"/>
              </w:rPr>
              <w:t>7</w:t>
            </w:r>
            <w:r>
              <w:rPr>
                <w:rFonts w:ascii="宋体" w:hAnsi="宋体"/>
                <w:snapToGrid w:val="0"/>
                <w:kern w:val="0"/>
                <w:szCs w:val="21"/>
              </w:rPr>
              <w:t>%</w:t>
            </w:r>
          </w:p>
        </w:tc>
        <w:tc>
          <w:tcPr>
            <w:tcW w:w="1704" w:type="dxa"/>
            <w:tcBorders>
              <w:top w:val="single" w:sz="6" w:space="0" w:color="000000"/>
              <w:left w:val="single" w:sz="6" w:space="0" w:color="000000"/>
              <w:bottom w:val="single" w:sz="6" w:space="0" w:color="000000"/>
              <w:right w:val="single" w:sz="6" w:space="0" w:color="000000"/>
            </w:tcBorders>
          </w:tcPr>
          <w:p w:rsidR="00AD5A56" w:rsidRDefault="00600A91">
            <w:pPr>
              <w:adjustRightInd w:val="0"/>
              <w:snapToGrid w:val="0"/>
              <w:rPr>
                <w:rFonts w:ascii="宋体" w:hAnsi="宋体"/>
                <w:snapToGrid w:val="0"/>
                <w:kern w:val="0"/>
                <w:szCs w:val="21"/>
              </w:rPr>
            </w:pPr>
            <w:r>
              <w:rPr>
                <w:rFonts w:ascii="宋体" w:hAnsi="宋体" w:hint="eastAsia"/>
                <w:snapToGrid w:val="0"/>
                <w:kern w:val="0"/>
                <w:szCs w:val="21"/>
              </w:rPr>
              <w:t>4%</w:t>
            </w:r>
          </w:p>
        </w:tc>
        <w:tc>
          <w:tcPr>
            <w:tcW w:w="1606" w:type="dxa"/>
            <w:tcBorders>
              <w:top w:val="single" w:sz="6" w:space="0" w:color="000000"/>
              <w:left w:val="single" w:sz="6" w:space="0" w:color="000000"/>
              <w:bottom w:val="single" w:sz="6" w:space="0" w:color="000000"/>
              <w:right w:val="double" w:sz="6" w:space="0" w:color="000000"/>
            </w:tcBorders>
          </w:tcPr>
          <w:p w:rsidR="00AD5A56" w:rsidRDefault="00AD5A56">
            <w:pPr>
              <w:adjustRightInd w:val="0"/>
              <w:snapToGrid w:val="0"/>
              <w:rPr>
                <w:rFonts w:ascii="宋体" w:hAnsi="宋体"/>
                <w:snapToGrid w:val="0"/>
                <w:kern w:val="0"/>
                <w:szCs w:val="21"/>
              </w:rPr>
            </w:pPr>
          </w:p>
        </w:tc>
      </w:tr>
      <w:tr w:rsidR="00AD5A56">
        <w:tc>
          <w:tcPr>
            <w:tcW w:w="3168" w:type="dxa"/>
            <w:tcBorders>
              <w:top w:val="single" w:sz="6" w:space="0" w:color="000000"/>
              <w:left w:val="double" w:sz="6" w:space="0" w:color="000000"/>
              <w:bottom w:val="single" w:sz="6" w:space="0" w:color="000000"/>
              <w:right w:val="single" w:sz="6" w:space="0" w:color="000000"/>
            </w:tcBorders>
          </w:tcPr>
          <w:p w:rsidR="00AD5A56" w:rsidRDefault="00600A91">
            <w:pPr>
              <w:adjustRightInd w:val="0"/>
              <w:snapToGrid w:val="0"/>
              <w:rPr>
                <w:rFonts w:ascii="宋体" w:hAnsi="宋体"/>
                <w:snapToGrid w:val="0"/>
                <w:kern w:val="0"/>
                <w:szCs w:val="21"/>
              </w:rPr>
            </w:pPr>
            <w:r>
              <w:rPr>
                <w:rFonts w:ascii="宋体" w:hAnsi="宋体" w:hint="eastAsia"/>
                <w:snapToGrid w:val="0"/>
                <w:kern w:val="0"/>
                <w:szCs w:val="21"/>
              </w:rPr>
              <w:t>资本周转率</w:t>
            </w:r>
          </w:p>
        </w:tc>
        <w:tc>
          <w:tcPr>
            <w:tcW w:w="2044" w:type="dxa"/>
            <w:tcBorders>
              <w:top w:val="single" w:sz="6" w:space="0" w:color="000000"/>
              <w:left w:val="single" w:sz="6" w:space="0" w:color="000000"/>
              <w:bottom w:val="single" w:sz="6" w:space="0" w:color="000000"/>
              <w:right w:val="single" w:sz="6" w:space="0" w:color="000000"/>
            </w:tcBorders>
          </w:tcPr>
          <w:p w:rsidR="00AD5A56" w:rsidRDefault="00600A91">
            <w:pPr>
              <w:adjustRightInd w:val="0"/>
              <w:snapToGrid w:val="0"/>
              <w:rPr>
                <w:rFonts w:ascii="宋体" w:hAnsi="宋体"/>
                <w:snapToGrid w:val="0"/>
                <w:kern w:val="0"/>
                <w:szCs w:val="21"/>
              </w:rPr>
            </w:pPr>
            <w:r>
              <w:rPr>
                <w:rFonts w:ascii="宋体" w:hAnsi="宋体" w:hint="eastAsia"/>
                <w:snapToGrid w:val="0"/>
                <w:kern w:val="0"/>
                <w:szCs w:val="21"/>
              </w:rPr>
              <w:t>4</w:t>
            </w:r>
          </w:p>
        </w:tc>
        <w:tc>
          <w:tcPr>
            <w:tcW w:w="1704" w:type="dxa"/>
            <w:tcBorders>
              <w:top w:val="single" w:sz="6" w:space="0" w:color="000000"/>
              <w:left w:val="single" w:sz="6" w:space="0" w:color="000000"/>
              <w:bottom w:val="single" w:sz="6" w:space="0" w:color="000000"/>
              <w:right w:val="single" w:sz="6" w:space="0" w:color="000000"/>
            </w:tcBorders>
          </w:tcPr>
          <w:p w:rsidR="00AD5A56" w:rsidRDefault="00AD5A56">
            <w:pPr>
              <w:adjustRightInd w:val="0"/>
              <w:snapToGrid w:val="0"/>
              <w:rPr>
                <w:rFonts w:ascii="宋体" w:hAnsi="宋体"/>
                <w:snapToGrid w:val="0"/>
                <w:kern w:val="0"/>
                <w:szCs w:val="21"/>
              </w:rPr>
            </w:pPr>
          </w:p>
        </w:tc>
        <w:tc>
          <w:tcPr>
            <w:tcW w:w="1606" w:type="dxa"/>
            <w:tcBorders>
              <w:top w:val="single" w:sz="6" w:space="0" w:color="000000"/>
              <w:left w:val="single" w:sz="6" w:space="0" w:color="000000"/>
              <w:bottom w:val="single" w:sz="6" w:space="0" w:color="000000"/>
              <w:right w:val="double" w:sz="6" w:space="0" w:color="000000"/>
            </w:tcBorders>
          </w:tcPr>
          <w:p w:rsidR="00AD5A56" w:rsidRDefault="00600A91">
            <w:pPr>
              <w:adjustRightInd w:val="0"/>
              <w:snapToGrid w:val="0"/>
              <w:rPr>
                <w:rFonts w:ascii="宋体" w:hAnsi="宋体"/>
                <w:snapToGrid w:val="0"/>
                <w:kern w:val="0"/>
                <w:szCs w:val="21"/>
              </w:rPr>
            </w:pPr>
            <w:r>
              <w:rPr>
                <w:rFonts w:ascii="宋体" w:hAnsi="宋体"/>
                <w:snapToGrid w:val="0"/>
                <w:kern w:val="0"/>
                <w:szCs w:val="21"/>
              </w:rPr>
              <w:t>3</w:t>
            </w:r>
          </w:p>
        </w:tc>
      </w:tr>
      <w:tr w:rsidR="00AD5A56">
        <w:tc>
          <w:tcPr>
            <w:tcW w:w="3168" w:type="dxa"/>
            <w:tcBorders>
              <w:top w:val="single" w:sz="6" w:space="0" w:color="000000"/>
              <w:left w:val="double" w:sz="6" w:space="0" w:color="000000"/>
              <w:bottom w:val="double" w:sz="6" w:space="0" w:color="000000"/>
              <w:right w:val="single" w:sz="6" w:space="0" w:color="000000"/>
            </w:tcBorders>
          </w:tcPr>
          <w:p w:rsidR="00AD5A56" w:rsidRDefault="00600A91">
            <w:pPr>
              <w:adjustRightInd w:val="0"/>
              <w:snapToGrid w:val="0"/>
              <w:rPr>
                <w:rFonts w:ascii="宋体" w:hAnsi="宋体"/>
                <w:snapToGrid w:val="0"/>
                <w:kern w:val="0"/>
                <w:szCs w:val="21"/>
              </w:rPr>
            </w:pPr>
            <w:r>
              <w:rPr>
                <w:rFonts w:ascii="宋体" w:hAnsi="宋体" w:hint="eastAsia"/>
                <w:snapToGrid w:val="0"/>
                <w:kern w:val="0"/>
                <w:szCs w:val="21"/>
              </w:rPr>
              <w:t>投资利润率</w:t>
            </w:r>
          </w:p>
        </w:tc>
        <w:tc>
          <w:tcPr>
            <w:tcW w:w="2044" w:type="dxa"/>
            <w:tcBorders>
              <w:top w:val="single" w:sz="6" w:space="0" w:color="000000"/>
              <w:left w:val="single" w:sz="6" w:space="0" w:color="000000"/>
              <w:bottom w:val="double" w:sz="6" w:space="0" w:color="000000"/>
              <w:right w:val="single" w:sz="6" w:space="0" w:color="000000"/>
            </w:tcBorders>
          </w:tcPr>
          <w:p w:rsidR="00AD5A56" w:rsidRDefault="00AD5A56">
            <w:pPr>
              <w:adjustRightInd w:val="0"/>
              <w:snapToGrid w:val="0"/>
              <w:rPr>
                <w:rFonts w:ascii="宋体" w:hAnsi="宋体"/>
                <w:snapToGrid w:val="0"/>
                <w:kern w:val="0"/>
                <w:szCs w:val="21"/>
              </w:rPr>
            </w:pPr>
          </w:p>
        </w:tc>
        <w:tc>
          <w:tcPr>
            <w:tcW w:w="1704" w:type="dxa"/>
            <w:tcBorders>
              <w:top w:val="single" w:sz="6" w:space="0" w:color="000000"/>
              <w:left w:val="single" w:sz="6" w:space="0" w:color="000000"/>
              <w:bottom w:val="double" w:sz="6" w:space="0" w:color="000000"/>
              <w:right w:val="single" w:sz="6" w:space="0" w:color="000000"/>
            </w:tcBorders>
          </w:tcPr>
          <w:p w:rsidR="00AD5A56" w:rsidRDefault="00600A91">
            <w:pPr>
              <w:adjustRightInd w:val="0"/>
              <w:snapToGrid w:val="0"/>
              <w:rPr>
                <w:rFonts w:ascii="宋体" w:hAnsi="宋体"/>
                <w:snapToGrid w:val="0"/>
                <w:kern w:val="0"/>
                <w:szCs w:val="21"/>
              </w:rPr>
            </w:pPr>
            <w:r>
              <w:rPr>
                <w:rFonts w:ascii="宋体" w:hAnsi="宋体" w:hint="eastAsia"/>
                <w:snapToGrid w:val="0"/>
                <w:kern w:val="0"/>
                <w:szCs w:val="21"/>
              </w:rPr>
              <w:t>20</w:t>
            </w:r>
            <w:r>
              <w:rPr>
                <w:rFonts w:ascii="宋体" w:hAnsi="宋体"/>
                <w:snapToGrid w:val="0"/>
                <w:kern w:val="0"/>
                <w:szCs w:val="21"/>
              </w:rPr>
              <w:t>%</w:t>
            </w:r>
          </w:p>
        </w:tc>
        <w:tc>
          <w:tcPr>
            <w:tcW w:w="1606" w:type="dxa"/>
            <w:tcBorders>
              <w:top w:val="single" w:sz="6" w:space="0" w:color="000000"/>
              <w:left w:val="single" w:sz="6" w:space="0" w:color="000000"/>
              <w:bottom w:val="double" w:sz="6" w:space="0" w:color="000000"/>
              <w:right w:val="double" w:sz="6" w:space="0" w:color="000000"/>
            </w:tcBorders>
          </w:tcPr>
          <w:p w:rsidR="00AD5A56" w:rsidRDefault="00600A91">
            <w:pPr>
              <w:adjustRightInd w:val="0"/>
              <w:snapToGrid w:val="0"/>
              <w:rPr>
                <w:rFonts w:ascii="宋体" w:hAnsi="宋体"/>
                <w:snapToGrid w:val="0"/>
                <w:kern w:val="0"/>
                <w:szCs w:val="21"/>
              </w:rPr>
            </w:pPr>
            <w:r>
              <w:rPr>
                <w:rFonts w:ascii="宋体" w:hAnsi="宋体" w:hint="eastAsia"/>
                <w:snapToGrid w:val="0"/>
                <w:kern w:val="0"/>
                <w:szCs w:val="21"/>
              </w:rPr>
              <w:t>15%</w:t>
            </w:r>
          </w:p>
        </w:tc>
      </w:tr>
    </w:tbl>
    <w:p w:rsidR="00AD5A56" w:rsidRDefault="00600A91">
      <w:pPr>
        <w:adjustRightInd w:val="0"/>
        <w:snapToGrid w:val="0"/>
        <w:rPr>
          <w:rFonts w:ascii="宋体" w:hAnsi="宋体"/>
          <w:snapToGrid w:val="0"/>
          <w:kern w:val="0"/>
          <w:szCs w:val="21"/>
        </w:rPr>
      </w:pPr>
      <w:r>
        <w:rPr>
          <w:rFonts w:ascii="宋体" w:hAnsi="宋体" w:hint="eastAsia"/>
          <w:b/>
          <w:snapToGrid w:val="0"/>
          <w:kern w:val="0"/>
          <w:szCs w:val="21"/>
        </w:rPr>
        <w:t>要求</w:t>
      </w:r>
      <w:r>
        <w:rPr>
          <w:rFonts w:ascii="宋体" w:hAnsi="宋体"/>
          <w:b/>
          <w:snapToGrid w:val="0"/>
          <w:kern w:val="0"/>
          <w:szCs w:val="21"/>
        </w:rPr>
        <w:t>：</w:t>
      </w:r>
      <w:r>
        <w:rPr>
          <w:rFonts w:ascii="宋体" w:hAnsi="宋体" w:hint="eastAsia"/>
          <w:snapToGrid w:val="0"/>
          <w:kern w:val="0"/>
          <w:szCs w:val="21"/>
        </w:rPr>
        <w:t>1</w:t>
      </w:r>
      <w:r>
        <w:rPr>
          <w:rFonts w:ascii="宋体" w:hAnsi="宋体" w:hint="eastAsia"/>
          <w:snapToGrid w:val="0"/>
          <w:kern w:val="0"/>
          <w:szCs w:val="21"/>
        </w:rPr>
        <w:t>）填空；</w:t>
      </w:r>
    </w:p>
    <w:p w:rsidR="00AD5A56" w:rsidRDefault="00600A91">
      <w:pPr>
        <w:adjustRightInd w:val="0"/>
        <w:snapToGrid w:val="0"/>
        <w:ind w:firstLineChars="100" w:firstLine="210"/>
        <w:rPr>
          <w:rFonts w:ascii="宋体" w:hAnsi="宋体"/>
          <w:snapToGrid w:val="0"/>
          <w:kern w:val="0"/>
          <w:szCs w:val="21"/>
        </w:rPr>
      </w:pPr>
      <w:r>
        <w:rPr>
          <w:rFonts w:ascii="宋体" w:hAnsi="宋体" w:hint="eastAsia"/>
          <w:snapToGrid w:val="0"/>
          <w:kern w:val="0"/>
          <w:szCs w:val="21"/>
        </w:rPr>
        <w:t>2</w:t>
      </w:r>
      <w:r>
        <w:rPr>
          <w:rFonts w:ascii="宋体" w:hAnsi="宋体" w:hint="eastAsia"/>
          <w:snapToGrid w:val="0"/>
          <w:kern w:val="0"/>
          <w:szCs w:val="21"/>
        </w:rPr>
        <w:t>）假设每个部门必要的投资回报率为</w:t>
      </w:r>
      <w:r>
        <w:rPr>
          <w:rFonts w:ascii="宋体" w:hAnsi="宋体" w:hint="eastAsia"/>
          <w:snapToGrid w:val="0"/>
          <w:kern w:val="0"/>
          <w:szCs w:val="21"/>
        </w:rPr>
        <w:t>12%</w:t>
      </w:r>
      <w:r>
        <w:rPr>
          <w:rFonts w:ascii="宋体" w:hAnsi="宋体" w:hint="eastAsia"/>
          <w:snapToGrid w:val="0"/>
          <w:kern w:val="0"/>
          <w:szCs w:val="21"/>
        </w:rPr>
        <w:t>，请计算每个部门的剩余收益？</w:t>
      </w:r>
    </w:p>
    <w:p w:rsidR="00AD5A56" w:rsidRDefault="00600A91">
      <w:pPr>
        <w:adjustRightInd w:val="0"/>
        <w:snapToGrid w:val="0"/>
        <w:ind w:firstLineChars="100" w:firstLine="210"/>
        <w:rPr>
          <w:rFonts w:ascii="宋体" w:hAnsi="宋体"/>
          <w:snapToGrid w:val="0"/>
          <w:kern w:val="0"/>
          <w:szCs w:val="21"/>
        </w:rPr>
      </w:pPr>
      <w:r>
        <w:rPr>
          <w:rFonts w:ascii="宋体" w:hAnsi="宋体" w:hint="eastAsia"/>
          <w:snapToGrid w:val="0"/>
          <w:kern w:val="0"/>
          <w:szCs w:val="21"/>
        </w:rPr>
        <w:t>3</w:t>
      </w:r>
      <w:r>
        <w:rPr>
          <w:rFonts w:ascii="宋体" w:hAnsi="宋体" w:hint="eastAsia"/>
          <w:snapToGrid w:val="0"/>
          <w:kern w:val="0"/>
          <w:szCs w:val="21"/>
        </w:rPr>
        <w:t>）哪个部门的业绩最好，为什么？</w:t>
      </w:r>
    </w:p>
    <w:p w:rsidR="00AD5A56" w:rsidRDefault="00AD5A56">
      <w:pPr>
        <w:adjustRightInd w:val="0"/>
        <w:snapToGrid w:val="0"/>
        <w:rPr>
          <w:rFonts w:ascii="宋体" w:hAnsi="宋体"/>
          <w:snapToGrid w:val="0"/>
          <w:kern w:val="0"/>
          <w:szCs w:val="21"/>
        </w:rPr>
      </w:pPr>
    </w:p>
    <w:p w:rsidR="00AD5A56" w:rsidRDefault="00600A91">
      <w:pPr>
        <w:widowControl/>
        <w:spacing w:line="400" w:lineRule="exact"/>
        <w:jc w:val="left"/>
        <w:rPr>
          <w:rFonts w:ascii="宋体" w:hAnsi="宋体" w:cs="Arial"/>
          <w:szCs w:val="21"/>
        </w:rPr>
      </w:pPr>
      <w:r>
        <w:rPr>
          <w:rFonts w:ascii="宋体" w:hAnsi="宋体" w:cs="Arial" w:hint="eastAsia"/>
          <w:szCs w:val="21"/>
        </w:rPr>
        <w:t>答：</w:t>
      </w:r>
      <w:r>
        <w:rPr>
          <w:rFonts w:ascii="宋体" w:hAnsi="宋体" w:cs="Arial" w:hint="eastAsia"/>
          <w:szCs w:val="21"/>
        </w:rPr>
        <w:t>（</w:t>
      </w:r>
      <w:r>
        <w:rPr>
          <w:rFonts w:ascii="宋体" w:hAnsi="宋体" w:cs="Arial" w:hint="eastAsia"/>
          <w:szCs w:val="21"/>
        </w:rPr>
        <w:t>1</w:t>
      </w:r>
      <w:r>
        <w:rPr>
          <w:rFonts w:ascii="宋体" w:hAnsi="宋体" w:cs="Arial" w:hint="eastAsia"/>
          <w:szCs w:val="21"/>
        </w:rPr>
        <w:t>）</w:t>
      </w:r>
      <w:r>
        <w:rPr>
          <w:rFonts w:ascii="宋体" w:hAnsi="宋体" w:cs="Arial" w:hint="eastAsia"/>
          <w:szCs w:val="21"/>
        </w:rPr>
        <w:t xml:space="preserve"> </w:t>
      </w:r>
      <w:r>
        <w:rPr>
          <w:rFonts w:ascii="宋体" w:hAnsi="宋体" w:cs="Arial" w:hint="eastAsia"/>
          <w:szCs w:val="21"/>
        </w:rPr>
        <w:t>部门</w:t>
      </w:r>
      <w:r>
        <w:rPr>
          <w:rFonts w:ascii="宋体" w:hAnsi="宋体" w:cs="Arial"/>
          <w:szCs w:val="21"/>
        </w:rPr>
        <w:t xml:space="preserve"> X 100,000(</w:t>
      </w:r>
      <w:r>
        <w:rPr>
          <w:rFonts w:ascii="宋体" w:hAnsi="宋体" w:cs="Arial" w:hint="eastAsia"/>
          <w:szCs w:val="21"/>
        </w:rPr>
        <w:t>0</w:t>
      </w:r>
      <w:r>
        <w:rPr>
          <w:rFonts w:ascii="宋体" w:hAnsi="宋体" w:cs="Arial"/>
          <w:szCs w:val="21"/>
        </w:rPr>
        <w:t>.5)</w:t>
      </w:r>
      <w:r>
        <w:rPr>
          <w:rFonts w:ascii="宋体" w:hAnsi="宋体" w:cs="Arial" w:hint="eastAsia"/>
          <w:szCs w:val="21"/>
        </w:rPr>
        <w:t>；</w:t>
      </w:r>
      <w:r>
        <w:rPr>
          <w:rFonts w:ascii="宋体" w:hAnsi="宋体" w:cs="Arial"/>
          <w:szCs w:val="21"/>
        </w:rPr>
        <w:t>2(</w:t>
      </w:r>
      <w:r>
        <w:rPr>
          <w:rFonts w:ascii="宋体" w:hAnsi="宋体" w:cs="Arial" w:hint="eastAsia"/>
          <w:szCs w:val="21"/>
        </w:rPr>
        <w:t>0</w:t>
      </w:r>
      <w:r>
        <w:rPr>
          <w:rFonts w:ascii="宋体" w:hAnsi="宋体" w:cs="Arial"/>
          <w:szCs w:val="21"/>
        </w:rPr>
        <w:t>.5)</w:t>
      </w:r>
      <w:r>
        <w:rPr>
          <w:rFonts w:ascii="宋体" w:hAnsi="宋体" w:cs="Arial" w:hint="eastAsia"/>
          <w:szCs w:val="21"/>
        </w:rPr>
        <w:t>；</w:t>
      </w:r>
      <w:r>
        <w:rPr>
          <w:rFonts w:ascii="宋体" w:hAnsi="宋体" w:cs="Arial"/>
          <w:szCs w:val="21"/>
        </w:rPr>
        <w:t>5% (</w:t>
      </w:r>
      <w:r>
        <w:rPr>
          <w:rFonts w:ascii="宋体" w:hAnsi="宋体" w:cs="Arial" w:hint="eastAsia"/>
          <w:szCs w:val="21"/>
        </w:rPr>
        <w:t>0</w:t>
      </w:r>
      <w:r>
        <w:rPr>
          <w:rFonts w:ascii="宋体" w:hAnsi="宋体" w:cs="Arial"/>
          <w:szCs w:val="21"/>
        </w:rPr>
        <w:t xml:space="preserve">.5) </w:t>
      </w:r>
    </w:p>
    <w:p w:rsidR="00AD5A56" w:rsidRDefault="00600A91">
      <w:pPr>
        <w:spacing w:line="400" w:lineRule="exact"/>
        <w:ind w:firstLineChars="245" w:firstLine="514"/>
        <w:rPr>
          <w:rFonts w:ascii="宋体" w:hAnsi="宋体" w:cs="Arial"/>
          <w:szCs w:val="21"/>
        </w:rPr>
      </w:pPr>
      <w:r>
        <w:rPr>
          <w:rFonts w:ascii="宋体" w:hAnsi="宋体" w:cs="Arial" w:hint="eastAsia"/>
          <w:szCs w:val="21"/>
        </w:rPr>
        <w:t>部门</w:t>
      </w:r>
      <w:r>
        <w:rPr>
          <w:rFonts w:ascii="宋体" w:hAnsi="宋体" w:cs="Arial"/>
          <w:szCs w:val="21"/>
        </w:rPr>
        <w:t xml:space="preserve"> Y 1,300,000(</w:t>
      </w:r>
      <w:r>
        <w:rPr>
          <w:rFonts w:ascii="宋体" w:hAnsi="宋体" w:cs="Arial" w:hint="eastAsia"/>
          <w:szCs w:val="21"/>
        </w:rPr>
        <w:t>0</w:t>
      </w:r>
      <w:r>
        <w:rPr>
          <w:rFonts w:ascii="宋体" w:hAnsi="宋体" w:cs="Arial"/>
          <w:szCs w:val="21"/>
        </w:rPr>
        <w:t>.5)</w:t>
      </w:r>
      <w:r>
        <w:rPr>
          <w:rFonts w:ascii="宋体" w:hAnsi="宋体" w:cs="Arial" w:hint="eastAsia"/>
          <w:szCs w:val="21"/>
        </w:rPr>
        <w:t>；</w:t>
      </w:r>
      <w:r>
        <w:rPr>
          <w:rFonts w:ascii="宋体" w:hAnsi="宋体" w:cs="Arial"/>
          <w:szCs w:val="21"/>
        </w:rPr>
        <w:t>5%(</w:t>
      </w:r>
      <w:r>
        <w:rPr>
          <w:rFonts w:ascii="宋体" w:hAnsi="宋体" w:cs="Arial" w:hint="eastAsia"/>
          <w:szCs w:val="21"/>
        </w:rPr>
        <w:t>0</w:t>
      </w:r>
      <w:r>
        <w:rPr>
          <w:rFonts w:ascii="宋体" w:hAnsi="宋体" w:cs="Arial"/>
          <w:szCs w:val="21"/>
        </w:rPr>
        <w:t>.5)</w:t>
      </w:r>
      <w:r>
        <w:rPr>
          <w:rFonts w:ascii="宋体" w:hAnsi="宋体" w:cs="Arial" w:hint="eastAsia"/>
          <w:szCs w:val="21"/>
        </w:rPr>
        <w:t>；</w:t>
      </w:r>
      <w:r>
        <w:rPr>
          <w:rFonts w:ascii="宋体" w:hAnsi="宋体" w:cs="Arial"/>
          <w:szCs w:val="21"/>
        </w:rPr>
        <w:t>2.8(</w:t>
      </w:r>
      <w:r>
        <w:rPr>
          <w:rFonts w:ascii="宋体" w:hAnsi="宋体" w:cs="Arial" w:hint="eastAsia"/>
          <w:szCs w:val="21"/>
        </w:rPr>
        <w:t>0</w:t>
      </w:r>
      <w:r>
        <w:rPr>
          <w:rFonts w:ascii="宋体" w:hAnsi="宋体" w:cs="Arial"/>
          <w:szCs w:val="21"/>
        </w:rPr>
        <w:t>.5)</w:t>
      </w:r>
    </w:p>
    <w:p w:rsidR="00AD5A56" w:rsidRDefault="00600A91">
      <w:pPr>
        <w:spacing w:line="400" w:lineRule="exact"/>
        <w:ind w:firstLineChars="245" w:firstLine="514"/>
        <w:rPr>
          <w:rFonts w:ascii="宋体" w:hAnsi="宋体" w:cs="Arial"/>
          <w:szCs w:val="21"/>
        </w:rPr>
      </w:pPr>
      <w:r>
        <w:rPr>
          <w:rFonts w:ascii="宋体" w:hAnsi="宋体" w:cs="Arial" w:hint="eastAsia"/>
          <w:szCs w:val="21"/>
        </w:rPr>
        <w:t>部门</w:t>
      </w:r>
      <w:r>
        <w:rPr>
          <w:rFonts w:ascii="宋体" w:hAnsi="宋体" w:cs="Arial"/>
          <w:szCs w:val="21"/>
        </w:rPr>
        <w:t xml:space="preserve"> Z 3,750,000(</w:t>
      </w:r>
      <w:r>
        <w:rPr>
          <w:rFonts w:ascii="宋体" w:hAnsi="宋体" w:cs="Arial" w:hint="eastAsia"/>
          <w:szCs w:val="21"/>
        </w:rPr>
        <w:t>0</w:t>
      </w:r>
      <w:r>
        <w:rPr>
          <w:rFonts w:ascii="宋体" w:hAnsi="宋体" w:cs="Arial"/>
          <w:szCs w:val="21"/>
        </w:rPr>
        <w:t>.5)</w:t>
      </w:r>
      <w:r>
        <w:rPr>
          <w:rFonts w:ascii="宋体" w:hAnsi="宋体" w:cs="Arial" w:hint="eastAsia"/>
          <w:szCs w:val="21"/>
        </w:rPr>
        <w:t>；</w:t>
      </w:r>
      <w:r>
        <w:rPr>
          <w:rFonts w:ascii="宋体" w:hAnsi="宋体" w:cs="Arial"/>
          <w:szCs w:val="21"/>
        </w:rPr>
        <w:t>4%(</w:t>
      </w:r>
      <w:r>
        <w:rPr>
          <w:rFonts w:ascii="宋体" w:hAnsi="宋体" w:cs="Arial" w:hint="eastAsia"/>
          <w:szCs w:val="21"/>
        </w:rPr>
        <w:t>0</w:t>
      </w:r>
      <w:r>
        <w:rPr>
          <w:rFonts w:ascii="宋体" w:hAnsi="宋体" w:cs="Arial"/>
          <w:szCs w:val="21"/>
        </w:rPr>
        <w:t>.5)</w:t>
      </w:r>
      <w:r>
        <w:rPr>
          <w:rFonts w:ascii="宋体" w:hAnsi="宋体" w:cs="Arial" w:hint="eastAsia"/>
          <w:szCs w:val="21"/>
        </w:rPr>
        <w:t>；</w:t>
      </w:r>
      <w:proofErr w:type="gramStart"/>
      <w:r>
        <w:rPr>
          <w:rFonts w:ascii="宋体" w:hAnsi="宋体" w:cs="Arial"/>
          <w:szCs w:val="21"/>
        </w:rPr>
        <w:t>12%</w:t>
      </w:r>
      <w:proofErr w:type="gramEnd"/>
      <w:r>
        <w:rPr>
          <w:rFonts w:ascii="宋体" w:hAnsi="宋体" w:cs="Arial"/>
          <w:szCs w:val="21"/>
        </w:rPr>
        <w:t>(</w:t>
      </w:r>
      <w:r>
        <w:rPr>
          <w:rFonts w:ascii="宋体" w:hAnsi="宋体" w:cs="Arial" w:hint="eastAsia"/>
          <w:szCs w:val="21"/>
        </w:rPr>
        <w:t>0</w:t>
      </w:r>
      <w:r>
        <w:rPr>
          <w:rFonts w:ascii="宋体" w:hAnsi="宋体" w:cs="Arial"/>
          <w:szCs w:val="21"/>
        </w:rPr>
        <w:t>.5)</w:t>
      </w:r>
    </w:p>
    <w:p w:rsidR="00AD5A56" w:rsidRDefault="00600A91" w:rsidP="00EE0618">
      <w:pPr>
        <w:spacing w:line="400" w:lineRule="exact"/>
        <w:ind w:leftChars="100" w:left="1357" w:hangingChars="546" w:hanging="1147"/>
        <w:rPr>
          <w:rFonts w:ascii="宋体" w:hAnsi="宋体" w:cs="Arial"/>
          <w:szCs w:val="21"/>
        </w:rPr>
      </w:pPr>
      <w:r>
        <w:rPr>
          <w:rFonts w:ascii="宋体" w:hAnsi="宋体" w:cs="Arial" w:hint="eastAsia"/>
          <w:szCs w:val="21"/>
        </w:rPr>
        <w:t>（</w:t>
      </w:r>
      <w:r>
        <w:rPr>
          <w:rFonts w:ascii="宋体" w:hAnsi="宋体" w:cs="Arial" w:hint="eastAsia"/>
          <w:szCs w:val="21"/>
        </w:rPr>
        <w:t>2</w:t>
      </w:r>
      <w:r>
        <w:rPr>
          <w:rFonts w:ascii="宋体" w:hAnsi="宋体" w:cs="Arial" w:hint="eastAsia"/>
          <w:szCs w:val="21"/>
        </w:rPr>
        <w:t>）</w:t>
      </w:r>
      <w:r>
        <w:rPr>
          <w:rFonts w:ascii="宋体" w:hAnsi="宋体" w:cs="Arial" w:hint="eastAsia"/>
          <w:szCs w:val="21"/>
        </w:rPr>
        <w:t xml:space="preserve"> </w:t>
      </w:r>
      <w:r>
        <w:rPr>
          <w:rFonts w:ascii="宋体" w:hAnsi="宋体" w:cs="Arial" w:hint="eastAsia"/>
          <w:szCs w:val="21"/>
        </w:rPr>
        <w:t>部门</w:t>
      </w:r>
      <w:r>
        <w:rPr>
          <w:rFonts w:ascii="宋体" w:hAnsi="宋体" w:cs="Arial"/>
          <w:szCs w:val="21"/>
        </w:rPr>
        <w:t xml:space="preserve"> X:   -140,000(1)</w:t>
      </w:r>
    </w:p>
    <w:p w:rsidR="00AD5A56" w:rsidRDefault="00600A91" w:rsidP="00EE0618">
      <w:pPr>
        <w:spacing w:line="400" w:lineRule="exact"/>
        <w:ind w:leftChars="100" w:left="1357" w:hangingChars="546" w:hanging="1147"/>
        <w:rPr>
          <w:rFonts w:ascii="宋体" w:hAnsi="宋体" w:cs="Arial"/>
          <w:szCs w:val="21"/>
        </w:rPr>
      </w:pPr>
      <w:r>
        <w:rPr>
          <w:rFonts w:ascii="宋体" w:hAnsi="宋体" w:cs="Arial"/>
          <w:szCs w:val="21"/>
        </w:rPr>
        <w:t xml:space="preserve">   </w:t>
      </w:r>
      <w:r>
        <w:rPr>
          <w:rFonts w:ascii="宋体" w:hAnsi="宋体" w:cs="Arial" w:hint="eastAsia"/>
          <w:szCs w:val="21"/>
        </w:rPr>
        <w:t xml:space="preserve">   </w:t>
      </w:r>
      <w:r>
        <w:rPr>
          <w:rFonts w:ascii="宋体" w:hAnsi="宋体" w:cs="Arial" w:hint="eastAsia"/>
          <w:szCs w:val="21"/>
        </w:rPr>
        <w:t>部门</w:t>
      </w:r>
      <w:r>
        <w:rPr>
          <w:rFonts w:ascii="宋体" w:hAnsi="宋体" w:cs="Arial"/>
          <w:szCs w:val="21"/>
        </w:rPr>
        <w:t xml:space="preserve">Y: </w:t>
      </w:r>
      <w:r>
        <w:rPr>
          <w:rFonts w:ascii="宋体" w:hAnsi="宋体" w:cs="Arial" w:hint="eastAsia"/>
          <w:szCs w:val="21"/>
        </w:rPr>
        <w:t xml:space="preserve">     </w:t>
      </w:r>
      <w:r>
        <w:rPr>
          <w:rFonts w:ascii="宋体" w:hAnsi="宋体" w:cs="Arial"/>
          <w:szCs w:val="21"/>
        </w:rPr>
        <w:t>26,000(1)</w:t>
      </w:r>
    </w:p>
    <w:p w:rsidR="00AD5A56" w:rsidRDefault="00600A91" w:rsidP="00EE0618">
      <w:pPr>
        <w:spacing w:line="400" w:lineRule="exact"/>
        <w:ind w:leftChars="100" w:left="1357" w:hangingChars="546" w:hanging="1147"/>
        <w:rPr>
          <w:rFonts w:ascii="宋体" w:hAnsi="宋体" w:cs="Arial"/>
          <w:szCs w:val="21"/>
        </w:rPr>
      </w:pPr>
      <w:r>
        <w:rPr>
          <w:rFonts w:ascii="宋体" w:hAnsi="宋体" w:cs="Arial"/>
          <w:szCs w:val="21"/>
        </w:rPr>
        <w:t xml:space="preserve">   </w:t>
      </w:r>
      <w:r>
        <w:rPr>
          <w:rFonts w:ascii="宋体" w:hAnsi="宋体" w:cs="Arial" w:hint="eastAsia"/>
          <w:szCs w:val="21"/>
        </w:rPr>
        <w:t xml:space="preserve">   </w:t>
      </w:r>
      <w:r>
        <w:rPr>
          <w:rFonts w:ascii="宋体" w:hAnsi="宋体" w:cs="Arial" w:hint="eastAsia"/>
          <w:szCs w:val="21"/>
        </w:rPr>
        <w:t>部门</w:t>
      </w:r>
      <w:r>
        <w:rPr>
          <w:rFonts w:ascii="宋体" w:hAnsi="宋体" w:cs="Arial"/>
          <w:szCs w:val="21"/>
        </w:rPr>
        <w:t xml:space="preserve"> Z</w:t>
      </w:r>
      <w:r>
        <w:rPr>
          <w:rFonts w:ascii="宋体" w:hAnsi="宋体" w:cs="Arial" w:hint="eastAsia"/>
          <w:szCs w:val="21"/>
        </w:rPr>
        <w:t>：</w:t>
      </w:r>
      <w:r>
        <w:rPr>
          <w:rFonts w:ascii="宋体" w:hAnsi="宋体" w:cs="Arial"/>
          <w:szCs w:val="21"/>
        </w:rPr>
        <w:t xml:space="preserve">   </w:t>
      </w:r>
      <w:r>
        <w:rPr>
          <w:rFonts w:ascii="宋体" w:hAnsi="宋体" w:cs="Arial" w:hint="eastAsia"/>
          <w:szCs w:val="21"/>
        </w:rPr>
        <w:t xml:space="preserve">      </w:t>
      </w:r>
      <w:r>
        <w:rPr>
          <w:rFonts w:ascii="宋体" w:hAnsi="宋体" w:cs="Arial"/>
          <w:szCs w:val="21"/>
        </w:rPr>
        <w:t>0(1)</w:t>
      </w:r>
    </w:p>
    <w:p w:rsidR="00AD5A56" w:rsidRDefault="00600A91" w:rsidP="00EE0618">
      <w:pPr>
        <w:spacing w:line="400" w:lineRule="exact"/>
        <w:ind w:leftChars="100" w:left="1357" w:hangingChars="546" w:hanging="1147"/>
        <w:rPr>
          <w:rFonts w:ascii="宋体" w:hAnsi="宋体"/>
          <w:szCs w:val="21"/>
        </w:rPr>
      </w:pPr>
      <w:r>
        <w:rPr>
          <w:rFonts w:ascii="宋体" w:hAnsi="宋体" w:cs="Arial" w:hint="eastAsia"/>
          <w:szCs w:val="21"/>
        </w:rPr>
        <w:t>（</w:t>
      </w:r>
      <w:r>
        <w:rPr>
          <w:rFonts w:ascii="宋体" w:hAnsi="宋体" w:cs="Arial" w:hint="eastAsia"/>
          <w:szCs w:val="21"/>
        </w:rPr>
        <w:t>3</w:t>
      </w:r>
      <w:r>
        <w:rPr>
          <w:rFonts w:ascii="宋体" w:hAnsi="宋体" w:cs="Arial" w:hint="eastAsia"/>
          <w:szCs w:val="21"/>
        </w:rPr>
        <w:t>）</w:t>
      </w:r>
      <w:r>
        <w:rPr>
          <w:rFonts w:ascii="宋体" w:hAnsi="宋体" w:cs="Arial" w:hint="eastAsia"/>
          <w:szCs w:val="21"/>
        </w:rPr>
        <w:t xml:space="preserve"> </w:t>
      </w:r>
      <w:r>
        <w:rPr>
          <w:rFonts w:ascii="宋体" w:hAnsi="宋体" w:cs="Arial" w:hint="eastAsia"/>
          <w:szCs w:val="21"/>
        </w:rPr>
        <w:t>部门</w:t>
      </w:r>
      <w:r>
        <w:rPr>
          <w:rFonts w:ascii="宋体" w:hAnsi="宋体" w:cs="Arial" w:hint="eastAsia"/>
          <w:szCs w:val="21"/>
        </w:rPr>
        <w:t xml:space="preserve"> </w:t>
      </w:r>
      <w:r>
        <w:rPr>
          <w:rFonts w:ascii="宋体" w:hAnsi="宋体" w:cs="Arial" w:hint="eastAsia"/>
          <w:szCs w:val="21"/>
        </w:rPr>
        <w:t>Y</w:t>
      </w:r>
      <w:r>
        <w:rPr>
          <w:rFonts w:ascii="宋体" w:hAnsi="宋体" w:cs="Arial" w:hint="eastAsia"/>
          <w:szCs w:val="21"/>
        </w:rPr>
        <w:t>业绩最好，因为他们的投资报酬率和剩余收益最高</w:t>
      </w:r>
      <w:r>
        <w:rPr>
          <w:rFonts w:ascii="宋体" w:hAnsi="宋体" w:cs="Arial"/>
          <w:szCs w:val="21"/>
        </w:rPr>
        <w:t>(2.5)</w:t>
      </w:r>
    </w:p>
    <w:p w:rsidR="00AD5A56" w:rsidRDefault="00AD5A56"/>
    <w:p w:rsidR="00AD5A56" w:rsidRDefault="00600A91">
      <w:pPr>
        <w:widowControl/>
        <w:spacing w:line="400" w:lineRule="atLeast"/>
        <w:jc w:val="left"/>
        <w:rPr>
          <w:rFonts w:ascii="宋体" w:hAnsi="宋体"/>
          <w:b/>
          <w:bCs/>
        </w:rPr>
      </w:pPr>
      <w:r>
        <w:rPr>
          <w:rFonts w:ascii="宋体" w:hAnsi="宋体" w:hint="eastAsia"/>
          <w:b/>
          <w:bCs/>
        </w:rPr>
        <w:t>六、论述题</w:t>
      </w:r>
    </w:p>
    <w:p w:rsidR="00AD5A56" w:rsidRDefault="00600A91">
      <w:pPr>
        <w:pStyle w:val="a3"/>
        <w:spacing w:line="300" w:lineRule="auto"/>
        <w:rPr>
          <w:rFonts w:hAnsi="宋体"/>
          <w:szCs w:val="21"/>
        </w:rPr>
      </w:pPr>
      <w:r>
        <w:rPr>
          <w:rFonts w:hint="eastAsia"/>
        </w:rPr>
        <w:t>1.</w:t>
      </w:r>
      <w:r>
        <w:rPr>
          <w:rFonts w:hint="eastAsia"/>
        </w:rPr>
        <w:t xml:space="preserve"> </w:t>
      </w:r>
      <w:r>
        <w:rPr>
          <w:rFonts w:hAnsi="宋体" w:hint="eastAsia"/>
          <w:szCs w:val="21"/>
        </w:rPr>
        <w:t>试论</w:t>
      </w:r>
      <w:proofErr w:type="gramStart"/>
      <w:r>
        <w:rPr>
          <w:rFonts w:hAnsi="宋体" w:hint="eastAsia"/>
          <w:szCs w:val="21"/>
        </w:rPr>
        <w:t>述企业</w:t>
      </w:r>
      <w:proofErr w:type="gramEnd"/>
      <w:r>
        <w:rPr>
          <w:rFonts w:hAnsi="宋体" w:hint="eastAsia"/>
          <w:szCs w:val="21"/>
        </w:rPr>
        <w:t>用权益融资与债务融资的利弊。</w:t>
      </w:r>
    </w:p>
    <w:p w:rsidR="00AD5A56" w:rsidRDefault="00600A91">
      <w:pPr>
        <w:rPr>
          <w:rFonts w:hAnsi="宋体"/>
          <w:szCs w:val="21"/>
        </w:rPr>
      </w:pPr>
      <w:r>
        <w:rPr>
          <w:rFonts w:hAnsi="宋体" w:hint="eastAsia"/>
          <w:szCs w:val="21"/>
        </w:rPr>
        <w:t>答：</w:t>
      </w:r>
      <w:r>
        <w:rPr>
          <w:rFonts w:hAnsi="宋体" w:hint="eastAsia"/>
          <w:szCs w:val="21"/>
        </w:rPr>
        <w:t>(1)</w:t>
      </w:r>
      <w:r>
        <w:rPr>
          <w:rFonts w:hAnsi="宋体" w:hint="eastAsia"/>
          <w:szCs w:val="21"/>
        </w:rPr>
        <w:t>权益融资是企业筹集的所有者权益，有吸收直接投资、发行股票、联营、企业内部积累等方式。</w:t>
      </w:r>
      <w:r>
        <w:rPr>
          <w:rFonts w:hAnsi="宋体" w:hint="eastAsia"/>
          <w:szCs w:val="21"/>
        </w:rPr>
        <w:t xml:space="preserve"> </w:t>
      </w:r>
      <w:r>
        <w:rPr>
          <w:rFonts w:hAnsi="宋体" w:hint="eastAsia"/>
          <w:szCs w:val="21"/>
        </w:rPr>
        <w:t>债务融是企业向银行等债权人吸收的资金，有银行借款、发行债券、融资租赁、商业信用等方式。</w:t>
      </w:r>
      <w:r>
        <w:rPr>
          <w:rFonts w:hAnsi="宋体" w:hint="eastAsia"/>
          <w:szCs w:val="21"/>
        </w:rPr>
        <w:t xml:space="preserve">  (2)</w:t>
      </w:r>
      <w:r>
        <w:rPr>
          <w:rFonts w:hAnsi="宋体" w:hint="eastAsia"/>
          <w:szCs w:val="21"/>
        </w:rPr>
        <w:t>权益融资的利弊：利：增强企业信誉，降低财务风险，筹资数量大</w:t>
      </w:r>
      <w:r>
        <w:rPr>
          <w:rFonts w:ascii="宋体" w:hAnsi="宋体" w:cs="宋体" w:hint="eastAsia"/>
          <w:szCs w:val="21"/>
        </w:rPr>
        <w:t>弊：资金成本高，会分散企业控制权。</w:t>
      </w:r>
      <w:r>
        <w:rPr>
          <w:rFonts w:hAnsi="宋体" w:hint="eastAsia"/>
          <w:szCs w:val="21"/>
        </w:rPr>
        <w:t xml:space="preserve"> (3)</w:t>
      </w:r>
      <w:r>
        <w:rPr>
          <w:rFonts w:hAnsi="宋体" w:hint="eastAsia"/>
          <w:szCs w:val="21"/>
        </w:rPr>
        <w:t>负债融资的利弊：利：资金成本较低，财务杠杆作用，保证控制权</w:t>
      </w:r>
      <w:r>
        <w:rPr>
          <w:rFonts w:hAnsi="宋体" w:hint="eastAsia"/>
          <w:szCs w:val="21"/>
        </w:rPr>
        <w:t xml:space="preserve"> </w:t>
      </w:r>
      <w:r>
        <w:rPr>
          <w:rFonts w:hAnsi="宋体" w:hint="eastAsia"/>
          <w:szCs w:val="21"/>
        </w:rPr>
        <w:t>弊：企业有财务风险，筹资数额受限制</w:t>
      </w:r>
    </w:p>
    <w:p w:rsidR="00AD5A56" w:rsidRDefault="00AD5A56">
      <w:pPr>
        <w:pStyle w:val="a3"/>
        <w:spacing w:line="300" w:lineRule="auto"/>
        <w:rPr>
          <w:rFonts w:hAnsi="宋体"/>
          <w:szCs w:val="21"/>
        </w:rPr>
      </w:pPr>
    </w:p>
    <w:p w:rsidR="00AD5A56" w:rsidRDefault="00AD5A56">
      <w:pPr>
        <w:pStyle w:val="a3"/>
        <w:spacing w:line="300" w:lineRule="auto"/>
        <w:rPr>
          <w:rFonts w:hAnsi="宋体"/>
          <w:szCs w:val="21"/>
        </w:rPr>
      </w:pPr>
    </w:p>
    <w:p w:rsidR="00AD5A56" w:rsidRDefault="00AD5A56">
      <w:pPr>
        <w:pStyle w:val="a3"/>
        <w:spacing w:line="300" w:lineRule="auto"/>
        <w:rPr>
          <w:rFonts w:hAnsi="宋体"/>
          <w:szCs w:val="21"/>
        </w:rPr>
      </w:pPr>
    </w:p>
    <w:p w:rsidR="00AD5A56" w:rsidRDefault="00600A91">
      <w:pPr>
        <w:pStyle w:val="a3"/>
        <w:spacing w:line="300" w:lineRule="auto"/>
        <w:rPr>
          <w:rFonts w:hAnsi="宋体"/>
          <w:szCs w:val="21"/>
        </w:rPr>
      </w:pPr>
      <w:r>
        <w:rPr>
          <w:rFonts w:hAnsi="宋体" w:hint="eastAsia"/>
          <w:szCs w:val="21"/>
        </w:rPr>
        <w:t>2</w:t>
      </w:r>
      <w:r>
        <w:rPr>
          <w:rFonts w:hAnsi="宋体" w:hint="eastAsia"/>
          <w:szCs w:val="21"/>
        </w:rPr>
        <w:t>.</w:t>
      </w:r>
      <w:r>
        <w:rPr>
          <w:rFonts w:hint="eastAsia"/>
        </w:rPr>
        <w:t xml:space="preserve"> </w:t>
      </w:r>
      <w:r>
        <w:rPr>
          <w:rFonts w:hAnsi="宋体" w:hint="eastAsia"/>
          <w:szCs w:val="21"/>
        </w:rPr>
        <w:t>试述财务杠杆原理</w:t>
      </w:r>
    </w:p>
    <w:p w:rsidR="00AD5A56" w:rsidRDefault="00600A91">
      <w:pPr>
        <w:rPr>
          <w:rFonts w:ascii="宋体" w:hAnsi="宋体" w:cs="宋体"/>
          <w:kern w:val="0"/>
          <w:sz w:val="24"/>
        </w:rPr>
      </w:pPr>
      <w:r>
        <w:rPr>
          <w:rFonts w:hint="eastAsia"/>
        </w:rPr>
        <w:lastRenderedPageBreak/>
        <w:t>答：</w:t>
      </w:r>
      <w:r w:rsidR="00AD5A56">
        <w:rPr>
          <w:rFonts w:ascii="宋体" w:hAnsi="宋体" w:cs="宋体"/>
          <w:kern w:val="0"/>
          <w:sz w:val="24"/>
        </w:rPr>
        <w:fldChar w:fldCharType="begin"/>
      </w:r>
      <w:r>
        <w:rPr>
          <w:rFonts w:ascii="宋体" w:hAnsi="宋体" w:cs="宋体"/>
          <w:kern w:val="0"/>
          <w:sz w:val="24"/>
        </w:rPr>
        <w:instrText xml:space="preserve"> INCLUDEPICTURE "C:\\Documents and Settings\\user\\Application Data\\Tencent\\Users\\329888562\\QQ\\WinTemp\\RichOle\\~}XA9Z(VBO]QIV)E[[CMP}8.jpg" \* MERGEFORMATINET </w:instrText>
      </w:r>
      <w:r w:rsidR="00AD5A56">
        <w:rPr>
          <w:rFonts w:ascii="宋体" w:hAnsi="宋体" w:cs="宋体"/>
          <w:kern w:val="0"/>
          <w:sz w:val="24"/>
        </w:rPr>
        <w:fldChar w:fldCharType="separate"/>
      </w:r>
      <w:r>
        <w:rPr>
          <w:rFonts w:ascii="宋体" w:hAnsi="宋体" w:cs="宋体"/>
          <w:noProof/>
          <w:kern w:val="0"/>
          <w:sz w:val="24"/>
        </w:rPr>
        <w:drawing>
          <wp:inline distT="0" distB="0" distL="114300" distR="114300">
            <wp:extent cx="5280660" cy="1882140"/>
            <wp:effectExtent l="0" t="0" r="15240" b="3810"/>
            <wp:docPr id="4" name="图片 1" descr="~}XA9Z(VBO]QIV)E[[CMP}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descr="~}XA9Z(VBO]QIV)E[[CMP}8"/>
                    <pic:cNvPicPr>
                      <a:picLocks noChangeAspect="1"/>
                    </pic:cNvPicPr>
                  </pic:nvPicPr>
                  <pic:blipFill>
                    <a:blip r:embed="rId7" cstate="print"/>
                    <a:stretch>
                      <a:fillRect/>
                    </a:stretch>
                  </pic:blipFill>
                  <pic:spPr>
                    <a:xfrm>
                      <a:off x="0" y="0"/>
                      <a:ext cx="5280660" cy="1882140"/>
                    </a:xfrm>
                    <a:prstGeom prst="rect">
                      <a:avLst/>
                    </a:prstGeom>
                    <a:noFill/>
                    <a:ln>
                      <a:noFill/>
                    </a:ln>
                  </pic:spPr>
                </pic:pic>
              </a:graphicData>
            </a:graphic>
          </wp:inline>
        </w:drawing>
      </w:r>
      <w:r w:rsidR="00AD5A56">
        <w:rPr>
          <w:rFonts w:ascii="宋体" w:hAnsi="宋体" w:cs="宋体"/>
          <w:kern w:val="0"/>
          <w:sz w:val="24"/>
        </w:rPr>
        <w:fldChar w:fldCharType="end"/>
      </w:r>
    </w:p>
    <w:p w:rsidR="00AD5A56" w:rsidRDefault="00600A91">
      <w:pPr>
        <w:pStyle w:val="a3"/>
        <w:spacing w:line="300" w:lineRule="auto"/>
        <w:rPr>
          <w:rFonts w:hAnsi="宋体"/>
          <w:szCs w:val="21"/>
        </w:rPr>
      </w:pPr>
      <w:r>
        <w:rPr>
          <w:rFonts w:hAnsi="宋体" w:hint="eastAsia"/>
          <w:szCs w:val="21"/>
        </w:rPr>
        <w:t>3.</w:t>
      </w:r>
      <w:r>
        <w:rPr>
          <w:rFonts w:hAnsi="宋体" w:hint="eastAsia"/>
          <w:szCs w:val="21"/>
        </w:rPr>
        <w:t>试述股份制企业的股利分配政策及其特点。</w:t>
      </w:r>
    </w:p>
    <w:p w:rsidR="00AD5A56" w:rsidRDefault="00AD5A56">
      <w:pPr>
        <w:rPr>
          <w:rFonts w:ascii="宋体" w:hAnsi="宋体" w:cs="宋体"/>
          <w:kern w:val="0"/>
          <w:sz w:val="24"/>
        </w:rPr>
      </w:pPr>
    </w:p>
    <w:sectPr w:rsidR="00AD5A56" w:rsidSect="00AD5A5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00A91" w:rsidRDefault="00600A91" w:rsidP="00EE0618">
      <w:r>
        <w:separator/>
      </w:r>
    </w:p>
  </w:endnote>
  <w:endnote w:type="continuationSeparator" w:id="0">
    <w:p w:rsidR="00600A91" w:rsidRDefault="00600A91" w:rsidP="00EE061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Courier New">
    <w:panose1 w:val="02070309020205020404"/>
    <w:charset w:val="00"/>
    <w:family w:val="modern"/>
    <w:pitch w:val="fixed"/>
    <w:sig w:usb0="20002A87" w:usb1="80000000" w:usb2="00000008" w:usb3="00000000" w:csb0="000001FF" w:csb1="00000000"/>
  </w:font>
  <w:font w:name="MingLiU_HKSCS">
    <w:altName w:val="Arial Unicode MS"/>
    <w:charset w:val="88"/>
    <w:family w:val="roman"/>
    <w:pitch w:val="default"/>
    <w:sig w:usb0="00000000" w:usb1="38CFFCFA" w:usb2="00000016" w:usb3="00000000" w:csb0="00100001" w:csb1="00000000"/>
  </w:font>
  <w:font w:name="Arial">
    <w:panose1 w:val="020B0604020202020204"/>
    <w:charset w:val="00"/>
    <w:family w:val="swiss"/>
    <w:pitch w:val="variable"/>
    <w:sig w:usb0="20002A87" w:usb1="80000000" w:usb2="00000008" w:usb3="00000000" w:csb0="000001FF" w:csb1="00000000"/>
  </w:font>
  <w:font w:name="Calibri Light">
    <w:altName w:val="Times New Roman"/>
    <w:panose1 w:val="00000000000000000000"/>
    <w:charset w:val="00"/>
    <w:family w:val="roman"/>
    <w:notTrueType/>
    <w:pitch w:val="default"/>
    <w:sig w:usb0="00000000" w:usb1="00000000" w:usb2="00000000" w:usb3="00000000" w:csb0="00000000" w:csb1="00000000"/>
  </w:font>
  <w:font w:name="Calibri">
    <w:panose1 w:val="020F0502020204030204"/>
    <w:charset w:val="00"/>
    <w:family w:val="swiss"/>
    <w:pitch w:val="variable"/>
    <w:sig w:usb0="A00002EF" w:usb1="4000207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00A91" w:rsidRDefault="00600A91" w:rsidP="00EE0618">
      <w:r>
        <w:separator/>
      </w:r>
    </w:p>
  </w:footnote>
  <w:footnote w:type="continuationSeparator" w:id="0">
    <w:p w:rsidR="00600A91" w:rsidRDefault="00600A91" w:rsidP="00EE0618">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3AE948FA"/>
    <w:rsid w:val="00600A91"/>
    <w:rsid w:val="00AD5A56"/>
    <w:rsid w:val="00EE0618"/>
    <w:rsid w:val="010C259E"/>
    <w:rsid w:val="020E5452"/>
    <w:rsid w:val="021A0BF6"/>
    <w:rsid w:val="03BC41DD"/>
    <w:rsid w:val="06AB2BCF"/>
    <w:rsid w:val="078E2B21"/>
    <w:rsid w:val="08D44386"/>
    <w:rsid w:val="0A4B5233"/>
    <w:rsid w:val="0A8E13EF"/>
    <w:rsid w:val="0B700B78"/>
    <w:rsid w:val="0D1929F9"/>
    <w:rsid w:val="0DF37E26"/>
    <w:rsid w:val="0EFF49C1"/>
    <w:rsid w:val="0FC33BFB"/>
    <w:rsid w:val="0FD13288"/>
    <w:rsid w:val="10855FC2"/>
    <w:rsid w:val="13464AB7"/>
    <w:rsid w:val="13A90B69"/>
    <w:rsid w:val="143A1C4B"/>
    <w:rsid w:val="14C10ED3"/>
    <w:rsid w:val="154C7FC5"/>
    <w:rsid w:val="156D0969"/>
    <w:rsid w:val="15DA0176"/>
    <w:rsid w:val="178B0D0E"/>
    <w:rsid w:val="179F11C2"/>
    <w:rsid w:val="1E017F38"/>
    <w:rsid w:val="1E6D6668"/>
    <w:rsid w:val="1E933140"/>
    <w:rsid w:val="2058789D"/>
    <w:rsid w:val="221E498D"/>
    <w:rsid w:val="227D5F95"/>
    <w:rsid w:val="22B5294B"/>
    <w:rsid w:val="24937431"/>
    <w:rsid w:val="2BC3427A"/>
    <w:rsid w:val="2C6942FF"/>
    <w:rsid w:val="2C93387D"/>
    <w:rsid w:val="2F5B568D"/>
    <w:rsid w:val="320E7CB2"/>
    <w:rsid w:val="36750ACC"/>
    <w:rsid w:val="396A1798"/>
    <w:rsid w:val="3AB164BD"/>
    <w:rsid w:val="3AE948FA"/>
    <w:rsid w:val="3E0709DA"/>
    <w:rsid w:val="3E997832"/>
    <w:rsid w:val="46DF68D6"/>
    <w:rsid w:val="47F60BE2"/>
    <w:rsid w:val="480C5113"/>
    <w:rsid w:val="4B303C24"/>
    <w:rsid w:val="4BC23664"/>
    <w:rsid w:val="4EAF56F1"/>
    <w:rsid w:val="4FD668A7"/>
    <w:rsid w:val="509507DD"/>
    <w:rsid w:val="50AB7487"/>
    <w:rsid w:val="5295485F"/>
    <w:rsid w:val="53B678AF"/>
    <w:rsid w:val="53CA75F8"/>
    <w:rsid w:val="559F4C65"/>
    <w:rsid w:val="565E7639"/>
    <w:rsid w:val="56C92AB6"/>
    <w:rsid w:val="57502736"/>
    <w:rsid w:val="575D24D4"/>
    <w:rsid w:val="590C755F"/>
    <w:rsid w:val="5923164E"/>
    <w:rsid w:val="5B3E37DA"/>
    <w:rsid w:val="5B900D37"/>
    <w:rsid w:val="5E5A4FD3"/>
    <w:rsid w:val="5E8728B4"/>
    <w:rsid w:val="5FCB112D"/>
    <w:rsid w:val="604C1C9A"/>
    <w:rsid w:val="608023F2"/>
    <w:rsid w:val="622D133C"/>
    <w:rsid w:val="63D37668"/>
    <w:rsid w:val="65B433DE"/>
    <w:rsid w:val="65F74E78"/>
    <w:rsid w:val="6A34260A"/>
    <w:rsid w:val="6E770E7C"/>
    <w:rsid w:val="6ECC2D3C"/>
    <w:rsid w:val="70734C6C"/>
    <w:rsid w:val="72650A67"/>
    <w:rsid w:val="7347371D"/>
    <w:rsid w:val="78351494"/>
    <w:rsid w:val="7911576D"/>
    <w:rsid w:val="7CC71552"/>
    <w:rsid w:val="7CFE16C7"/>
    <w:rsid w:val="7D7D4F95"/>
    <w:rsid w:val="7EF239E4"/>
    <w:rsid w:val="7F327A88"/>
    <w:rsid w:val="7F6A689C"/>
    <w:rsid w:val="7F7F683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AD5A56"/>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qFormat/>
    <w:rsid w:val="00AD5A56"/>
    <w:rPr>
      <w:rFonts w:ascii="宋体" w:hAnsi="Courier New"/>
    </w:rPr>
  </w:style>
  <w:style w:type="paragraph" w:styleId="a4">
    <w:name w:val="footer"/>
    <w:basedOn w:val="a"/>
    <w:qFormat/>
    <w:rsid w:val="00AD5A56"/>
    <w:pPr>
      <w:tabs>
        <w:tab w:val="center" w:pos="4153"/>
        <w:tab w:val="right" w:pos="8306"/>
      </w:tabs>
      <w:snapToGrid w:val="0"/>
      <w:jc w:val="left"/>
    </w:pPr>
    <w:rPr>
      <w:sz w:val="18"/>
    </w:rPr>
  </w:style>
  <w:style w:type="paragraph" w:styleId="a5">
    <w:name w:val="header"/>
    <w:basedOn w:val="a"/>
    <w:qFormat/>
    <w:rsid w:val="00AD5A56"/>
    <w:pPr>
      <w:tabs>
        <w:tab w:val="center" w:pos="4153"/>
        <w:tab w:val="right" w:pos="8306"/>
      </w:tabs>
      <w:snapToGrid w:val="0"/>
      <w:jc w:val="center"/>
    </w:pPr>
    <w:rPr>
      <w:sz w:val="18"/>
    </w:rPr>
  </w:style>
  <w:style w:type="paragraph" w:styleId="a6">
    <w:name w:val="Normal (Web)"/>
    <w:basedOn w:val="a"/>
    <w:qFormat/>
    <w:rsid w:val="00AD5A56"/>
    <w:pPr>
      <w:widowControl/>
      <w:spacing w:before="100" w:beforeAutospacing="1" w:after="100" w:afterAutospacing="1"/>
      <w:jc w:val="left"/>
    </w:pPr>
    <w:rPr>
      <w:rFonts w:ascii="宋体" w:hAnsi="宋体" w:hint="eastAsia"/>
      <w:kern w:val="0"/>
      <w:sz w:val="24"/>
      <w:szCs w:val="24"/>
    </w:rPr>
  </w:style>
  <w:style w:type="paragraph" w:styleId="a7">
    <w:name w:val="Balloon Text"/>
    <w:basedOn w:val="a"/>
    <w:link w:val="Char"/>
    <w:rsid w:val="00EE0618"/>
    <w:rPr>
      <w:sz w:val="18"/>
      <w:szCs w:val="18"/>
    </w:rPr>
  </w:style>
  <w:style w:type="character" w:customStyle="1" w:styleId="Char">
    <w:name w:val="批注框文本 Char"/>
    <w:basedOn w:val="a0"/>
    <w:link w:val="a7"/>
    <w:rsid w:val="00EE0618"/>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8</Pages>
  <Words>1332</Words>
  <Characters>7596</Characters>
  <Application>Microsoft Office Word</Application>
  <DocSecurity>0</DocSecurity>
  <Lines>63</Lines>
  <Paragraphs>17</Paragraphs>
  <ScaleCrop>false</ScaleCrop>
  <Company/>
  <LinksUpToDate>false</LinksUpToDate>
  <CharactersWithSpaces>8911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海之韵</dc:creator>
  <cp:lastModifiedBy>zhuoyue</cp:lastModifiedBy>
  <cp:revision>2</cp:revision>
  <dcterms:created xsi:type="dcterms:W3CDTF">2020-11-12T08:27:00Z</dcterms:created>
  <dcterms:modified xsi:type="dcterms:W3CDTF">2020-12-13T02:38:00Z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2052-10.1.0.7698</vt:lpwstr>
  </property>
</Properties>
</file>