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uto"/>
        <w:ind w:firstLine="102" w:firstLineChars="49"/>
        <w:rPr>
          <w:rFonts w:hint="eastAsia" w:ascii="宋体" w:hAnsi="宋体" w:eastAsia="宋体" w:cs="宋体"/>
          <w:b w:val="0"/>
          <w:bCs/>
          <w:sz w:val="21"/>
          <w:szCs w:val="21"/>
        </w:rPr>
      </w:pPr>
      <w:r>
        <w:rPr>
          <w:rFonts w:hint="eastAsia" w:ascii="宋体" w:hAnsi="宋体" w:eastAsia="宋体" w:cs="宋体"/>
          <w:b w:val="0"/>
          <w:bCs/>
          <w:sz w:val="21"/>
          <w:szCs w:val="21"/>
          <w:lang w:val="en-US" w:eastAsia="zh-CN"/>
        </w:rPr>
        <w:t>管理会计</w:t>
      </w:r>
      <w:r>
        <w:rPr>
          <w:rFonts w:hint="eastAsia" w:ascii="宋体" w:hAnsi="宋体" w:cs="宋体"/>
          <w:b w:val="0"/>
          <w:bCs/>
          <w:sz w:val="21"/>
          <w:szCs w:val="21"/>
          <w:lang w:val="en-US" w:eastAsia="zh-CN"/>
        </w:rPr>
        <w:t>复习题及答案</w:t>
      </w:r>
    </w:p>
    <w:p>
      <w:pPr>
        <w:spacing w:line="240" w:lineRule="auto"/>
        <w:ind w:firstLine="102" w:firstLineChars="49"/>
        <w:rPr>
          <w:rFonts w:hint="eastAsia" w:ascii="宋体" w:hAnsi="宋体" w:eastAsia="宋体" w:cs="宋体"/>
          <w:b w:val="0"/>
          <w:bCs/>
          <w:sz w:val="21"/>
          <w:szCs w:val="21"/>
        </w:rPr>
      </w:pPr>
      <w:r>
        <w:rPr>
          <w:rFonts w:hint="eastAsia" w:ascii="宋体" w:hAnsi="宋体" w:eastAsia="宋体" w:cs="宋体"/>
          <w:b w:val="0"/>
          <w:bCs/>
          <w:sz w:val="21"/>
          <w:szCs w:val="21"/>
        </w:rPr>
        <w:t xml:space="preserve">一、名词解释 ( 每小题 3 分，共 15分) </w:t>
      </w:r>
    </w:p>
    <w:p>
      <w:pPr>
        <w:spacing w:line="240" w:lineRule="auto"/>
        <w:ind w:firstLine="102" w:firstLineChars="49"/>
        <w:rPr>
          <w:rFonts w:hint="eastAsia" w:ascii="宋体" w:hAnsi="宋体" w:eastAsia="宋体" w:cs="宋体"/>
          <w:b w:val="0"/>
          <w:bCs/>
          <w:sz w:val="21"/>
          <w:szCs w:val="21"/>
        </w:rPr>
      </w:pPr>
      <w:r>
        <w:rPr>
          <w:rFonts w:hint="eastAsia" w:ascii="宋体" w:hAnsi="宋体" w:eastAsia="宋体" w:cs="宋体"/>
          <w:b w:val="0"/>
          <w:bCs/>
          <w:sz w:val="21"/>
          <w:szCs w:val="21"/>
        </w:rPr>
        <w:t>1. 相关范围：</w:t>
      </w:r>
    </w:p>
    <w:p>
      <w:pPr>
        <w:numPr>
          <w:ilvl w:val="0"/>
          <w:numId w:val="1"/>
        </w:numPr>
        <w:spacing w:line="240" w:lineRule="auto"/>
        <w:ind w:firstLine="102" w:firstLineChars="49"/>
        <w:rPr>
          <w:rFonts w:hint="eastAsia" w:ascii="宋体" w:hAnsi="宋体" w:eastAsia="宋体" w:cs="宋体"/>
          <w:b w:val="0"/>
          <w:bCs/>
          <w:sz w:val="21"/>
          <w:szCs w:val="21"/>
        </w:rPr>
      </w:pPr>
      <w:r>
        <w:rPr>
          <w:rFonts w:hint="eastAsia" w:ascii="宋体" w:hAnsi="宋体" w:eastAsia="宋体" w:cs="宋体"/>
          <w:b w:val="0"/>
          <w:bCs/>
          <w:sz w:val="21"/>
          <w:szCs w:val="21"/>
        </w:rPr>
        <w:t>目标利润：</w:t>
      </w:r>
    </w:p>
    <w:p>
      <w:pPr>
        <w:numPr>
          <w:ilvl w:val="0"/>
          <w:numId w:val="1"/>
        </w:numPr>
        <w:spacing w:line="240" w:lineRule="auto"/>
        <w:ind w:left="0" w:leftChars="0" w:firstLine="102" w:firstLineChars="49"/>
        <w:rPr>
          <w:rFonts w:hint="eastAsia" w:ascii="宋体" w:hAnsi="宋体" w:eastAsia="宋体" w:cs="宋体"/>
          <w:b w:val="0"/>
          <w:bCs/>
          <w:sz w:val="21"/>
          <w:szCs w:val="21"/>
        </w:rPr>
      </w:pPr>
      <w:r>
        <w:rPr>
          <w:rFonts w:hint="eastAsia" w:ascii="宋体" w:hAnsi="宋体" w:eastAsia="宋体" w:cs="宋体"/>
          <w:b w:val="0"/>
          <w:bCs/>
          <w:sz w:val="21"/>
          <w:szCs w:val="21"/>
        </w:rPr>
        <w:t>经营成本：</w:t>
      </w:r>
    </w:p>
    <w:p>
      <w:pPr>
        <w:numPr>
          <w:ilvl w:val="0"/>
          <w:numId w:val="1"/>
        </w:numPr>
        <w:spacing w:line="240" w:lineRule="auto"/>
        <w:ind w:left="0" w:leftChars="0" w:firstLine="102" w:firstLineChars="49"/>
        <w:rPr>
          <w:rFonts w:hint="eastAsia" w:ascii="宋体" w:hAnsi="宋体" w:eastAsia="宋体" w:cs="宋体"/>
          <w:b w:val="0"/>
          <w:bCs/>
          <w:sz w:val="21"/>
          <w:szCs w:val="21"/>
        </w:rPr>
      </w:pPr>
      <w:r>
        <w:rPr>
          <w:rFonts w:hint="eastAsia" w:ascii="宋体" w:hAnsi="宋体" w:eastAsia="宋体" w:cs="宋体"/>
          <w:b w:val="0"/>
          <w:bCs/>
          <w:sz w:val="21"/>
          <w:szCs w:val="21"/>
        </w:rPr>
        <w:t>储存成本：</w:t>
      </w:r>
    </w:p>
    <w:p>
      <w:pPr>
        <w:spacing w:line="240" w:lineRule="auto"/>
        <w:ind w:firstLine="102" w:firstLineChars="49"/>
        <w:rPr>
          <w:rFonts w:hint="eastAsia" w:ascii="宋体" w:hAnsi="宋体" w:eastAsia="宋体" w:cs="宋体"/>
          <w:b w:val="0"/>
          <w:bCs/>
          <w:sz w:val="21"/>
          <w:szCs w:val="21"/>
        </w:rPr>
      </w:pPr>
      <w:r>
        <w:rPr>
          <w:rFonts w:hint="eastAsia" w:ascii="宋体" w:hAnsi="宋体" w:eastAsia="宋体" w:cs="宋体"/>
          <w:b w:val="0"/>
          <w:bCs/>
          <w:sz w:val="21"/>
          <w:szCs w:val="21"/>
        </w:rPr>
        <w:t>5 相关收入：</w:t>
      </w:r>
    </w:p>
    <w:p>
      <w:pPr>
        <w:spacing w:line="240" w:lineRule="auto"/>
        <w:ind w:firstLine="102" w:firstLineChars="49"/>
        <w:rPr>
          <w:rFonts w:hint="eastAsia" w:ascii="宋体" w:hAnsi="宋体" w:eastAsia="宋体" w:cs="宋体"/>
          <w:b w:val="0"/>
          <w:bCs/>
          <w:sz w:val="21"/>
          <w:szCs w:val="21"/>
        </w:rPr>
      </w:pPr>
      <w:r>
        <w:rPr>
          <w:rFonts w:hint="eastAsia" w:ascii="宋体" w:hAnsi="宋体" w:eastAsia="宋体" w:cs="宋体"/>
          <w:b w:val="0"/>
          <w:bCs/>
          <w:sz w:val="21"/>
          <w:szCs w:val="21"/>
        </w:rPr>
        <w:t>二、单选题( 每小题</w:t>
      </w:r>
      <w:r>
        <w:rPr>
          <w:rFonts w:hint="eastAsia" w:ascii="宋体" w:hAnsi="宋体" w:eastAsia="宋体" w:cs="宋体"/>
          <w:b w:val="0"/>
          <w:bCs/>
          <w:sz w:val="21"/>
          <w:szCs w:val="21"/>
          <w:lang w:val="en-US" w:eastAsia="zh-CN"/>
        </w:rPr>
        <w:t>1</w:t>
      </w:r>
      <w:r>
        <w:rPr>
          <w:rFonts w:hint="eastAsia" w:ascii="宋体" w:hAnsi="宋体" w:eastAsia="宋体" w:cs="宋体"/>
          <w:b w:val="0"/>
          <w:bCs/>
          <w:sz w:val="21"/>
          <w:szCs w:val="21"/>
        </w:rPr>
        <w:t xml:space="preserve">分，共 20 分) </w:t>
      </w:r>
    </w:p>
    <w:p>
      <w:pPr>
        <w:spacing w:line="240" w:lineRule="auto"/>
        <w:ind w:firstLine="102" w:firstLineChars="49"/>
        <w:rPr>
          <w:rFonts w:hint="eastAsia" w:ascii="宋体" w:hAnsi="宋体" w:eastAsia="宋体" w:cs="宋体"/>
          <w:b w:val="0"/>
          <w:bCs/>
          <w:sz w:val="21"/>
          <w:szCs w:val="21"/>
        </w:rPr>
      </w:pPr>
      <w:r>
        <w:rPr>
          <w:rFonts w:hint="eastAsia" w:ascii="宋体" w:hAnsi="宋体" w:eastAsia="宋体" w:cs="宋体"/>
          <w:b w:val="0"/>
          <w:bCs/>
          <w:sz w:val="21"/>
          <w:szCs w:val="21"/>
        </w:rPr>
        <w:t xml:space="preserve">1. 下列项目中，不属于管理会计基本职能的是 ( </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 xml:space="preserve"> ) </w:t>
      </w:r>
    </w:p>
    <w:p>
      <w:pPr>
        <w:spacing w:line="240" w:lineRule="auto"/>
        <w:ind w:firstLine="102" w:firstLineChars="49"/>
        <w:rPr>
          <w:rFonts w:hint="eastAsia" w:ascii="宋体" w:hAnsi="宋体" w:eastAsia="宋体" w:cs="宋体"/>
          <w:b w:val="0"/>
          <w:bCs/>
          <w:sz w:val="21"/>
          <w:szCs w:val="21"/>
        </w:rPr>
      </w:pPr>
      <w:r>
        <w:rPr>
          <w:rFonts w:hint="eastAsia" w:ascii="宋体" w:hAnsi="宋体" w:eastAsia="宋体" w:cs="宋体"/>
          <w:b w:val="0"/>
          <w:bCs/>
          <w:sz w:val="21"/>
          <w:szCs w:val="21"/>
        </w:rPr>
        <w:t>A. 规划经营方针</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 xml:space="preserve"> B.参与经营决策 </w:t>
      </w:r>
    </w:p>
    <w:p>
      <w:pPr>
        <w:spacing w:line="240" w:lineRule="auto"/>
        <w:ind w:firstLine="102" w:firstLineChars="49"/>
        <w:rPr>
          <w:rFonts w:hint="eastAsia" w:ascii="宋体" w:hAnsi="宋体" w:eastAsia="宋体" w:cs="宋体"/>
          <w:b w:val="0"/>
          <w:bCs/>
          <w:sz w:val="21"/>
          <w:szCs w:val="21"/>
        </w:rPr>
      </w:pPr>
      <w:r>
        <w:rPr>
          <w:rFonts w:hint="eastAsia" w:ascii="宋体" w:hAnsi="宋体" w:eastAsia="宋体" w:cs="宋体"/>
          <w:b w:val="0"/>
          <w:bCs/>
          <w:sz w:val="21"/>
          <w:szCs w:val="21"/>
        </w:rPr>
        <w:t xml:space="preserve">C. 控制经济过程 </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D. 核算经营成果</w:t>
      </w:r>
    </w:p>
    <w:p>
      <w:pPr>
        <w:spacing w:line="240" w:lineRule="auto"/>
        <w:ind w:firstLine="102" w:firstLineChars="49"/>
        <w:rPr>
          <w:rFonts w:hint="eastAsia" w:ascii="宋体" w:hAnsi="宋体" w:eastAsia="宋体" w:cs="宋体"/>
          <w:b w:val="0"/>
          <w:bCs/>
          <w:sz w:val="21"/>
          <w:szCs w:val="21"/>
        </w:rPr>
      </w:pPr>
      <w:r>
        <w:rPr>
          <w:rFonts w:hint="eastAsia" w:ascii="宋体" w:hAnsi="宋体" w:eastAsia="宋体" w:cs="宋体"/>
          <w:b w:val="0"/>
          <w:bCs/>
          <w:sz w:val="21"/>
          <w:szCs w:val="21"/>
        </w:rPr>
        <w:t xml:space="preserve">2 下列项目中，只能在发生当期予以补偿、不可能递延到下期的成本是 ( </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 xml:space="preserve">) </w:t>
      </w:r>
    </w:p>
    <w:p>
      <w:pPr>
        <w:spacing w:line="240" w:lineRule="auto"/>
        <w:ind w:firstLine="102" w:firstLineChars="49"/>
        <w:rPr>
          <w:rFonts w:hint="eastAsia" w:ascii="宋体" w:hAnsi="宋体" w:eastAsia="宋体" w:cs="宋体"/>
          <w:b w:val="0"/>
          <w:bCs/>
          <w:sz w:val="21"/>
          <w:szCs w:val="21"/>
        </w:rPr>
      </w:pPr>
      <w:r>
        <w:rPr>
          <w:rFonts w:hint="eastAsia" w:ascii="宋体" w:hAnsi="宋体" w:eastAsia="宋体" w:cs="宋体"/>
          <w:b w:val="0"/>
          <w:bCs/>
          <w:sz w:val="21"/>
          <w:szCs w:val="21"/>
        </w:rPr>
        <w:t>A. 直接成本</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 xml:space="preserve"> B. 间接成本</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 xml:space="preserve"> C. 产品成本</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 xml:space="preserve"> D. 期间成本</w:t>
      </w:r>
    </w:p>
    <w:p>
      <w:pPr>
        <w:spacing w:line="240" w:lineRule="auto"/>
        <w:ind w:firstLine="102" w:firstLineChars="49"/>
        <w:rPr>
          <w:rFonts w:hint="eastAsia" w:ascii="宋体" w:hAnsi="宋体" w:eastAsia="宋体" w:cs="宋体"/>
          <w:b w:val="0"/>
          <w:bCs/>
          <w:sz w:val="21"/>
          <w:szCs w:val="21"/>
        </w:rPr>
      </w:pPr>
      <w:r>
        <w:rPr>
          <w:rFonts w:hint="eastAsia" w:ascii="宋体" w:hAnsi="宋体" w:eastAsia="宋体" w:cs="宋体"/>
          <w:b w:val="0"/>
          <w:bCs/>
          <w:sz w:val="21"/>
          <w:szCs w:val="21"/>
        </w:rPr>
        <w:t>3 如果某企业连续三年按变动成本法计算的营业利润分别为 10000 元、12000元 和 11000元。则下列表述中唯一正确的是 (</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 xml:space="preserve">) </w:t>
      </w:r>
    </w:p>
    <w:p>
      <w:pPr>
        <w:numPr>
          <w:ilvl w:val="0"/>
          <w:numId w:val="2"/>
        </w:numPr>
        <w:spacing w:line="240" w:lineRule="auto"/>
        <w:ind w:firstLine="102" w:firstLineChars="49"/>
        <w:rPr>
          <w:rFonts w:hint="eastAsia" w:ascii="宋体" w:hAnsi="宋体" w:eastAsia="宋体" w:cs="宋体"/>
          <w:b w:val="0"/>
          <w:bCs/>
          <w:sz w:val="21"/>
          <w:szCs w:val="21"/>
        </w:rPr>
      </w:pPr>
      <w:r>
        <w:rPr>
          <w:rFonts w:hint="eastAsia" w:ascii="宋体" w:hAnsi="宋体" w:eastAsia="宋体" w:cs="宋体"/>
          <w:b w:val="0"/>
          <w:bCs/>
          <w:sz w:val="21"/>
          <w:szCs w:val="21"/>
        </w:rPr>
        <w:t>第三年的销量最小</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 xml:space="preserve"> B</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 xml:space="preserve">第二年的销量最大 </w:t>
      </w:r>
      <w:r>
        <w:rPr>
          <w:rFonts w:hint="eastAsia" w:ascii="宋体" w:hAnsi="宋体" w:eastAsia="宋体" w:cs="宋体"/>
          <w:b w:val="0"/>
          <w:bCs/>
          <w:sz w:val="21"/>
          <w:szCs w:val="21"/>
          <w:lang w:val="en-US" w:eastAsia="zh-CN"/>
        </w:rPr>
        <w:t xml:space="preserve"> </w:t>
      </w:r>
    </w:p>
    <w:p>
      <w:pPr>
        <w:numPr>
          <w:ilvl w:val="0"/>
          <w:numId w:val="0"/>
        </w:numPr>
        <w:spacing w:line="240" w:lineRule="auto"/>
        <w:ind w:firstLine="210" w:firstLineChars="100"/>
        <w:rPr>
          <w:rFonts w:hint="eastAsia" w:ascii="宋体" w:hAnsi="宋体" w:eastAsia="宋体" w:cs="宋体"/>
          <w:b w:val="0"/>
          <w:bCs/>
          <w:sz w:val="21"/>
          <w:szCs w:val="21"/>
        </w:rPr>
      </w:pPr>
      <w:r>
        <w:rPr>
          <w:rFonts w:hint="eastAsia" w:ascii="宋体" w:hAnsi="宋体" w:eastAsia="宋体" w:cs="宋体"/>
          <w:b w:val="0"/>
          <w:bCs/>
          <w:sz w:val="21"/>
          <w:szCs w:val="21"/>
          <w:lang w:val="en-US" w:eastAsia="zh-CN"/>
        </w:rPr>
        <w:t>C.</w:t>
      </w:r>
      <w:r>
        <w:rPr>
          <w:rFonts w:hint="eastAsia" w:ascii="宋体" w:hAnsi="宋体" w:eastAsia="宋体" w:cs="宋体"/>
          <w:b w:val="0"/>
          <w:bCs/>
          <w:sz w:val="21"/>
          <w:szCs w:val="21"/>
        </w:rPr>
        <w:t>第一年的产量比第二年少</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 xml:space="preserve"> D. 第二年的产量比第三年多</w:t>
      </w:r>
    </w:p>
    <w:p>
      <w:pPr>
        <w:spacing w:line="240" w:lineRule="auto"/>
        <w:ind w:firstLine="102" w:firstLineChars="49"/>
        <w:rPr>
          <w:rFonts w:hint="eastAsia" w:ascii="宋体" w:hAnsi="宋体" w:eastAsia="宋体" w:cs="宋体"/>
          <w:b w:val="0"/>
          <w:bCs/>
          <w:sz w:val="21"/>
          <w:szCs w:val="21"/>
        </w:rPr>
      </w:pPr>
      <w:r>
        <w:rPr>
          <w:rFonts w:hint="eastAsia" w:ascii="宋体" w:hAnsi="宋体" w:eastAsia="宋体" w:cs="宋体"/>
          <w:b w:val="0"/>
          <w:bCs/>
          <w:sz w:val="21"/>
          <w:szCs w:val="21"/>
        </w:rPr>
        <w:t xml:space="preserve">4 在变动成本法下，产品成本只包括 ( 变动生产成本 ) </w:t>
      </w:r>
    </w:p>
    <w:p>
      <w:pPr>
        <w:spacing w:line="240" w:lineRule="auto"/>
        <w:ind w:firstLine="102" w:firstLineChars="49"/>
        <w:rPr>
          <w:rFonts w:hint="eastAsia" w:ascii="宋体" w:hAnsi="宋体" w:eastAsia="宋体" w:cs="宋体"/>
          <w:b w:val="0"/>
          <w:bCs/>
          <w:sz w:val="21"/>
          <w:szCs w:val="21"/>
        </w:rPr>
      </w:pPr>
      <w:r>
        <w:rPr>
          <w:rFonts w:hint="eastAsia" w:ascii="宋体" w:hAnsi="宋体" w:eastAsia="宋体" w:cs="宋体"/>
          <w:b w:val="0"/>
          <w:bCs/>
          <w:sz w:val="21"/>
          <w:szCs w:val="21"/>
        </w:rPr>
        <w:t xml:space="preserve">A制造成本 </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 xml:space="preserve">B. 生产成本 </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 xml:space="preserve">C变动生产成本 </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D. 变动成本</w:t>
      </w:r>
    </w:p>
    <w:p>
      <w:pPr>
        <w:spacing w:line="240" w:lineRule="auto"/>
        <w:ind w:firstLine="102" w:firstLineChars="49"/>
        <w:rPr>
          <w:rFonts w:hint="eastAsia" w:ascii="宋体" w:hAnsi="宋体" w:eastAsia="宋体" w:cs="宋体"/>
          <w:b w:val="0"/>
          <w:bCs/>
          <w:sz w:val="21"/>
          <w:szCs w:val="21"/>
        </w:rPr>
      </w:pPr>
      <w:r>
        <w:rPr>
          <w:rFonts w:hint="eastAsia" w:ascii="宋体" w:hAnsi="宋体" w:eastAsia="宋体" w:cs="宋体"/>
          <w:b w:val="0"/>
          <w:bCs/>
          <w:sz w:val="21"/>
          <w:szCs w:val="21"/>
        </w:rPr>
        <w:t>5．在其他因素不变的条件下，产品的单位变动成本升高，将导致保本点（</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w:t>
      </w:r>
    </w:p>
    <w:p>
      <w:pPr>
        <w:spacing w:line="240" w:lineRule="auto"/>
        <w:ind w:firstLine="102" w:firstLineChars="49"/>
        <w:rPr>
          <w:rFonts w:hint="eastAsia" w:ascii="宋体" w:hAnsi="宋体" w:eastAsia="宋体" w:cs="宋体"/>
          <w:b w:val="0"/>
          <w:bCs/>
          <w:sz w:val="21"/>
          <w:szCs w:val="21"/>
        </w:rPr>
      </w:pPr>
      <w:r>
        <w:rPr>
          <w:rFonts w:hint="eastAsia" w:ascii="宋体" w:hAnsi="宋体" w:eastAsia="宋体" w:cs="宋体"/>
          <w:b w:val="0"/>
          <w:bCs/>
          <w:sz w:val="21"/>
          <w:szCs w:val="21"/>
        </w:rPr>
        <w:t xml:space="preserve">A升高 </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B降低</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 xml:space="preserve"> C. 不变 </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D忽升忽降</w:t>
      </w:r>
    </w:p>
    <w:p>
      <w:pPr>
        <w:spacing w:line="240" w:lineRule="auto"/>
        <w:ind w:firstLine="102" w:firstLineChars="49"/>
        <w:rPr>
          <w:rFonts w:hint="eastAsia" w:ascii="宋体" w:hAnsi="宋体" w:eastAsia="宋体" w:cs="宋体"/>
          <w:b w:val="0"/>
          <w:bCs/>
          <w:sz w:val="21"/>
          <w:szCs w:val="21"/>
        </w:rPr>
      </w:pPr>
      <w:r>
        <w:rPr>
          <w:rFonts w:hint="eastAsia" w:ascii="宋体" w:hAnsi="宋体" w:eastAsia="宋体" w:cs="宋体"/>
          <w:b w:val="0"/>
          <w:bCs/>
          <w:sz w:val="21"/>
          <w:szCs w:val="21"/>
        </w:rPr>
        <w:t>6经营杠杆系数可以揭示利润受下列指标之一变动影响的敏感程度， 该指标是（</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 xml:space="preserve">） </w:t>
      </w:r>
    </w:p>
    <w:p>
      <w:pPr>
        <w:spacing w:line="240" w:lineRule="auto"/>
        <w:ind w:firstLine="102" w:firstLineChars="49"/>
        <w:rPr>
          <w:rFonts w:hint="eastAsia" w:ascii="宋体" w:hAnsi="宋体" w:eastAsia="宋体" w:cs="宋体"/>
          <w:b w:val="0"/>
          <w:bCs/>
          <w:sz w:val="21"/>
          <w:szCs w:val="21"/>
        </w:rPr>
      </w:pPr>
      <w:r>
        <w:rPr>
          <w:rFonts w:hint="eastAsia" w:ascii="宋体" w:hAnsi="宋体" w:eastAsia="宋体" w:cs="宋体"/>
          <w:b w:val="0"/>
          <w:bCs/>
          <w:sz w:val="21"/>
          <w:szCs w:val="21"/>
        </w:rPr>
        <w:t>A.单价</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 xml:space="preserve"> B单位变动成本</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 xml:space="preserve"> C.固定成本</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 xml:space="preserve"> D销售量</w:t>
      </w:r>
    </w:p>
    <w:p>
      <w:pPr>
        <w:spacing w:line="240" w:lineRule="auto"/>
        <w:ind w:firstLine="102" w:firstLineChars="49"/>
        <w:rPr>
          <w:rFonts w:hint="eastAsia" w:ascii="宋体" w:hAnsi="宋体" w:eastAsia="宋体" w:cs="宋体"/>
          <w:b w:val="0"/>
          <w:bCs/>
          <w:sz w:val="21"/>
          <w:szCs w:val="21"/>
        </w:rPr>
      </w:pPr>
      <w:r>
        <w:rPr>
          <w:rFonts w:hint="eastAsia" w:ascii="宋体" w:hAnsi="宋体" w:eastAsia="宋体" w:cs="宋体"/>
          <w:b w:val="0"/>
          <w:bCs/>
          <w:sz w:val="21"/>
          <w:szCs w:val="21"/>
        </w:rPr>
        <w:t>7 在管理会计中，将决策划分为确定型决策、风险型决策和不确定型决策的分类标志是（</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w:t>
      </w:r>
    </w:p>
    <w:p>
      <w:pPr>
        <w:spacing w:line="240" w:lineRule="auto"/>
        <w:ind w:firstLine="102" w:firstLineChars="49"/>
        <w:rPr>
          <w:rFonts w:hint="eastAsia" w:ascii="宋体" w:hAnsi="宋体" w:eastAsia="宋体" w:cs="宋体"/>
          <w:b w:val="0"/>
          <w:bCs/>
          <w:sz w:val="21"/>
          <w:szCs w:val="21"/>
        </w:rPr>
      </w:pPr>
      <w:r>
        <w:rPr>
          <w:rFonts w:hint="eastAsia" w:ascii="宋体" w:hAnsi="宋体" w:eastAsia="宋体" w:cs="宋体"/>
          <w:b w:val="0"/>
          <w:bCs/>
          <w:sz w:val="21"/>
          <w:szCs w:val="21"/>
        </w:rPr>
        <w:t>A 决策的重要程度</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 xml:space="preserve"> B</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 xml:space="preserve">决策条件的肯定程度 </w:t>
      </w:r>
    </w:p>
    <w:p>
      <w:pPr>
        <w:spacing w:line="240" w:lineRule="auto"/>
        <w:ind w:firstLine="102" w:firstLineChars="49"/>
        <w:rPr>
          <w:rFonts w:hint="eastAsia" w:ascii="宋体" w:hAnsi="宋体" w:eastAsia="宋体" w:cs="宋体"/>
          <w:b w:val="0"/>
          <w:bCs/>
          <w:sz w:val="21"/>
          <w:szCs w:val="21"/>
        </w:rPr>
      </w:pPr>
      <w:r>
        <w:rPr>
          <w:rFonts w:hint="eastAsia" w:ascii="宋体" w:hAnsi="宋体" w:eastAsia="宋体" w:cs="宋体"/>
          <w:b w:val="0"/>
          <w:bCs/>
          <w:sz w:val="21"/>
          <w:szCs w:val="21"/>
        </w:rPr>
        <w:t xml:space="preserve">C 决策规划时期的长短 </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D</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决策解决的问题内容</w:t>
      </w:r>
    </w:p>
    <w:p>
      <w:pPr>
        <w:spacing w:line="240" w:lineRule="auto"/>
        <w:ind w:firstLine="102" w:firstLineChars="49"/>
        <w:rPr>
          <w:rFonts w:hint="eastAsia" w:ascii="宋体" w:hAnsi="宋体" w:eastAsia="宋体" w:cs="宋体"/>
          <w:b w:val="0"/>
          <w:bCs/>
          <w:sz w:val="21"/>
          <w:szCs w:val="21"/>
        </w:rPr>
      </w:pPr>
      <w:r>
        <w:rPr>
          <w:rFonts w:hint="eastAsia" w:ascii="宋体" w:hAnsi="宋体" w:eastAsia="宋体" w:cs="宋体"/>
          <w:b w:val="0"/>
          <w:bCs/>
          <w:sz w:val="21"/>
          <w:szCs w:val="21"/>
        </w:rPr>
        <w:t>8 下列指标中，既考虑一定期间经营净现金流量因素，又受建设期影响的是（</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w:t>
      </w:r>
    </w:p>
    <w:p>
      <w:pPr>
        <w:numPr>
          <w:ilvl w:val="0"/>
          <w:numId w:val="3"/>
        </w:numPr>
        <w:spacing w:line="240" w:lineRule="auto"/>
        <w:ind w:firstLine="102" w:firstLineChars="49"/>
        <w:rPr>
          <w:rFonts w:hint="eastAsia" w:ascii="宋体" w:hAnsi="宋体" w:eastAsia="宋体" w:cs="宋体"/>
          <w:b w:val="0"/>
          <w:bCs/>
          <w:sz w:val="21"/>
          <w:szCs w:val="21"/>
        </w:rPr>
      </w:pPr>
      <w:r>
        <w:rPr>
          <w:rFonts w:hint="eastAsia" w:ascii="宋体" w:hAnsi="宋体" w:eastAsia="宋体" w:cs="宋体"/>
          <w:b w:val="0"/>
          <w:bCs/>
          <w:sz w:val="21"/>
          <w:szCs w:val="21"/>
        </w:rPr>
        <w:t>投资利润率</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 xml:space="preserve"> B</w:t>
      </w:r>
      <w:r>
        <w:rPr>
          <w:rFonts w:hint="eastAsia" w:ascii="宋体" w:hAnsi="宋体" w:eastAsia="宋体" w:cs="宋体"/>
          <w:b w:val="0"/>
          <w:bCs/>
          <w:sz w:val="21"/>
          <w:szCs w:val="21"/>
          <w:lang w:val="en-US" w:eastAsia="zh-CN"/>
        </w:rPr>
        <w:t>.</w:t>
      </w:r>
      <w:r>
        <w:rPr>
          <w:rFonts w:hint="eastAsia" w:ascii="宋体" w:hAnsi="宋体" w:eastAsia="宋体" w:cs="宋体"/>
          <w:b w:val="0"/>
          <w:bCs/>
          <w:sz w:val="21"/>
          <w:szCs w:val="21"/>
        </w:rPr>
        <w:t xml:space="preserve">年平均投资报酬率 </w:t>
      </w:r>
    </w:p>
    <w:p>
      <w:pPr>
        <w:numPr>
          <w:ilvl w:val="0"/>
          <w:numId w:val="0"/>
        </w:num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 xml:space="preserve">C.原始投资回收率 </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D</w:t>
      </w:r>
      <w:r>
        <w:rPr>
          <w:rFonts w:hint="eastAsia" w:ascii="宋体" w:hAnsi="宋体" w:eastAsia="宋体" w:cs="宋体"/>
          <w:b w:val="0"/>
          <w:bCs/>
          <w:sz w:val="21"/>
          <w:szCs w:val="21"/>
          <w:lang w:val="en-US" w:eastAsia="zh-CN"/>
        </w:rPr>
        <w:t>.</w:t>
      </w:r>
      <w:r>
        <w:rPr>
          <w:rFonts w:hint="eastAsia" w:ascii="宋体" w:hAnsi="宋体" w:eastAsia="宋体" w:cs="宋体"/>
          <w:b w:val="0"/>
          <w:bCs/>
          <w:sz w:val="21"/>
          <w:szCs w:val="21"/>
        </w:rPr>
        <w:t>静态投资回收期</w:t>
      </w:r>
    </w:p>
    <w:p>
      <w:pPr>
        <w:spacing w:line="240" w:lineRule="auto"/>
        <w:ind w:firstLine="102" w:firstLineChars="49"/>
        <w:rPr>
          <w:rFonts w:hint="eastAsia" w:ascii="宋体" w:hAnsi="宋体" w:eastAsia="宋体" w:cs="宋体"/>
          <w:b w:val="0"/>
          <w:bCs/>
          <w:sz w:val="21"/>
          <w:szCs w:val="21"/>
        </w:rPr>
      </w:pPr>
      <w:r>
        <w:rPr>
          <w:rFonts w:hint="eastAsia" w:ascii="宋体" w:hAnsi="宋体" w:eastAsia="宋体" w:cs="宋体"/>
          <w:b w:val="0"/>
          <w:bCs/>
          <w:sz w:val="21"/>
          <w:szCs w:val="21"/>
        </w:rPr>
        <w:t>9 下列指标中，其分母为时期平均指标的是（</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w:t>
      </w:r>
    </w:p>
    <w:p>
      <w:pPr>
        <w:numPr>
          <w:ilvl w:val="0"/>
          <w:numId w:val="4"/>
        </w:numPr>
        <w:spacing w:line="240" w:lineRule="auto"/>
        <w:ind w:firstLine="102" w:firstLineChars="49"/>
        <w:rPr>
          <w:rFonts w:hint="eastAsia" w:ascii="宋体" w:hAnsi="宋体" w:eastAsia="宋体" w:cs="宋体"/>
          <w:b w:val="0"/>
          <w:bCs/>
          <w:sz w:val="21"/>
          <w:szCs w:val="21"/>
        </w:rPr>
      </w:pPr>
      <w:r>
        <w:rPr>
          <w:rFonts w:hint="eastAsia" w:ascii="宋体" w:hAnsi="宋体" w:eastAsia="宋体" w:cs="宋体"/>
          <w:b w:val="0"/>
          <w:bCs/>
          <w:sz w:val="21"/>
          <w:szCs w:val="21"/>
        </w:rPr>
        <w:t xml:space="preserve">投资利润率 </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 xml:space="preserve">B.年平均投资报酬率 </w:t>
      </w:r>
    </w:p>
    <w:p>
      <w:pPr>
        <w:numPr>
          <w:ilvl w:val="0"/>
          <w:numId w:val="0"/>
        </w:num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C.原始投资回收率</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 xml:space="preserve"> D.静态投资回收期</w:t>
      </w:r>
    </w:p>
    <w:p>
      <w:pPr>
        <w:spacing w:line="240" w:lineRule="auto"/>
        <w:ind w:firstLine="102" w:firstLineChars="49"/>
        <w:rPr>
          <w:rFonts w:hint="eastAsia" w:ascii="宋体" w:hAnsi="宋体" w:eastAsia="宋体" w:cs="宋体"/>
          <w:b w:val="0"/>
          <w:bCs/>
          <w:sz w:val="21"/>
          <w:szCs w:val="21"/>
        </w:rPr>
      </w:pPr>
      <w:r>
        <w:rPr>
          <w:rFonts w:hint="eastAsia" w:ascii="宋体" w:hAnsi="宋体" w:eastAsia="宋体" w:cs="宋体"/>
          <w:b w:val="0"/>
          <w:bCs/>
          <w:sz w:val="21"/>
          <w:szCs w:val="21"/>
        </w:rPr>
        <w:t>l0. 全面预算按其涉及的业务活动领域分为财务预算和（</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w:t>
      </w:r>
    </w:p>
    <w:p>
      <w:pPr>
        <w:spacing w:line="240" w:lineRule="auto"/>
        <w:ind w:firstLine="102" w:firstLineChars="49"/>
        <w:rPr>
          <w:rFonts w:hint="eastAsia" w:ascii="宋体" w:hAnsi="宋体" w:eastAsia="宋体" w:cs="宋体"/>
          <w:b w:val="0"/>
          <w:bCs/>
          <w:sz w:val="21"/>
          <w:szCs w:val="21"/>
        </w:rPr>
      </w:pPr>
      <w:r>
        <w:rPr>
          <w:rFonts w:hint="eastAsia" w:ascii="宋体" w:hAnsi="宋体" w:eastAsia="宋体" w:cs="宋体"/>
          <w:b w:val="0"/>
          <w:bCs/>
          <w:sz w:val="21"/>
          <w:szCs w:val="21"/>
        </w:rPr>
        <w:t xml:space="preserve">A.业务预算 </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B销售预算</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 xml:space="preserve"> C.生产预算 </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D现金预算</w:t>
      </w:r>
    </w:p>
    <w:p>
      <w:pPr>
        <w:spacing w:line="240" w:lineRule="auto"/>
        <w:ind w:firstLine="102" w:firstLineChars="49"/>
        <w:rPr>
          <w:rFonts w:hint="eastAsia" w:ascii="宋体" w:hAnsi="宋体" w:eastAsia="宋体" w:cs="宋体"/>
          <w:b w:val="0"/>
          <w:bCs/>
          <w:sz w:val="21"/>
          <w:szCs w:val="21"/>
        </w:rPr>
      </w:pPr>
      <w:r>
        <w:rPr>
          <w:rFonts w:hint="eastAsia" w:ascii="宋体" w:hAnsi="宋体" w:eastAsia="宋体" w:cs="宋体"/>
          <w:b w:val="0"/>
          <w:bCs/>
          <w:sz w:val="21"/>
          <w:szCs w:val="21"/>
        </w:rPr>
        <w:t>11. 资本支出预算属于 (</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 xml:space="preserve"> ) </w:t>
      </w:r>
    </w:p>
    <w:p>
      <w:pPr>
        <w:spacing w:line="240" w:lineRule="auto"/>
        <w:ind w:firstLine="102" w:firstLineChars="49"/>
        <w:rPr>
          <w:rFonts w:hint="eastAsia" w:ascii="宋体" w:hAnsi="宋体" w:eastAsia="宋体" w:cs="宋体"/>
          <w:b w:val="0"/>
          <w:bCs/>
          <w:sz w:val="21"/>
          <w:szCs w:val="21"/>
        </w:rPr>
      </w:pPr>
      <w:r>
        <w:rPr>
          <w:rFonts w:hint="eastAsia" w:ascii="宋体" w:hAnsi="宋体" w:eastAsia="宋体" w:cs="宋体"/>
          <w:b w:val="0"/>
          <w:bCs/>
          <w:sz w:val="21"/>
          <w:szCs w:val="21"/>
        </w:rPr>
        <w:t xml:space="preserve">A.财务预算 </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B.生产预算</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 xml:space="preserve"> C.专门决策预算</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 xml:space="preserve"> D业务预算  </w:t>
      </w:r>
    </w:p>
    <w:p>
      <w:pPr>
        <w:spacing w:line="240" w:lineRule="auto"/>
        <w:ind w:firstLine="102" w:firstLineChars="49"/>
        <w:rPr>
          <w:rFonts w:hint="eastAsia" w:ascii="宋体" w:hAnsi="宋体" w:eastAsia="宋体" w:cs="宋体"/>
          <w:b w:val="0"/>
          <w:bCs/>
          <w:sz w:val="21"/>
          <w:szCs w:val="21"/>
        </w:rPr>
      </w:pPr>
      <w:r>
        <w:rPr>
          <w:rFonts w:hint="eastAsia" w:ascii="宋体" w:hAnsi="宋体" w:eastAsia="宋体" w:cs="宋体"/>
          <w:b w:val="0"/>
          <w:bCs/>
          <w:sz w:val="21"/>
          <w:szCs w:val="21"/>
        </w:rPr>
        <w:t>12. 成本差异按照其性质的不同可以划分为 (</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 xml:space="preserve"> ) 。 </w:t>
      </w:r>
    </w:p>
    <w:p>
      <w:pPr>
        <w:spacing w:line="240" w:lineRule="auto"/>
        <w:ind w:firstLine="102" w:firstLineChars="49"/>
        <w:rPr>
          <w:rFonts w:hint="eastAsia" w:ascii="宋体" w:hAnsi="宋体" w:eastAsia="宋体" w:cs="宋体"/>
          <w:b w:val="0"/>
          <w:bCs/>
          <w:sz w:val="21"/>
          <w:szCs w:val="21"/>
        </w:rPr>
      </w:pPr>
      <w:r>
        <w:rPr>
          <w:rFonts w:hint="eastAsia" w:ascii="宋体" w:hAnsi="宋体" w:eastAsia="宋体" w:cs="宋体"/>
          <w:b w:val="0"/>
          <w:bCs/>
          <w:sz w:val="21"/>
          <w:szCs w:val="21"/>
        </w:rPr>
        <w:t xml:space="preserve">A. 数量差异和价格差异 </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 xml:space="preserve">B 纯差异和混合差异 </w:t>
      </w:r>
    </w:p>
    <w:p>
      <w:pPr>
        <w:spacing w:line="240" w:lineRule="auto"/>
        <w:ind w:firstLine="102" w:firstLineChars="49"/>
        <w:rPr>
          <w:rFonts w:hint="eastAsia" w:ascii="宋体" w:hAnsi="宋体" w:eastAsia="宋体" w:cs="宋体"/>
          <w:b w:val="0"/>
          <w:bCs/>
          <w:sz w:val="21"/>
          <w:szCs w:val="21"/>
        </w:rPr>
      </w:pPr>
      <w:r>
        <w:rPr>
          <w:rFonts w:hint="eastAsia" w:ascii="宋体" w:hAnsi="宋体" w:eastAsia="宋体" w:cs="宋体"/>
          <w:b w:val="0"/>
          <w:bCs/>
          <w:sz w:val="21"/>
          <w:szCs w:val="21"/>
        </w:rPr>
        <w:t xml:space="preserve">C. 有利差异和不利差异 </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D 可控差异和不可控差异</w:t>
      </w:r>
    </w:p>
    <w:p>
      <w:pPr>
        <w:spacing w:line="240" w:lineRule="auto"/>
        <w:ind w:firstLine="102" w:firstLineChars="49"/>
        <w:rPr>
          <w:rFonts w:hint="eastAsia" w:ascii="宋体" w:hAnsi="宋体" w:eastAsia="宋体" w:cs="宋体"/>
          <w:b w:val="0"/>
          <w:bCs/>
          <w:sz w:val="21"/>
          <w:szCs w:val="21"/>
        </w:rPr>
      </w:pPr>
      <w:r>
        <w:rPr>
          <w:rFonts w:hint="eastAsia" w:ascii="宋体" w:hAnsi="宋体" w:eastAsia="宋体" w:cs="宋体"/>
          <w:b w:val="0"/>
          <w:bCs/>
          <w:sz w:val="21"/>
          <w:szCs w:val="21"/>
        </w:rPr>
        <w:t xml:space="preserve">13 在下列各项中， 属于标准成本控制系统前提和关键的是 ( </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 xml:space="preserve"> ) 。</w:t>
      </w:r>
    </w:p>
    <w:p>
      <w:pPr>
        <w:numPr>
          <w:ilvl w:val="0"/>
          <w:numId w:val="5"/>
        </w:numPr>
        <w:spacing w:line="240" w:lineRule="auto"/>
        <w:ind w:firstLine="102" w:firstLineChars="49"/>
        <w:rPr>
          <w:rFonts w:hint="eastAsia" w:ascii="宋体" w:hAnsi="宋体" w:eastAsia="宋体" w:cs="宋体"/>
          <w:b w:val="0"/>
          <w:bCs/>
          <w:sz w:val="21"/>
          <w:szCs w:val="21"/>
        </w:rPr>
      </w:pPr>
      <w:r>
        <w:rPr>
          <w:rFonts w:hint="eastAsia" w:ascii="宋体" w:hAnsi="宋体" w:eastAsia="宋体" w:cs="宋体"/>
          <w:b w:val="0"/>
          <w:bCs/>
          <w:sz w:val="21"/>
          <w:szCs w:val="21"/>
        </w:rPr>
        <w:t xml:space="preserve">标准成本的制定 </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 xml:space="preserve">B．成本差异的计算 </w:t>
      </w:r>
    </w:p>
    <w:p>
      <w:pPr>
        <w:numPr>
          <w:ilvl w:val="0"/>
          <w:numId w:val="0"/>
        </w:num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C. 成本差异的分析</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 xml:space="preserve"> D．成本差异账务处理</w:t>
      </w:r>
    </w:p>
    <w:p>
      <w:pPr>
        <w:spacing w:line="240" w:lineRule="auto"/>
        <w:ind w:firstLine="102" w:firstLineChars="49"/>
        <w:rPr>
          <w:rFonts w:hint="eastAsia" w:ascii="宋体" w:hAnsi="宋体" w:eastAsia="宋体" w:cs="宋体"/>
          <w:b w:val="0"/>
          <w:bCs/>
          <w:sz w:val="21"/>
          <w:szCs w:val="21"/>
        </w:rPr>
      </w:pPr>
      <w:r>
        <w:rPr>
          <w:rFonts w:hint="eastAsia" w:ascii="宋体" w:hAnsi="宋体" w:eastAsia="宋体" w:cs="宋体"/>
          <w:b w:val="0"/>
          <w:bCs/>
          <w:sz w:val="21"/>
          <w:szCs w:val="21"/>
        </w:rPr>
        <w:t xml:space="preserve">14．建立责任会计的目的是为了 ( </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 xml:space="preserve"> ) </w:t>
      </w:r>
    </w:p>
    <w:p>
      <w:pPr>
        <w:spacing w:line="240" w:lineRule="auto"/>
        <w:ind w:firstLine="102" w:firstLineChars="49"/>
        <w:rPr>
          <w:rFonts w:hint="eastAsia" w:ascii="宋体" w:hAnsi="宋体" w:eastAsia="宋体" w:cs="宋体"/>
          <w:b w:val="0"/>
          <w:bCs/>
          <w:sz w:val="21"/>
          <w:szCs w:val="21"/>
        </w:rPr>
      </w:pPr>
      <w:r>
        <w:rPr>
          <w:rFonts w:hint="eastAsia" w:ascii="宋体" w:hAnsi="宋体" w:eastAsia="宋体" w:cs="宋体"/>
          <w:b w:val="0"/>
          <w:bCs/>
          <w:sz w:val="21"/>
          <w:szCs w:val="21"/>
        </w:rPr>
        <w:t xml:space="preserve">A. 实现责、权、利的协调统一 </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 xml:space="preserve">B．划分责任中心 </w:t>
      </w:r>
    </w:p>
    <w:p>
      <w:pPr>
        <w:spacing w:line="240" w:lineRule="auto"/>
        <w:ind w:firstLine="102" w:firstLineChars="49"/>
        <w:rPr>
          <w:rFonts w:hint="eastAsia" w:ascii="宋体" w:hAnsi="宋体" w:eastAsia="宋体" w:cs="宋体"/>
          <w:b w:val="0"/>
          <w:bCs/>
          <w:sz w:val="21"/>
          <w:szCs w:val="21"/>
        </w:rPr>
      </w:pPr>
      <w:r>
        <w:rPr>
          <w:rFonts w:hint="eastAsia" w:ascii="宋体" w:hAnsi="宋体" w:eastAsia="宋体" w:cs="宋体"/>
          <w:b w:val="0"/>
          <w:bCs/>
          <w:sz w:val="21"/>
          <w:szCs w:val="21"/>
        </w:rPr>
        <w:t xml:space="preserve">C. 编制责任预算 </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D．提交责任报告</w:t>
      </w:r>
    </w:p>
    <w:p>
      <w:pPr>
        <w:spacing w:line="240" w:lineRule="auto"/>
        <w:ind w:firstLine="102" w:firstLineChars="49"/>
        <w:rPr>
          <w:rFonts w:hint="eastAsia" w:ascii="宋体" w:hAnsi="宋体" w:eastAsia="宋体" w:cs="宋体"/>
          <w:b w:val="0"/>
          <w:bCs/>
          <w:sz w:val="21"/>
          <w:szCs w:val="21"/>
        </w:rPr>
      </w:pPr>
      <w:r>
        <w:rPr>
          <w:rFonts w:hint="eastAsia" w:ascii="宋体" w:hAnsi="宋体" w:eastAsia="宋体" w:cs="宋体"/>
          <w:b w:val="0"/>
          <w:bCs/>
          <w:sz w:val="21"/>
          <w:szCs w:val="21"/>
        </w:rPr>
        <w:t>15，责任会计的主体是 (</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 xml:space="preserve"> ) </w:t>
      </w:r>
    </w:p>
    <w:p>
      <w:pPr>
        <w:spacing w:line="240" w:lineRule="auto"/>
        <w:ind w:firstLine="102" w:firstLineChars="49"/>
        <w:rPr>
          <w:rFonts w:hint="eastAsia" w:ascii="宋体" w:hAnsi="宋体" w:eastAsia="宋体" w:cs="宋体"/>
          <w:b w:val="0"/>
          <w:bCs/>
          <w:sz w:val="21"/>
          <w:szCs w:val="21"/>
        </w:rPr>
      </w:pPr>
      <w:r>
        <w:rPr>
          <w:rFonts w:hint="eastAsia" w:ascii="宋体" w:hAnsi="宋体" w:eastAsia="宋体" w:cs="宋体"/>
          <w:b w:val="0"/>
          <w:bCs/>
          <w:sz w:val="21"/>
          <w:szCs w:val="21"/>
        </w:rPr>
        <w:t xml:space="preserve">A.责任中心 </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 xml:space="preserve">B．成本中心 </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C.生产部门</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D．管理部门</w:t>
      </w:r>
    </w:p>
    <w:p>
      <w:pPr>
        <w:spacing w:line="240" w:lineRule="auto"/>
        <w:ind w:firstLine="102" w:firstLineChars="49"/>
        <w:rPr>
          <w:rFonts w:hint="eastAsia" w:ascii="宋体" w:hAnsi="宋体" w:eastAsia="宋体" w:cs="宋体"/>
          <w:b w:val="0"/>
          <w:bCs/>
          <w:sz w:val="21"/>
          <w:szCs w:val="21"/>
        </w:rPr>
      </w:pPr>
      <w:r>
        <w:rPr>
          <w:rFonts w:hint="eastAsia" w:ascii="宋体" w:hAnsi="宋体" w:eastAsia="宋体" w:cs="宋体"/>
          <w:b w:val="0"/>
          <w:bCs/>
          <w:sz w:val="21"/>
          <w:szCs w:val="21"/>
        </w:rPr>
        <w:t xml:space="preserve">16．在不确定分析中，如果无法知道决策对象可能出现的后果，或虽然知道可能出现的后果但无法知道它发生的概率大小的情况下，应当采取 ( </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 xml:space="preserve"> )。 </w:t>
      </w:r>
    </w:p>
    <w:p>
      <w:pPr>
        <w:spacing w:line="240" w:lineRule="auto"/>
        <w:ind w:firstLine="102" w:firstLineChars="49"/>
        <w:rPr>
          <w:rFonts w:hint="eastAsia" w:ascii="宋体" w:hAnsi="宋体" w:eastAsia="宋体" w:cs="宋体"/>
          <w:b w:val="0"/>
          <w:bCs/>
          <w:sz w:val="21"/>
          <w:szCs w:val="21"/>
        </w:rPr>
      </w:pPr>
      <w:r>
        <w:rPr>
          <w:rFonts w:hint="eastAsia" w:ascii="宋体" w:hAnsi="宋体" w:eastAsia="宋体" w:cs="宋体"/>
          <w:b w:val="0"/>
          <w:bCs/>
          <w:sz w:val="21"/>
          <w:szCs w:val="21"/>
        </w:rPr>
        <w:t>A.敏感性分析</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 xml:space="preserve"> B．概率分析</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 xml:space="preserve"> C、非概率分析 </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D．定性分析</w:t>
      </w:r>
    </w:p>
    <w:p>
      <w:pPr>
        <w:spacing w:line="240" w:lineRule="auto"/>
        <w:ind w:firstLine="102" w:firstLineChars="49"/>
        <w:rPr>
          <w:rFonts w:hint="eastAsia" w:ascii="宋体" w:hAnsi="宋体" w:eastAsia="宋体" w:cs="宋体"/>
          <w:b w:val="0"/>
          <w:bCs/>
          <w:sz w:val="21"/>
          <w:szCs w:val="21"/>
        </w:rPr>
      </w:pPr>
      <w:r>
        <w:rPr>
          <w:rFonts w:hint="eastAsia" w:ascii="宋体" w:hAnsi="宋体" w:eastAsia="宋体" w:cs="宋体"/>
          <w:b w:val="0"/>
          <w:bCs/>
          <w:sz w:val="21"/>
          <w:szCs w:val="21"/>
        </w:rPr>
        <w:t>17．在敏感性分析中，因素不相关的假定又称为 (</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 xml:space="preserve"> ) </w:t>
      </w:r>
    </w:p>
    <w:p>
      <w:pPr>
        <w:spacing w:line="240" w:lineRule="auto"/>
        <w:ind w:firstLine="102" w:firstLineChars="49"/>
        <w:rPr>
          <w:rFonts w:hint="eastAsia" w:ascii="宋体" w:hAnsi="宋体" w:eastAsia="宋体" w:cs="宋体"/>
          <w:b w:val="0"/>
          <w:bCs/>
          <w:sz w:val="21"/>
          <w:szCs w:val="21"/>
        </w:rPr>
      </w:pPr>
      <w:r>
        <w:rPr>
          <w:rFonts w:hint="eastAsia" w:ascii="宋体" w:hAnsi="宋体" w:eastAsia="宋体" w:cs="宋体"/>
          <w:b w:val="0"/>
          <w:bCs/>
          <w:sz w:val="21"/>
          <w:szCs w:val="21"/>
        </w:rPr>
        <w:t>A有限因素的假定</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 xml:space="preserve"> B因素单独变动假定 </w:t>
      </w:r>
    </w:p>
    <w:p>
      <w:pPr>
        <w:spacing w:line="240" w:lineRule="auto"/>
        <w:ind w:firstLine="102" w:firstLineChars="49"/>
        <w:rPr>
          <w:rFonts w:hint="eastAsia" w:ascii="宋体" w:hAnsi="宋体" w:eastAsia="宋体" w:cs="宋体"/>
          <w:b w:val="0"/>
          <w:bCs/>
          <w:sz w:val="21"/>
          <w:szCs w:val="21"/>
        </w:rPr>
      </w:pPr>
      <w:r>
        <w:rPr>
          <w:rFonts w:hint="eastAsia" w:ascii="宋体" w:hAnsi="宋体" w:eastAsia="宋体" w:cs="宋体"/>
          <w:b w:val="0"/>
          <w:bCs/>
          <w:sz w:val="21"/>
          <w:szCs w:val="21"/>
        </w:rPr>
        <w:t>C相同变动幅度的假定</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 xml:space="preserve"> D影响效果相同的假定</w:t>
      </w:r>
    </w:p>
    <w:p>
      <w:pPr>
        <w:spacing w:line="240" w:lineRule="auto"/>
        <w:ind w:firstLine="102" w:firstLineChars="49"/>
        <w:rPr>
          <w:rFonts w:hint="eastAsia" w:ascii="宋体" w:hAnsi="宋体" w:eastAsia="宋体" w:cs="宋体"/>
          <w:b w:val="0"/>
          <w:bCs/>
          <w:sz w:val="21"/>
          <w:szCs w:val="21"/>
        </w:rPr>
      </w:pPr>
      <w:r>
        <w:rPr>
          <w:rFonts w:hint="eastAsia" w:ascii="宋体" w:hAnsi="宋体" w:eastAsia="宋体" w:cs="宋体"/>
          <w:b w:val="0"/>
          <w:bCs/>
          <w:sz w:val="21"/>
          <w:szCs w:val="21"/>
        </w:rPr>
        <w:t>18 某企业销售量为不确定因素， 有可能达到 1000件或 1100件。已知达到 1000件的概率为 0．4，则销售量的期望值等于 (</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 xml:space="preserve">) </w:t>
      </w:r>
    </w:p>
    <w:p>
      <w:pPr>
        <w:spacing w:line="240" w:lineRule="auto"/>
        <w:ind w:firstLine="102" w:firstLineChars="49"/>
        <w:rPr>
          <w:rFonts w:hint="eastAsia" w:ascii="宋体" w:hAnsi="宋体" w:eastAsia="宋体" w:cs="宋体"/>
          <w:b w:val="0"/>
          <w:bCs/>
          <w:sz w:val="21"/>
          <w:szCs w:val="21"/>
        </w:rPr>
      </w:pPr>
      <w:r>
        <w:rPr>
          <w:rFonts w:hint="eastAsia" w:ascii="宋体" w:hAnsi="宋体" w:eastAsia="宋体" w:cs="宋体"/>
          <w:b w:val="0"/>
          <w:bCs/>
          <w:sz w:val="21"/>
          <w:szCs w:val="21"/>
        </w:rPr>
        <w:t>A</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 xml:space="preserve">400件 </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B</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440件</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 xml:space="preserve"> C</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1050 件</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 xml:space="preserve"> D</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1060 件</w:t>
      </w:r>
    </w:p>
    <w:p>
      <w:pPr>
        <w:spacing w:line="240" w:lineRule="auto"/>
        <w:ind w:firstLine="102" w:firstLineChars="49"/>
        <w:rPr>
          <w:rFonts w:hint="eastAsia" w:ascii="宋体" w:hAnsi="宋体" w:eastAsia="宋体" w:cs="宋体"/>
          <w:b w:val="0"/>
          <w:bCs/>
          <w:sz w:val="21"/>
          <w:szCs w:val="21"/>
        </w:rPr>
      </w:pPr>
      <w:r>
        <w:rPr>
          <w:rFonts w:hint="eastAsia" w:ascii="宋体" w:hAnsi="宋体" w:eastAsia="宋体" w:cs="宋体"/>
          <w:b w:val="0"/>
          <w:bCs/>
          <w:sz w:val="21"/>
          <w:szCs w:val="21"/>
        </w:rPr>
        <w:t>19．已知上年利润为 100000 元，下一年的经营杠杆系数为 1．4，销售量变动率为 15％，则可推算出下一年的利润额为 (</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 元。</w:t>
      </w:r>
    </w:p>
    <w:p>
      <w:pPr>
        <w:spacing w:line="240" w:lineRule="auto"/>
        <w:ind w:firstLine="102" w:firstLineChars="49"/>
        <w:rPr>
          <w:rFonts w:hint="eastAsia" w:ascii="宋体" w:hAnsi="宋体" w:eastAsia="宋体" w:cs="宋体"/>
          <w:b w:val="0"/>
          <w:bCs/>
          <w:sz w:val="21"/>
          <w:szCs w:val="21"/>
        </w:rPr>
      </w:pPr>
      <w:r>
        <w:rPr>
          <w:rFonts w:hint="eastAsia" w:ascii="宋体" w:hAnsi="宋体" w:eastAsia="宋体" w:cs="宋体"/>
          <w:b w:val="0"/>
          <w:bCs/>
          <w:sz w:val="21"/>
          <w:szCs w:val="21"/>
        </w:rPr>
        <w:t>A</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 xml:space="preserve">140000 </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B</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150000</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 xml:space="preserve"> C</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121000</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 xml:space="preserve"> D</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 xml:space="preserve">125000 </w:t>
      </w:r>
    </w:p>
    <w:p>
      <w:pPr>
        <w:spacing w:line="240" w:lineRule="auto"/>
        <w:ind w:firstLine="102" w:firstLineChars="49"/>
        <w:rPr>
          <w:rFonts w:hint="eastAsia" w:ascii="宋体" w:hAnsi="宋体" w:eastAsia="宋体" w:cs="宋体"/>
          <w:b w:val="0"/>
          <w:bCs/>
          <w:sz w:val="21"/>
          <w:szCs w:val="21"/>
        </w:rPr>
      </w:pPr>
      <w:r>
        <w:rPr>
          <w:rFonts w:hint="eastAsia" w:ascii="宋体" w:hAnsi="宋体" w:eastAsia="宋体" w:cs="宋体"/>
          <w:b w:val="0"/>
          <w:bCs/>
          <w:sz w:val="21"/>
          <w:szCs w:val="21"/>
        </w:rPr>
        <w:t>20．在短期经营决策中，只要买方出价低于 (</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 ，企业不应接受特殊价格追加定货。</w:t>
      </w:r>
    </w:p>
    <w:p>
      <w:pPr>
        <w:spacing w:line="240" w:lineRule="auto"/>
        <w:ind w:firstLine="102" w:firstLineChars="49"/>
        <w:rPr>
          <w:rFonts w:hint="eastAsia" w:ascii="宋体" w:hAnsi="宋体" w:eastAsia="宋体" w:cs="宋体"/>
          <w:b w:val="0"/>
          <w:bCs/>
          <w:sz w:val="21"/>
          <w:szCs w:val="21"/>
        </w:rPr>
      </w:pPr>
      <w:r>
        <w:rPr>
          <w:rFonts w:hint="eastAsia" w:ascii="宋体" w:hAnsi="宋体" w:eastAsia="宋体" w:cs="宋体"/>
          <w:b w:val="0"/>
          <w:bCs/>
          <w:sz w:val="21"/>
          <w:szCs w:val="21"/>
        </w:rPr>
        <w:t>A</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 xml:space="preserve">单位产品成本 </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B单位变动成本</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 xml:space="preserve"> C正常价格</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 xml:space="preserve"> D</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单位固定成本</w:t>
      </w:r>
    </w:p>
    <w:p>
      <w:pPr>
        <w:rPr>
          <w:rFonts w:hint="eastAsia" w:ascii="宋体" w:hAnsi="宋体"/>
          <w:szCs w:val="21"/>
        </w:rPr>
      </w:pPr>
      <w:r>
        <w:rPr>
          <w:rFonts w:hint="eastAsia" w:ascii="宋体" w:hAnsi="宋体"/>
          <w:szCs w:val="21"/>
        </w:rPr>
        <w:t>1．下列各项中，属于划分传统管理会计和现代管理会计两个阶段时间标志的是（      ）</w:t>
      </w:r>
    </w:p>
    <w:p>
      <w:pPr>
        <w:rPr>
          <w:rFonts w:hint="eastAsia" w:ascii="宋体" w:hAnsi="宋体"/>
          <w:szCs w:val="21"/>
        </w:rPr>
      </w:pPr>
      <w:r>
        <w:rPr>
          <w:rFonts w:hint="eastAsia" w:ascii="宋体" w:hAnsi="宋体"/>
          <w:szCs w:val="21"/>
        </w:rPr>
        <w:t>A．19世纪90年代    B．20世纪20年代    C．20世纪50年代   D．20世纪70年代</w:t>
      </w:r>
    </w:p>
    <w:p>
      <w:pPr>
        <w:rPr>
          <w:rFonts w:hint="eastAsia" w:ascii="宋体" w:hAnsi="宋体"/>
          <w:szCs w:val="21"/>
        </w:rPr>
      </w:pPr>
      <w:r>
        <w:rPr>
          <w:rFonts w:hint="eastAsia" w:ascii="宋体" w:hAnsi="宋体"/>
          <w:szCs w:val="21"/>
        </w:rPr>
        <w:t>2．在财务会计中，销售费用的正确归属是（         ）</w:t>
      </w:r>
    </w:p>
    <w:p>
      <w:pPr>
        <w:rPr>
          <w:rFonts w:hint="eastAsia" w:ascii="宋体" w:hAnsi="宋体"/>
          <w:szCs w:val="21"/>
        </w:rPr>
      </w:pPr>
      <w:r>
        <w:rPr>
          <w:rFonts w:hint="eastAsia" w:ascii="宋体" w:hAnsi="宋体"/>
          <w:szCs w:val="21"/>
        </w:rPr>
        <w:t>A．制造费用    B．主要成本    C．加工成本   D．非制造成本</w:t>
      </w:r>
    </w:p>
    <w:p>
      <w:pPr>
        <w:rPr>
          <w:rFonts w:ascii="宋体" w:hAnsi="宋体"/>
          <w:szCs w:val="21"/>
        </w:rPr>
      </w:pPr>
      <w:r>
        <w:rPr>
          <w:rFonts w:hint="eastAsia" w:ascii="宋体" w:hAnsi="宋体"/>
          <w:szCs w:val="21"/>
        </w:rPr>
        <w:t>3.某企业年如借得50000元贷款，10年期，年利率12％，每年末等额偿还。已知年金现值系数(</w:t>
      </w:r>
      <w:r>
        <w:rPr>
          <w:rFonts w:ascii="宋体" w:hAnsi="宋体"/>
          <w:szCs w:val="21"/>
        </w:rPr>
        <w:t>P/A,</w:t>
      </w:r>
      <w:r>
        <w:rPr>
          <w:rFonts w:hint="eastAsia" w:ascii="宋体" w:hAnsi="宋体"/>
          <w:szCs w:val="21"/>
        </w:rPr>
        <w:t>12％</w:t>
      </w:r>
      <w:r>
        <w:rPr>
          <w:rFonts w:ascii="宋体" w:hAnsi="宋体"/>
          <w:szCs w:val="21"/>
        </w:rPr>
        <w:t>,</w:t>
      </w:r>
      <w:r>
        <w:rPr>
          <w:rFonts w:hint="eastAsia" w:ascii="宋体" w:hAnsi="宋体"/>
          <w:szCs w:val="21"/>
        </w:rPr>
        <w:t>10)</w:t>
      </w:r>
      <w:r>
        <w:rPr>
          <w:rFonts w:ascii="宋体" w:hAnsi="宋体"/>
          <w:szCs w:val="21"/>
        </w:rPr>
        <w:t>=</w:t>
      </w:r>
      <w:r>
        <w:rPr>
          <w:rFonts w:hint="eastAsia" w:ascii="宋体" w:hAnsi="宋体"/>
          <w:szCs w:val="21"/>
        </w:rPr>
        <w:t>5．6502，则每年应付金额为(       )元。</w:t>
      </w:r>
    </w:p>
    <w:p>
      <w:pPr>
        <w:rPr>
          <w:rFonts w:ascii="宋体" w:hAnsi="宋体"/>
          <w:szCs w:val="21"/>
        </w:rPr>
      </w:pPr>
      <w:r>
        <w:rPr>
          <w:rFonts w:hint="eastAsia" w:ascii="宋体" w:hAnsi="宋体"/>
          <w:szCs w:val="21"/>
        </w:rPr>
        <w:t xml:space="preserve">A．8849    B．5000   </w:t>
      </w:r>
      <w:r>
        <w:rPr>
          <w:rFonts w:ascii="宋体" w:hAnsi="宋体"/>
          <w:szCs w:val="21"/>
        </w:rPr>
        <w:t>C</w:t>
      </w:r>
      <w:r>
        <w:rPr>
          <w:rFonts w:hint="eastAsia" w:ascii="宋体" w:hAnsi="宋体"/>
          <w:szCs w:val="21"/>
        </w:rPr>
        <w:t>．</w:t>
      </w:r>
      <w:r>
        <w:rPr>
          <w:rFonts w:ascii="宋体" w:hAnsi="宋体"/>
          <w:szCs w:val="21"/>
        </w:rPr>
        <w:t>6000</w:t>
      </w:r>
      <w:r>
        <w:rPr>
          <w:rFonts w:hint="eastAsia" w:ascii="宋体" w:hAnsi="宋体"/>
          <w:szCs w:val="21"/>
        </w:rPr>
        <w:t xml:space="preserve">  </w:t>
      </w:r>
      <w:r>
        <w:rPr>
          <w:rFonts w:ascii="宋体" w:hAnsi="宋体"/>
          <w:szCs w:val="21"/>
        </w:rPr>
        <w:t xml:space="preserve"> </w:t>
      </w:r>
      <w:r>
        <w:rPr>
          <w:rFonts w:hint="eastAsia" w:ascii="宋体" w:hAnsi="宋体"/>
          <w:szCs w:val="21"/>
        </w:rPr>
        <w:t>D．28251</w:t>
      </w:r>
    </w:p>
    <w:p>
      <w:pPr>
        <w:rPr>
          <w:rFonts w:hint="eastAsia" w:ascii="宋体" w:hAnsi="宋体"/>
          <w:szCs w:val="21"/>
        </w:rPr>
      </w:pPr>
      <w:r>
        <w:rPr>
          <w:rFonts w:hint="eastAsia" w:ascii="宋体" w:hAnsi="宋体"/>
          <w:szCs w:val="21"/>
        </w:rPr>
        <w:t>4．在普通年金终值系数的基础上，期数加</w:t>
      </w:r>
      <w:r>
        <w:rPr>
          <w:rFonts w:ascii="宋体" w:hAnsi="宋体"/>
          <w:szCs w:val="21"/>
        </w:rPr>
        <w:t>1,</w:t>
      </w:r>
      <w:r>
        <w:rPr>
          <w:rFonts w:hint="eastAsia" w:ascii="宋体" w:hAnsi="宋体"/>
          <w:szCs w:val="21"/>
        </w:rPr>
        <w:t>系数减1所得结果，在数值上等于（      ）。</w:t>
      </w:r>
    </w:p>
    <w:p>
      <w:pPr>
        <w:rPr>
          <w:rFonts w:hint="eastAsia" w:ascii="宋体" w:hAnsi="宋体"/>
          <w:szCs w:val="21"/>
        </w:rPr>
      </w:pPr>
      <w:r>
        <w:rPr>
          <w:rFonts w:hint="eastAsia" w:ascii="宋体" w:hAnsi="宋体"/>
          <w:szCs w:val="21"/>
        </w:rPr>
        <w:t xml:space="preserve">A．普通年金现值系数   B．即付年金终值系数   </w:t>
      </w:r>
      <w:r>
        <w:rPr>
          <w:rFonts w:ascii="宋体" w:hAnsi="宋体"/>
          <w:szCs w:val="21"/>
        </w:rPr>
        <w:t>C</w:t>
      </w:r>
      <w:r>
        <w:rPr>
          <w:rFonts w:hint="eastAsia" w:ascii="宋体" w:hAnsi="宋体"/>
          <w:szCs w:val="21"/>
        </w:rPr>
        <w:t>．普通年金终值系数   D．即付年金现值系数</w:t>
      </w:r>
    </w:p>
    <w:p>
      <w:pPr>
        <w:rPr>
          <w:rFonts w:hint="eastAsia" w:ascii="宋体" w:hAnsi="宋体"/>
          <w:szCs w:val="21"/>
        </w:rPr>
      </w:pPr>
      <w:r>
        <w:rPr>
          <w:rFonts w:hint="eastAsia" w:ascii="宋体" w:hAnsi="宋体"/>
          <w:szCs w:val="21"/>
        </w:rPr>
        <w:t>5. 在前后各期产量和成本水平均不变的条件下，若本期完全成本法计算下的利润小于变动成本法计算下的利润，则意味着（    ）</w:t>
      </w:r>
    </w:p>
    <w:p>
      <w:pPr>
        <w:rPr>
          <w:rFonts w:hint="eastAsia" w:ascii="宋体" w:hAnsi="宋体"/>
          <w:szCs w:val="21"/>
        </w:rPr>
      </w:pPr>
      <w:r>
        <w:rPr>
          <w:rFonts w:hint="eastAsia" w:ascii="宋体" w:hAnsi="宋体"/>
          <w:szCs w:val="21"/>
        </w:rPr>
        <w:t xml:space="preserve">A．本期生产量大于本期销售量   B．本期生产量等于本期销售量   </w:t>
      </w:r>
    </w:p>
    <w:p>
      <w:pPr>
        <w:rPr>
          <w:rFonts w:hint="eastAsia" w:ascii="宋体" w:hAnsi="宋体"/>
          <w:szCs w:val="21"/>
        </w:rPr>
      </w:pPr>
      <w:r>
        <w:rPr>
          <w:rFonts w:ascii="宋体" w:hAnsi="宋体"/>
          <w:szCs w:val="21"/>
        </w:rPr>
        <w:t>C</w:t>
      </w:r>
      <w:r>
        <w:rPr>
          <w:rFonts w:hint="eastAsia" w:ascii="宋体" w:hAnsi="宋体"/>
          <w:szCs w:val="21"/>
        </w:rPr>
        <w:t>．期末存货量大于期初存货量   D．期末存货量小于期初存货量</w:t>
      </w:r>
    </w:p>
    <w:p>
      <w:pPr>
        <w:pStyle w:val="2"/>
        <w:rPr>
          <w:rFonts w:hint="eastAsia" w:hAnsi="宋体"/>
          <w:szCs w:val="21"/>
        </w:rPr>
      </w:pPr>
      <w:r>
        <w:rPr>
          <w:rFonts w:hint="eastAsia" w:hAnsi="宋体"/>
          <w:szCs w:val="21"/>
        </w:rPr>
        <w:t>6. 下列各项中，各类项目投资都会发生的现金流出是（    ）。</w:t>
      </w:r>
    </w:p>
    <w:p>
      <w:pPr>
        <w:pStyle w:val="2"/>
        <w:rPr>
          <w:rFonts w:hint="eastAsia" w:hAnsi="宋体"/>
          <w:szCs w:val="21"/>
        </w:rPr>
      </w:pPr>
      <w:r>
        <w:rPr>
          <w:rFonts w:hint="eastAsia" w:hAnsi="宋体"/>
          <w:szCs w:val="21"/>
        </w:rPr>
        <w:t>A.建设投资    B．固定资产投资    C.无形资产投资    D．流动资金投资</w:t>
      </w:r>
    </w:p>
    <w:p>
      <w:pPr>
        <w:rPr>
          <w:rFonts w:hint="eastAsia" w:ascii="宋体" w:hAnsi="宋体"/>
          <w:szCs w:val="21"/>
        </w:rPr>
      </w:pPr>
      <w:r>
        <w:rPr>
          <w:rFonts w:hint="eastAsia" w:ascii="宋体" w:hAnsi="宋体"/>
          <w:szCs w:val="21"/>
        </w:rPr>
        <w:t>7.下列有关贡献边际率与其它指标关系的表达式中，唯一正确的是（     ）</w:t>
      </w:r>
    </w:p>
    <w:p>
      <w:pPr>
        <w:pStyle w:val="2"/>
        <w:rPr>
          <w:rFonts w:hint="eastAsia" w:hAnsi="宋体"/>
          <w:szCs w:val="21"/>
        </w:rPr>
      </w:pPr>
      <w:r>
        <w:rPr>
          <w:rFonts w:hint="eastAsia" w:hAnsi="宋体"/>
          <w:szCs w:val="21"/>
        </w:rPr>
        <w:t xml:space="preserve">A.贡献边际率+保本作业率=1    B．贡献边际率+变动成本率=1   </w:t>
      </w:r>
    </w:p>
    <w:p>
      <w:pPr>
        <w:pStyle w:val="2"/>
        <w:rPr>
          <w:rFonts w:hint="eastAsia" w:hAnsi="宋体"/>
          <w:szCs w:val="21"/>
        </w:rPr>
      </w:pPr>
      <w:r>
        <w:rPr>
          <w:rFonts w:hint="eastAsia" w:hAnsi="宋体"/>
          <w:szCs w:val="21"/>
        </w:rPr>
        <w:t>C.贡献边际率+安全边际率=1    D．贡献边际率+危险率=1</w:t>
      </w:r>
    </w:p>
    <w:p>
      <w:pPr>
        <w:rPr>
          <w:rFonts w:hint="eastAsia" w:ascii="宋体" w:hAnsi="宋体"/>
          <w:szCs w:val="21"/>
        </w:rPr>
      </w:pPr>
      <w:r>
        <w:rPr>
          <w:rFonts w:hint="eastAsia" w:ascii="宋体" w:hAnsi="宋体"/>
          <w:szCs w:val="21"/>
        </w:rPr>
        <w:t>8. 已知某企业的销售收入为10000元，固定成本为2200元，保本作业率为40%。在此情况下，该企业可实现利润是（    ）</w:t>
      </w:r>
    </w:p>
    <w:p>
      <w:pPr>
        <w:rPr>
          <w:rFonts w:hint="eastAsia" w:ascii="宋体" w:hAnsi="宋体"/>
          <w:szCs w:val="21"/>
        </w:rPr>
      </w:pPr>
      <w:r>
        <w:rPr>
          <w:rFonts w:hint="eastAsia" w:ascii="宋体" w:hAnsi="宋体"/>
          <w:szCs w:val="21"/>
        </w:rPr>
        <w:t>A.1800元    B．2300元    C.3300元    D．3800元</w:t>
      </w:r>
    </w:p>
    <w:p>
      <w:pPr>
        <w:rPr>
          <w:rFonts w:hint="eastAsia" w:ascii="宋体" w:hAnsi="宋体"/>
          <w:szCs w:val="21"/>
        </w:rPr>
      </w:pPr>
      <w:r>
        <w:rPr>
          <w:rFonts w:hint="eastAsia" w:ascii="宋体" w:hAnsi="宋体"/>
          <w:szCs w:val="21"/>
        </w:rPr>
        <w:t>9. 如果产品的单价与单位变动成本的变动率相同，其他因素不变，则保本量（    ）</w:t>
      </w:r>
    </w:p>
    <w:p>
      <w:pPr>
        <w:rPr>
          <w:rFonts w:hint="eastAsia" w:ascii="宋体" w:hAnsi="宋体"/>
          <w:szCs w:val="21"/>
        </w:rPr>
      </w:pPr>
      <w:r>
        <w:rPr>
          <w:rFonts w:hint="eastAsia" w:ascii="宋体" w:hAnsi="宋体"/>
          <w:szCs w:val="21"/>
        </w:rPr>
        <w:t>A.不变    B．上升    C.下降    D．不确定</w:t>
      </w:r>
    </w:p>
    <w:p>
      <w:pPr>
        <w:rPr>
          <w:rFonts w:hint="eastAsia" w:ascii="宋体" w:hAnsi="宋体"/>
          <w:szCs w:val="21"/>
        </w:rPr>
      </w:pPr>
      <w:r>
        <w:rPr>
          <w:rFonts w:hint="eastAsia" w:ascii="宋体" w:hAnsi="宋体"/>
          <w:szCs w:val="21"/>
        </w:rPr>
        <w:t>10.某投资项目原始投资额为100万元，使用寿命10年，已知该项目第10年的经营净现金流量为25万元，期满处置固定资产残值收入及回收流动资金共8万元，则该投资项目第10年的净现金流量为（    ）万元。</w:t>
      </w:r>
    </w:p>
    <w:p>
      <w:pPr>
        <w:rPr>
          <w:rFonts w:hint="eastAsia" w:ascii="宋体" w:hAnsi="宋体"/>
          <w:szCs w:val="21"/>
        </w:rPr>
      </w:pPr>
      <w:r>
        <w:rPr>
          <w:rFonts w:hint="eastAsia" w:ascii="宋体" w:hAnsi="宋体"/>
          <w:szCs w:val="21"/>
        </w:rPr>
        <w:t>A．8    B．25    C．33      D．43</w:t>
      </w:r>
    </w:p>
    <w:p>
      <w:pPr>
        <w:spacing w:line="240" w:lineRule="auto"/>
        <w:ind w:firstLine="102" w:firstLineChars="49"/>
        <w:rPr>
          <w:rFonts w:hint="eastAsia" w:ascii="宋体" w:hAnsi="宋体" w:eastAsia="宋体" w:cs="宋体"/>
          <w:b w:val="0"/>
          <w:bCs/>
          <w:sz w:val="21"/>
          <w:szCs w:val="21"/>
        </w:rPr>
      </w:pPr>
      <w:r>
        <w:rPr>
          <w:rFonts w:hint="eastAsia" w:ascii="宋体" w:hAnsi="宋体" w:eastAsia="宋体" w:cs="宋体"/>
          <w:b w:val="0"/>
          <w:bCs/>
          <w:sz w:val="21"/>
          <w:szCs w:val="21"/>
        </w:rPr>
        <w:t xml:space="preserve">三、多选题 ( 每小题 2 分，共 10 分) </w:t>
      </w:r>
    </w:p>
    <w:p>
      <w:pPr>
        <w:spacing w:line="240" w:lineRule="auto"/>
        <w:ind w:firstLine="102" w:firstLineChars="49"/>
        <w:rPr>
          <w:rFonts w:hint="eastAsia" w:ascii="宋体" w:hAnsi="宋体" w:eastAsia="宋体" w:cs="宋体"/>
          <w:b w:val="0"/>
          <w:bCs/>
          <w:sz w:val="21"/>
          <w:szCs w:val="21"/>
        </w:rPr>
      </w:pPr>
      <w:r>
        <w:rPr>
          <w:rFonts w:hint="eastAsia" w:ascii="宋体" w:hAnsi="宋体" w:eastAsia="宋体" w:cs="宋体"/>
          <w:b w:val="0"/>
          <w:bCs/>
          <w:sz w:val="21"/>
          <w:szCs w:val="21"/>
        </w:rPr>
        <w:t>1．管理会计是由许多因素共同作用的必然结果，其中内在因素包括 (</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 。</w:t>
      </w:r>
    </w:p>
    <w:p>
      <w:pPr>
        <w:spacing w:line="240" w:lineRule="auto"/>
        <w:ind w:firstLine="102" w:firstLineChars="49"/>
        <w:rPr>
          <w:rFonts w:hint="eastAsia" w:ascii="宋体" w:hAnsi="宋体" w:eastAsia="宋体" w:cs="宋体"/>
          <w:b w:val="0"/>
          <w:bCs/>
          <w:sz w:val="21"/>
          <w:szCs w:val="21"/>
        </w:rPr>
      </w:pPr>
      <w:r>
        <w:rPr>
          <w:rFonts w:hint="eastAsia" w:ascii="宋体" w:hAnsi="宋体" w:eastAsia="宋体" w:cs="宋体"/>
          <w:b w:val="0"/>
          <w:bCs/>
          <w:sz w:val="21"/>
          <w:szCs w:val="21"/>
        </w:rPr>
        <w:t xml:space="preserve">A.社会生产力的进步 </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 xml:space="preserve">B现代化大生产 </w:t>
      </w:r>
    </w:p>
    <w:p>
      <w:pPr>
        <w:spacing w:line="240" w:lineRule="auto"/>
        <w:ind w:firstLine="102" w:firstLineChars="49"/>
        <w:rPr>
          <w:rFonts w:hint="eastAsia" w:ascii="宋体" w:hAnsi="宋体" w:eastAsia="宋体" w:cs="宋体"/>
          <w:b w:val="0"/>
          <w:bCs/>
          <w:sz w:val="21"/>
          <w:szCs w:val="21"/>
        </w:rPr>
      </w:pPr>
      <w:r>
        <w:rPr>
          <w:rFonts w:hint="eastAsia" w:ascii="宋体" w:hAnsi="宋体" w:eastAsia="宋体" w:cs="宋体"/>
          <w:b w:val="0"/>
          <w:bCs/>
          <w:sz w:val="21"/>
          <w:szCs w:val="21"/>
        </w:rPr>
        <w:t xml:space="preserve">C.高度繁荣的市场经济 </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 xml:space="preserve">D．资本主义社会制度 </w:t>
      </w:r>
    </w:p>
    <w:p>
      <w:pPr>
        <w:spacing w:line="240" w:lineRule="auto"/>
        <w:ind w:firstLine="102" w:firstLineChars="49"/>
        <w:rPr>
          <w:rFonts w:hint="eastAsia" w:ascii="宋体" w:hAnsi="宋体" w:eastAsia="宋体" w:cs="宋体"/>
          <w:b w:val="0"/>
          <w:bCs/>
          <w:sz w:val="21"/>
          <w:szCs w:val="21"/>
        </w:rPr>
      </w:pPr>
      <w:r>
        <w:rPr>
          <w:rFonts w:hint="eastAsia" w:ascii="宋体" w:hAnsi="宋体" w:eastAsia="宋体" w:cs="宋体"/>
          <w:b w:val="0"/>
          <w:bCs/>
          <w:sz w:val="21"/>
          <w:szCs w:val="21"/>
        </w:rPr>
        <w:t>E．现代管理科学的发展</w:t>
      </w:r>
    </w:p>
    <w:p>
      <w:pPr>
        <w:spacing w:line="240" w:lineRule="auto"/>
        <w:ind w:firstLine="102" w:firstLineChars="49"/>
        <w:rPr>
          <w:rFonts w:hint="eastAsia" w:ascii="宋体" w:hAnsi="宋体" w:eastAsia="宋体" w:cs="宋体"/>
          <w:b w:val="0"/>
          <w:bCs/>
          <w:sz w:val="21"/>
          <w:szCs w:val="21"/>
        </w:rPr>
      </w:pPr>
      <w:r>
        <w:rPr>
          <w:rFonts w:hint="eastAsia" w:ascii="宋体" w:hAnsi="宋体" w:eastAsia="宋体" w:cs="宋体"/>
          <w:b w:val="0"/>
          <w:bCs/>
          <w:sz w:val="21"/>
          <w:szCs w:val="21"/>
        </w:rPr>
        <w:t>2，下列各项中，既可以应用于同步分析程序又可以应用于混合成本分解的方法包括(</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 xml:space="preserve">) </w:t>
      </w:r>
    </w:p>
    <w:p>
      <w:pPr>
        <w:spacing w:line="240" w:lineRule="auto"/>
        <w:ind w:firstLine="102" w:firstLineChars="49"/>
        <w:rPr>
          <w:rFonts w:hint="eastAsia" w:ascii="宋体" w:hAnsi="宋体" w:eastAsia="宋体" w:cs="宋体"/>
          <w:b w:val="0"/>
          <w:bCs/>
          <w:sz w:val="21"/>
          <w:szCs w:val="21"/>
        </w:rPr>
      </w:pPr>
      <w:r>
        <w:rPr>
          <w:rFonts w:hint="eastAsia" w:ascii="宋体" w:hAnsi="宋体" w:eastAsia="宋体" w:cs="宋体"/>
          <w:b w:val="0"/>
          <w:bCs/>
          <w:sz w:val="21"/>
          <w:szCs w:val="21"/>
        </w:rPr>
        <w:t xml:space="preserve">A．高低点法 </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 xml:space="preserve">B．散布图法 </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 xml:space="preserve">C. 回归直线法 </w:t>
      </w:r>
    </w:p>
    <w:p>
      <w:pPr>
        <w:spacing w:line="240" w:lineRule="auto"/>
        <w:ind w:firstLine="102" w:firstLineChars="49"/>
        <w:rPr>
          <w:rFonts w:hint="eastAsia" w:ascii="宋体" w:hAnsi="宋体" w:eastAsia="宋体" w:cs="宋体"/>
          <w:b w:val="0"/>
          <w:bCs/>
          <w:sz w:val="21"/>
          <w:szCs w:val="21"/>
        </w:rPr>
      </w:pPr>
      <w:r>
        <w:rPr>
          <w:rFonts w:hint="eastAsia" w:ascii="宋体" w:hAnsi="宋体" w:eastAsia="宋体" w:cs="宋体"/>
          <w:b w:val="0"/>
          <w:bCs/>
          <w:sz w:val="21"/>
          <w:szCs w:val="21"/>
        </w:rPr>
        <w:t xml:space="preserve">D．直接分析法 </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E. 技术测定法</w:t>
      </w:r>
    </w:p>
    <w:p>
      <w:pPr>
        <w:spacing w:line="240" w:lineRule="auto"/>
        <w:ind w:firstLine="102" w:firstLineChars="49"/>
        <w:rPr>
          <w:rFonts w:hint="eastAsia" w:ascii="宋体" w:hAnsi="宋体" w:eastAsia="宋体" w:cs="宋体"/>
          <w:b w:val="0"/>
          <w:bCs/>
          <w:sz w:val="21"/>
          <w:szCs w:val="21"/>
        </w:rPr>
      </w:pPr>
      <w:r>
        <w:rPr>
          <w:rFonts w:hint="eastAsia" w:ascii="宋体" w:hAnsi="宋体" w:eastAsia="宋体" w:cs="宋体"/>
          <w:b w:val="0"/>
          <w:bCs/>
          <w:sz w:val="21"/>
          <w:szCs w:val="21"/>
        </w:rPr>
        <w:t>3．利用历史资料分析法的各种具体应用方法建立成本模型时，计算步骤正确的有(</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 xml:space="preserve">) </w:t>
      </w:r>
    </w:p>
    <w:p>
      <w:pPr>
        <w:spacing w:line="240" w:lineRule="auto"/>
        <w:ind w:firstLine="102" w:firstLineChars="49"/>
        <w:rPr>
          <w:rFonts w:hint="eastAsia" w:ascii="宋体" w:hAnsi="宋体" w:eastAsia="宋体" w:cs="宋体"/>
          <w:b w:val="0"/>
          <w:bCs/>
          <w:sz w:val="21"/>
          <w:szCs w:val="21"/>
        </w:rPr>
      </w:pPr>
      <w:r>
        <w:rPr>
          <w:rFonts w:hint="eastAsia" w:ascii="宋体" w:hAnsi="宋体" w:eastAsia="宋体" w:cs="宋体"/>
          <w:b w:val="0"/>
          <w:bCs/>
          <w:sz w:val="21"/>
          <w:szCs w:val="21"/>
        </w:rPr>
        <w:t>A. 先求 b 后求 a B．先确定 s 后求 b C．ab 可以同时求得</w:t>
      </w:r>
    </w:p>
    <w:p>
      <w:pPr>
        <w:spacing w:line="240" w:lineRule="auto"/>
        <w:ind w:firstLine="102" w:firstLineChars="49"/>
        <w:rPr>
          <w:rFonts w:hint="eastAsia" w:ascii="宋体" w:hAnsi="宋体" w:eastAsia="宋体" w:cs="宋体"/>
          <w:b w:val="0"/>
          <w:bCs/>
          <w:sz w:val="21"/>
          <w:szCs w:val="21"/>
        </w:rPr>
      </w:pPr>
      <w:r>
        <w:rPr>
          <w:rFonts w:hint="eastAsia" w:ascii="宋体" w:hAnsi="宋体" w:eastAsia="宋体" w:cs="宋体"/>
          <w:b w:val="0"/>
          <w:bCs/>
          <w:sz w:val="21"/>
          <w:szCs w:val="21"/>
        </w:rPr>
        <w:t xml:space="preserve">D．先求 r ，再求 a 和 b E．先求 x 和 y，再求 a 和 b </w:t>
      </w:r>
    </w:p>
    <w:p>
      <w:pPr>
        <w:spacing w:line="240" w:lineRule="auto"/>
        <w:ind w:firstLine="102" w:firstLineChars="49"/>
        <w:rPr>
          <w:rFonts w:hint="eastAsia" w:ascii="宋体" w:hAnsi="宋体" w:eastAsia="宋体" w:cs="宋体"/>
          <w:b w:val="0"/>
          <w:bCs/>
          <w:sz w:val="21"/>
          <w:szCs w:val="21"/>
        </w:rPr>
      </w:pPr>
      <w:r>
        <w:rPr>
          <w:rFonts w:hint="eastAsia" w:ascii="宋体" w:hAnsi="宋体" w:eastAsia="宋体" w:cs="宋体"/>
          <w:b w:val="0"/>
          <w:bCs/>
          <w:sz w:val="21"/>
          <w:szCs w:val="21"/>
        </w:rPr>
        <w:t>4．下列各种决策分析中，可按成本无差别点法作出决策结论的有(</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 xml:space="preserve">)。 A．亏损产品的决策 </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 xml:space="preserve">B．是否增产的决策 </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 xml:space="preserve">C. 追加订货的决策 </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 xml:space="preserve">D．自制或外购的决策 </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 xml:space="preserve">E. 生产工艺技术方案的决策 3 </w:t>
      </w:r>
    </w:p>
    <w:p>
      <w:pPr>
        <w:spacing w:line="240" w:lineRule="auto"/>
        <w:ind w:firstLine="102" w:firstLineChars="49"/>
        <w:rPr>
          <w:rFonts w:hint="eastAsia" w:ascii="宋体" w:hAnsi="宋体" w:eastAsia="宋体" w:cs="宋体"/>
          <w:b w:val="0"/>
          <w:bCs/>
          <w:sz w:val="21"/>
          <w:szCs w:val="21"/>
        </w:rPr>
      </w:pPr>
      <w:r>
        <w:rPr>
          <w:rFonts w:hint="eastAsia" w:ascii="宋体" w:hAnsi="宋体" w:eastAsia="宋体" w:cs="宋体"/>
          <w:b w:val="0"/>
          <w:bCs/>
          <w:sz w:val="21"/>
          <w:szCs w:val="21"/>
        </w:rPr>
        <w:t>5. 标准成本控制系统的内容包括 (</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 。</w:t>
      </w:r>
    </w:p>
    <w:p>
      <w:pPr>
        <w:spacing w:line="240" w:lineRule="auto"/>
        <w:ind w:firstLine="102" w:firstLineChars="49"/>
        <w:rPr>
          <w:rFonts w:hint="eastAsia" w:ascii="宋体" w:hAnsi="宋体" w:eastAsia="宋体" w:cs="宋体"/>
          <w:b w:val="0"/>
          <w:bCs/>
          <w:sz w:val="21"/>
          <w:szCs w:val="21"/>
        </w:rPr>
      </w:pPr>
      <w:r>
        <w:rPr>
          <w:rFonts w:hint="eastAsia" w:ascii="宋体" w:hAnsi="宋体" w:eastAsia="宋体" w:cs="宋体"/>
          <w:b w:val="0"/>
          <w:bCs/>
          <w:sz w:val="21"/>
          <w:szCs w:val="21"/>
        </w:rPr>
        <w:t xml:space="preserve">A. 标准成本的制定 </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 xml:space="preserve">B. 成本差异的计算与分析 </w:t>
      </w:r>
    </w:p>
    <w:p>
      <w:pPr>
        <w:spacing w:line="240" w:lineRule="auto"/>
        <w:ind w:firstLine="102" w:firstLineChars="49"/>
        <w:rPr>
          <w:rFonts w:hint="eastAsia" w:ascii="宋体" w:hAnsi="宋体" w:eastAsia="宋体" w:cs="宋体"/>
          <w:b w:val="0"/>
          <w:bCs/>
          <w:sz w:val="21"/>
          <w:szCs w:val="21"/>
          <w:lang w:val="en-US" w:eastAsia="zh-CN"/>
        </w:rPr>
      </w:pPr>
      <w:r>
        <w:rPr>
          <w:rFonts w:hint="eastAsia" w:ascii="宋体" w:hAnsi="宋体" w:eastAsia="宋体" w:cs="宋体"/>
          <w:b w:val="0"/>
          <w:bCs/>
          <w:sz w:val="21"/>
          <w:szCs w:val="21"/>
        </w:rPr>
        <w:t>C. 成本差异的账务处理</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D. 成本差异的分配</w:t>
      </w:r>
      <w:r>
        <w:rPr>
          <w:rFonts w:hint="eastAsia" w:ascii="宋体" w:hAnsi="宋体" w:eastAsia="宋体" w:cs="宋体"/>
          <w:b w:val="0"/>
          <w:bCs/>
          <w:sz w:val="21"/>
          <w:szCs w:val="21"/>
          <w:lang w:val="en-US" w:eastAsia="zh-CN"/>
        </w:rPr>
        <w:t xml:space="preserve">   </w:t>
      </w:r>
    </w:p>
    <w:p>
      <w:pPr>
        <w:spacing w:line="240" w:lineRule="auto"/>
        <w:ind w:firstLine="102" w:firstLineChars="49"/>
        <w:rPr>
          <w:rFonts w:hint="eastAsia" w:ascii="宋体" w:hAnsi="宋体" w:eastAsia="宋体" w:cs="宋体"/>
          <w:b w:val="0"/>
          <w:bCs/>
          <w:sz w:val="21"/>
          <w:szCs w:val="21"/>
        </w:rPr>
      </w:pPr>
      <w:r>
        <w:rPr>
          <w:rFonts w:hint="eastAsia" w:ascii="宋体" w:hAnsi="宋体" w:eastAsia="宋体" w:cs="宋体"/>
          <w:b w:val="0"/>
          <w:bCs/>
          <w:sz w:val="21"/>
          <w:szCs w:val="21"/>
        </w:rPr>
        <w:t>E. 成本预算的编制</w:t>
      </w:r>
    </w:p>
    <w:p>
      <w:pPr>
        <w:rPr>
          <w:rFonts w:hint="eastAsia" w:ascii="宋体" w:hAnsi="宋体"/>
          <w:b/>
          <w:szCs w:val="21"/>
        </w:rPr>
      </w:pPr>
      <w:r>
        <w:rPr>
          <w:rFonts w:hint="eastAsia" w:ascii="宋体" w:hAnsi="宋体"/>
          <w:b/>
          <w:szCs w:val="21"/>
          <w:lang w:eastAsia="zh-CN"/>
        </w:rPr>
        <w:t>四</w:t>
      </w:r>
      <w:r>
        <w:rPr>
          <w:rFonts w:hint="eastAsia" w:ascii="宋体" w:hAnsi="宋体"/>
          <w:b/>
          <w:szCs w:val="21"/>
        </w:rPr>
        <w:t>、判断题</w:t>
      </w:r>
    </w:p>
    <w:p>
      <w:pPr>
        <w:rPr>
          <w:rFonts w:hint="eastAsia" w:ascii="宋体" w:hAnsi="宋体"/>
          <w:szCs w:val="21"/>
        </w:rPr>
      </w:pPr>
      <w:r>
        <w:rPr>
          <w:rFonts w:hint="eastAsia" w:ascii="宋体" w:hAnsi="宋体"/>
          <w:szCs w:val="21"/>
        </w:rPr>
        <w:t>1.在相关范围内，不论各期产量是否相等，只要销售量相等，其按完全成本法计算的各期营业利润都必然相等。（      ）</w:t>
      </w:r>
    </w:p>
    <w:p>
      <w:pPr>
        <w:rPr>
          <w:rFonts w:hint="eastAsia" w:ascii="宋体" w:hAnsi="宋体"/>
          <w:szCs w:val="21"/>
        </w:rPr>
      </w:pPr>
      <w:r>
        <w:rPr>
          <w:rFonts w:hint="eastAsia" w:ascii="宋体" w:hAnsi="宋体"/>
          <w:szCs w:val="21"/>
        </w:rPr>
        <w:t>2.本量利分析应用的前提条件与成本性态分析的假设完全相同。（      ）</w:t>
      </w:r>
    </w:p>
    <w:p>
      <w:pPr>
        <w:rPr>
          <w:rFonts w:hint="eastAsia" w:ascii="宋体" w:hAnsi="宋体"/>
          <w:szCs w:val="21"/>
        </w:rPr>
      </w:pPr>
      <w:r>
        <w:rPr>
          <w:rFonts w:hint="eastAsia" w:ascii="宋体" w:hAnsi="宋体"/>
          <w:szCs w:val="21"/>
        </w:rPr>
        <w:t>3.管理会计是一个用于概括管理会计工作与管理会计理论的概念。（      ）</w:t>
      </w:r>
    </w:p>
    <w:p>
      <w:pPr>
        <w:rPr>
          <w:rFonts w:hint="eastAsia" w:ascii="宋体" w:hAnsi="宋体"/>
          <w:szCs w:val="21"/>
        </w:rPr>
      </w:pPr>
      <w:r>
        <w:rPr>
          <w:rFonts w:hint="eastAsia" w:ascii="宋体" w:hAnsi="宋体"/>
          <w:szCs w:val="21"/>
        </w:rPr>
        <w:t>4.定期支付的广告费属于酌量性固定成本。（      ）</w:t>
      </w:r>
    </w:p>
    <w:p>
      <w:pPr>
        <w:rPr>
          <w:rFonts w:hint="eastAsia" w:ascii="宋体" w:hAnsi="宋体"/>
          <w:szCs w:val="21"/>
        </w:rPr>
      </w:pPr>
      <w:r>
        <w:rPr>
          <w:rFonts w:hint="eastAsia" w:ascii="宋体" w:hAnsi="宋体"/>
          <w:szCs w:val="21"/>
        </w:rPr>
        <w:t>5.变动成本法既有利于短期决策，也有利于长期决策。（      ）</w:t>
      </w:r>
    </w:p>
    <w:p>
      <w:pPr>
        <w:rPr>
          <w:rFonts w:hint="eastAsia" w:ascii="宋体" w:hAnsi="宋体"/>
          <w:szCs w:val="21"/>
        </w:rPr>
      </w:pPr>
      <w:r>
        <w:rPr>
          <w:rFonts w:hint="eastAsia" w:ascii="宋体" w:hAnsi="宋体"/>
          <w:szCs w:val="21"/>
        </w:rPr>
        <w:t>6.预测是为决策服务的，有时候也可以代替决策。（      ）</w:t>
      </w:r>
    </w:p>
    <w:p>
      <w:pPr>
        <w:rPr>
          <w:rFonts w:hint="eastAsia" w:ascii="宋体" w:hAnsi="宋体"/>
          <w:szCs w:val="21"/>
        </w:rPr>
      </w:pPr>
      <w:r>
        <w:rPr>
          <w:rFonts w:hint="eastAsia" w:hAnsi="宋体"/>
          <w:szCs w:val="21"/>
        </w:rPr>
        <w:t>7.在全投资假设条件下，从投资企业的立场看，企业取得借款应视为现金流入，而归还借款和支付利息则应视为现金流出。</w:t>
      </w:r>
      <w:r>
        <w:rPr>
          <w:rFonts w:hint="eastAsia" w:ascii="宋体" w:hAnsi="宋体"/>
          <w:szCs w:val="21"/>
        </w:rPr>
        <w:t>（      ）</w:t>
      </w:r>
    </w:p>
    <w:p>
      <w:pPr>
        <w:rPr>
          <w:rFonts w:hint="eastAsia" w:ascii="宋体" w:hAnsi="宋体"/>
          <w:szCs w:val="21"/>
        </w:rPr>
      </w:pPr>
      <w:r>
        <w:rPr>
          <w:rFonts w:hint="eastAsia" w:ascii="宋体" w:hAnsi="宋体"/>
          <w:szCs w:val="21"/>
        </w:rPr>
        <w:t>8.保本作业率能够反映企业在保本状态下生产经营能力的利用程度。（      ）</w:t>
      </w:r>
    </w:p>
    <w:p>
      <w:pPr>
        <w:rPr>
          <w:rFonts w:hint="eastAsia" w:ascii="宋体" w:hAnsi="宋体"/>
          <w:szCs w:val="21"/>
        </w:rPr>
      </w:pPr>
      <w:r>
        <w:rPr>
          <w:rFonts w:hint="eastAsia" w:ascii="宋体" w:hAnsi="宋体"/>
          <w:szCs w:val="21"/>
        </w:rPr>
        <w:t>9.成本性态是恒定不变的。（      ）</w:t>
      </w:r>
    </w:p>
    <w:p>
      <w:pPr>
        <w:rPr>
          <w:rFonts w:hint="eastAsia" w:ascii="宋体" w:hAnsi="宋体"/>
          <w:szCs w:val="21"/>
        </w:rPr>
      </w:pPr>
      <w:r>
        <w:rPr>
          <w:rFonts w:hint="eastAsia" w:ascii="宋体" w:hAnsi="宋体"/>
          <w:szCs w:val="21"/>
        </w:rPr>
        <w:t>10.趋势平均法对历史上各期资料同等对待，权数相同。（      ）</w:t>
      </w:r>
    </w:p>
    <w:p>
      <w:pPr>
        <w:spacing w:line="240" w:lineRule="auto"/>
        <w:rPr>
          <w:rFonts w:hint="eastAsia" w:ascii="宋体" w:hAnsi="宋体" w:eastAsia="宋体" w:cs="宋体"/>
          <w:b w:val="0"/>
          <w:bCs/>
          <w:sz w:val="21"/>
          <w:szCs w:val="21"/>
        </w:rPr>
      </w:pPr>
      <w:r>
        <w:rPr>
          <w:rFonts w:hint="eastAsia" w:ascii="宋体" w:hAnsi="宋体" w:cs="宋体"/>
          <w:b w:val="0"/>
          <w:bCs/>
          <w:sz w:val="21"/>
          <w:szCs w:val="21"/>
          <w:lang w:eastAsia="zh-CN"/>
        </w:rPr>
        <w:t>五</w:t>
      </w:r>
      <w:r>
        <w:rPr>
          <w:rFonts w:hint="eastAsia" w:ascii="宋体" w:hAnsi="宋体" w:eastAsia="宋体" w:cs="宋体"/>
          <w:b w:val="0"/>
          <w:bCs/>
          <w:sz w:val="21"/>
          <w:szCs w:val="21"/>
        </w:rPr>
        <w:t xml:space="preserve">、简答题( 每小题 5 分，共 15 分) </w:t>
      </w:r>
    </w:p>
    <w:p>
      <w:pPr>
        <w:spacing w:line="240" w:lineRule="auto"/>
        <w:ind w:firstLine="102" w:firstLineChars="49"/>
        <w:rPr>
          <w:rFonts w:hint="eastAsia" w:ascii="宋体" w:hAnsi="宋体" w:eastAsia="宋体" w:cs="宋体"/>
          <w:b w:val="0"/>
          <w:bCs/>
          <w:sz w:val="21"/>
          <w:szCs w:val="21"/>
        </w:rPr>
      </w:pPr>
      <w:r>
        <w:rPr>
          <w:rFonts w:hint="eastAsia" w:ascii="宋体" w:hAnsi="宋体" w:eastAsia="宋体" w:cs="宋体"/>
          <w:b w:val="0"/>
          <w:bCs/>
          <w:sz w:val="21"/>
          <w:szCs w:val="21"/>
        </w:rPr>
        <w:t>1. 简述折现评价指标之间的关系。</w:t>
      </w:r>
    </w:p>
    <w:p>
      <w:pPr>
        <w:spacing w:line="240" w:lineRule="auto"/>
        <w:ind w:firstLine="102" w:firstLineChars="49"/>
        <w:rPr>
          <w:rFonts w:hint="eastAsia" w:ascii="宋体" w:hAnsi="宋体" w:eastAsia="宋体" w:cs="宋体"/>
          <w:b w:val="0"/>
          <w:bCs/>
          <w:sz w:val="21"/>
          <w:szCs w:val="21"/>
        </w:rPr>
      </w:pPr>
      <w:r>
        <w:rPr>
          <w:rFonts w:hint="eastAsia" w:ascii="宋体" w:hAnsi="宋体" w:eastAsia="宋体" w:cs="宋体"/>
          <w:b w:val="0"/>
          <w:bCs/>
          <w:sz w:val="21"/>
          <w:szCs w:val="21"/>
        </w:rPr>
        <w:t xml:space="preserve">2. 为什么说可控成本和不可控成本可以实现相互转化 ? </w:t>
      </w:r>
    </w:p>
    <w:p>
      <w:pPr>
        <w:spacing w:line="240" w:lineRule="auto"/>
        <w:ind w:firstLine="102" w:firstLineChars="49"/>
        <w:rPr>
          <w:rFonts w:hint="eastAsia" w:ascii="宋体" w:hAnsi="宋体" w:eastAsia="宋体" w:cs="宋体"/>
          <w:b w:val="0"/>
          <w:bCs/>
          <w:sz w:val="21"/>
          <w:szCs w:val="21"/>
        </w:rPr>
      </w:pPr>
      <w:r>
        <w:rPr>
          <w:rFonts w:hint="eastAsia" w:ascii="宋体" w:hAnsi="宋体" w:eastAsia="宋体" w:cs="宋体"/>
          <w:b w:val="0"/>
          <w:bCs/>
          <w:sz w:val="21"/>
          <w:szCs w:val="21"/>
        </w:rPr>
        <w:t>3. 什么是现金流出量，其内容包括哪些方面？</w:t>
      </w:r>
    </w:p>
    <w:p>
      <w:pPr>
        <w:rPr>
          <w:rFonts w:hint="eastAsia" w:ascii="宋体" w:hAnsi="宋体"/>
          <w:szCs w:val="21"/>
        </w:rPr>
      </w:pPr>
      <w:r>
        <w:rPr>
          <w:rFonts w:hint="eastAsia" w:ascii="宋体" w:hAnsi="宋体"/>
          <w:szCs w:val="21"/>
          <w:lang w:val="en-US" w:eastAsia="zh-CN"/>
        </w:rPr>
        <w:t>4</w:t>
      </w:r>
      <w:r>
        <w:rPr>
          <w:rFonts w:hint="eastAsia" w:ascii="宋体" w:hAnsi="宋体"/>
          <w:szCs w:val="21"/>
          <w:lang w:eastAsia="zh-CN"/>
        </w:rPr>
        <w:t>、</w:t>
      </w:r>
      <w:r>
        <w:rPr>
          <w:rFonts w:hint="eastAsia" w:ascii="宋体" w:hAnsi="宋体"/>
          <w:szCs w:val="21"/>
        </w:rPr>
        <w:t>简述管理会计的基本假设内容。</w:t>
      </w:r>
    </w:p>
    <w:p>
      <w:pPr>
        <w:rPr>
          <w:rFonts w:hint="eastAsia" w:ascii="宋体" w:hAnsi="宋体"/>
          <w:szCs w:val="21"/>
        </w:rPr>
      </w:pPr>
      <w:r>
        <w:rPr>
          <w:rFonts w:hint="eastAsia" w:ascii="宋体" w:hAnsi="宋体"/>
          <w:szCs w:val="21"/>
          <w:lang w:val="en-US" w:eastAsia="zh-CN"/>
        </w:rPr>
        <w:t>5</w:t>
      </w:r>
      <w:r>
        <w:rPr>
          <w:rFonts w:hint="eastAsia" w:ascii="宋体" w:hAnsi="宋体"/>
          <w:szCs w:val="21"/>
          <w:lang w:eastAsia="zh-CN"/>
        </w:rPr>
        <w:t>、</w:t>
      </w:r>
      <w:r>
        <w:rPr>
          <w:rFonts w:hint="eastAsia" w:ascii="宋体" w:hAnsi="宋体"/>
          <w:szCs w:val="21"/>
        </w:rPr>
        <w:t>简述变动成本法的优缺点。</w:t>
      </w:r>
    </w:p>
    <w:p>
      <w:pPr>
        <w:spacing w:line="240" w:lineRule="auto"/>
        <w:ind w:firstLine="102" w:firstLineChars="49"/>
        <w:rPr>
          <w:rFonts w:hint="eastAsia" w:ascii="宋体" w:hAnsi="宋体" w:eastAsia="宋体" w:cs="宋体"/>
          <w:b w:val="0"/>
          <w:bCs/>
          <w:sz w:val="21"/>
          <w:szCs w:val="21"/>
        </w:rPr>
      </w:pPr>
      <w:r>
        <w:rPr>
          <w:rFonts w:hint="eastAsia" w:ascii="宋体" w:hAnsi="宋体" w:cs="宋体"/>
          <w:b w:val="0"/>
          <w:bCs/>
          <w:sz w:val="21"/>
          <w:szCs w:val="21"/>
          <w:lang w:eastAsia="zh-CN"/>
        </w:rPr>
        <w:t>六</w:t>
      </w:r>
      <w:r>
        <w:rPr>
          <w:rFonts w:hint="eastAsia" w:ascii="宋体" w:hAnsi="宋体" w:eastAsia="宋体" w:cs="宋体"/>
          <w:b w:val="0"/>
          <w:bCs/>
          <w:sz w:val="21"/>
          <w:szCs w:val="21"/>
        </w:rPr>
        <w:t xml:space="preserve">、计算题 ( </w:t>
      </w:r>
      <w:r>
        <w:rPr>
          <w:rFonts w:hint="eastAsia" w:ascii="宋体" w:hAnsi="宋体" w:eastAsia="宋体" w:cs="宋体"/>
          <w:b w:val="0"/>
          <w:bCs/>
          <w:sz w:val="21"/>
          <w:szCs w:val="21"/>
          <w:lang w:val="en-US" w:eastAsia="zh-CN"/>
        </w:rPr>
        <w:t>每小题10分，</w:t>
      </w:r>
      <w:r>
        <w:rPr>
          <w:rFonts w:hint="eastAsia" w:ascii="宋体" w:hAnsi="宋体" w:eastAsia="宋体" w:cs="宋体"/>
          <w:b w:val="0"/>
          <w:bCs/>
          <w:sz w:val="21"/>
          <w:szCs w:val="21"/>
        </w:rPr>
        <w:t xml:space="preserve">共 40 分) </w:t>
      </w:r>
    </w:p>
    <w:p>
      <w:pPr>
        <w:spacing w:line="240" w:lineRule="auto"/>
        <w:ind w:firstLine="102" w:firstLineChars="49"/>
        <w:rPr>
          <w:rFonts w:hint="eastAsia" w:ascii="宋体" w:hAnsi="宋体" w:eastAsia="宋体" w:cs="宋体"/>
          <w:b w:val="0"/>
          <w:bCs/>
          <w:sz w:val="21"/>
          <w:szCs w:val="21"/>
        </w:rPr>
      </w:pPr>
      <w:r>
        <w:rPr>
          <w:rFonts w:hint="eastAsia" w:ascii="宋体" w:hAnsi="宋体" w:eastAsia="宋体" w:cs="宋体"/>
          <w:b w:val="0"/>
          <w:bCs/>
          <w:sz w:val="21"/>
          <w:szCs w:val="21"/>
        </w:rPr>
        <w:t>L</w:t>
      </w:r>
      <w:r>
        <w:rPr>
          <w:rFonts w:hint="eastAsia" w:ascii="宋体" w:hAnsi="宋体" w:cs="宋体"/>
          <w:b w:val="0"/>
          <w:bCs/>
          <w:sz w:val="21"/>
          <w:szCs w:val="21"/>
          <w:lang w:eastAsia="zh-CN"/>
        </w:rPr>
        <w:t>、</w:t>
      </w:r>
      <w:r>
        <w:rPr>
          <w:rFonts w:hint="eastAsia" w:ascii="宋体" w:hAnsi="宋体" w:eastAsia="宋体" w:cs="宋体"/>
          <w:b w:val="0"/>
          <w:bCs/>
          <w:sz w:val="21"/>
          <w:szCs w:val="21"/>
        </w:rPr>
        <w:t>某公司准备投资上一新项目，有关资料如下：①该项目需固定资产投资共 80 万元，第一年初和第二年初各投资 40万元。两年建成投产， 投产后一年达到正常生产能力。 ②投产前需垫支流动资本 10万元。③固定资产可使用5年，按直线法计提折旧，期末残值为8万元。④该项目投产后第一年的产品销售收入为20万元，以后 4 年每年为 85万元( 假定均于当年收到现金)，第一年的经营成本为 10万元，以后各年为； 5 万元。⑤企业所得税率为 40％。⑥流动资本于终结点一次收回。</w:t>
      </w:r>
    </w:p>
    <w:p>
      <w:pPr>
        <w:spacing w:line="240" w:lineRule="auto"/>
        <w:ind w:firstLine="102" w:firstLineChars="49"/>
        <w:rPr>
          <w:rFonts w:hint="eastAsia" w:ascii="宋体" w:hAnsi="宋体" w:eastAsia="宋体" w:cs="宋体"/>
          <w:b w:val="0"/>
          <w:bCs/>
          <w:sz w:val="21"/>
          <w:szCs w:val="21"/>
        </w:rPr>
      </w:pPr>
      <w:r>
        <w:rPr>
          <w:rFonts w:hint="eastAsia" w:ascii="宋体" w:hAnsi="宋体" w:eastAsia="宋体" w:cs="宋体"/>
          <w:b w:val="0"/>
          <w:bCs/>
          <w:sz w:val="21"/>
          <w:szCs w:val="21"/>
        </w:rPr>
        <w:t>要求：计算该项目各年净现金流量。</w:t>
      </w:r>
    </w:p>
    <w:p>
      <w:pPr>
        <w:spacing w:line="240" w:lineRule="auto"/>
        <w:ind w:firstLine="102" w:firstLineChars="49"/>
        <w:rPr>
          <w:rFonts w:hint="eastAsia" w:ascii="宋体" w:hAnsi="宋体" w:eastAsia="宋体" w:cs="宋体"/>
          <w:b w:val="0"/>
          <w:bCs/>
          <w:sz w:val="21"/>
          <w:szCs w:val="21"/>
        </w:rPr>
      </w:pPr>
      <w:r>
        <w:rPr>
          <w:rFonts w:hint="eastAsia" w:ascii="宋体" w:hAnsi="宋体" w:eastAsia="宋体" w:cs="宋体"/>
          <w:b w:val="0"/>
          <w:bCs/>
          <w:sz w:val="21"/>
          <w:szCs w:val="21"/>
        </w:rPr>
        <w:t>2</w:t>
      </w:r>
      <w:r>
        <w:rPr>
          <w:rFonts w:hint="eastAsia" w:ascii="宋体" w:hAnsi="宋体" w:cs="宋体"/>
          <w:b w:val="0"/>
          <w:bCs/>
          <w:sz w:val="21"/>
          <w:szCs w:val="21"/>
          <w:lang w:eastAsia="zh-CN"/>
        </w:rPr>
        <w:t>、</w:t>
      </w:r>
      <w:r>
        <w:rPr>
          <w:rFonts w:hint="eastAsia" w:ascii="宋体" w:hAnsi="宋体" w:eastAsia="宋体" w:cs="宋体"/>
          <w:b w:val="0"/>
          <w:bCs/>
          <w:sz w:val="21"/>
          <w:szCs w:val="21"/>
        </w:rPr>
        <w:t>某企业只生产一种产品， 2003年的变动成本总额为 84000元，产品单价为 10 元，变动成本率为 60％，获营业利润 11000元，假定 2004 年追加投入广告费 2000元，其他条件不变，要求：</w:t>
      </w:r>
    </w:p>
    <w:p>
      <w:pPr>
        <w:spacing w:line="240" w:lineRule="auto"/>
        <w:ind w:firstLine="102" w:firstLineChars="49"/>
        <w:rPr>
          <w:rFonts w:hint="eastAsia" w:ascii="宋体" w:hAnsi="宋体" w:eastAsia="宋体" w:cs="宋体"/>
          <w:b w:val="0"/>
          <w:bCs/>
          <w:sz w:val="21"/>
          <w:szCs w:val="21"/>
        </w:rPr>
      </w:pPr>
      <w:r>
        <w:rPr>
          <w:rFonts w:hint="eastAsia" w:ascii="宋体" w:hAnsi="宋体" w:eastAsia="宋体" w:cs="宋体"/>
          <w:b w:val="0"/>
          <w:bCs/>
          <w:sz w:val="21"/>
          <w:szCs w:val="21"/>
        </w:rPr>
        <w:t>(1) 计算 2004年该企业的保本额。</w:t>
      </w:r>
    </w:p>
    <w:p>
      <w:pPr>
        <w:spacing w:line="240" w:lineRule="auto"/>
        <w:ind w:firstLine="102" w:firstLineChars="49"/>
        <w:rPr>
          <w:rFonts w:hint="eastAsia" w:ascii="宋体" w:hAnsi="宋体" w:eastAsia="宋体" w:cs="宋体"/>
          <w:b w:val="0"/>
          <w:bCs/>
          <w:sz w:val="21"/>
          <w:szCs w:val="21"/>
        </w:rPr>
      </w:pPr>
      <w:r>
        <w:rPr>
          <w:rFonts w:hint="eastAsia" w:ascii="宋体" w:hAnsi="宋体" w:eastAsia="宋体" w:cs="宋体"/>
          <w:b w:val="0"/>
          <w:bCs/>
          <w:sz w:val="21"/>
          <w:szCs w:val="21"/>
          <w:lang w:val="en-US" w:eastAsia="zh-CN"/>
        </w:rPr>
        <w:t>(</w:t>
      </w:r>
      <w:r>
        <w:rPr>
          <w:rFonts w:hint="eastAsia" w:ascii="宋体" w:hAnsi="宋体" w:eastAsia="宋体" w:cs="宋体"/>
          <w:b w:val="0"/>
          <w:bCs/>
          <w:sz w:val="21"/>
          <w:szCs w:val="21"/>
        </w:rPr>
        <w:t xml:space="preserve">2)若实现目标利润 20000元，则保利额是多少 ? </w:t>
      </w:r>
    </w:p>
    <w:p>
      <w:pPr>
        <w:spacing w:line="240" w:lineRule="auto"/>
        <w:ind w:firstLine="102" w:firstLineChars="49"/>
        <w:rPr>
          <w:rFonts w:hint="eastAsia" w:ascii="宋体" w:hAnsi="宋体" w:eastAsia="宋体" w:cs="宋体"/>
          <w:b w:val="0"/>
          <w:bCs/>
          <w:sz w:val="21"/>
          <w:szCs w:val="21"/>
        </w:rPr>
      </w:pPr>
      <w:r>
        <w:rPr>
          <w:rFonts w:hint="eastAsia" w:ascii="宋体" w:hAnsi="宋体" w:eastAsia="宋体" w:cs="宋体"/>
          <w:b w:val="0"/>
          <w:bCs/>
          <w:sz w:val="21"/>
          <w:szCs w:val="21"/>
        </w:rPr>
        <w:t xml:space="preserve">(3) 若 2004年销售量比上年增加 20％，则利润是多少 ? </w:t>
      </w:r>
    </w:p>
    <w:p>
      <w:pPr>
        <w:spacing w:line="240" w:lineRule="auto"/>
        <w:ind w:firstLine="102" w:firstLineChars="49"/>
        <w:rPr>
          <w:rFonts w:hint="eastAsia" w:ascii="宋体" w:hAnsi="宋体" w:eastAsia="宋体" w:cs="宋体"/>
          <w:b w:val="0"/>
          <w:bCs/>
          <w:sz w:val="21"/>
          <w:szCs w:val="21"/>
        </w:rPr>
      </w:pPr>
      <w:r>
        <w:rPr>
          <w:rFonts w:hint="eastAsia" w:ascii="宋体" w:hAnsi="宋体" w:eastAsia="宋体" w:cs="宋体"/>
          <w:b w:val="0"/>
          <w:bCs/>
          <w:sz w:val="21"/>
          <w:szCs w:val="21"/>
        </w:rPr>
        <w:t>3</w:t>
      </w:r>
      <w:r>
        <w:rPr>
          <w:rFonts w:hint="eastAsia" w:ascii="宋体" w:hAnsi="宋体" w:cs="宋体"/>
          <w:b w:val="0"/>
          <w:bCs/>
          <w:sz w:val="21"/>
          <w:szCs w:val="21"/>
          <w:lang w:eastAsia="zh-CN"/>
        </w:rPr>
        <w:t>、</w:t>
      </w:r>
      <w:r>
        <w:rPr>
          <w:rFonts w:hint="eastAsia" w:ascii="宋体" w:hAnsi="宋体" w:eastAsia="宋体" w:cs="宋体"/>
          <w:b w:val="0"/>
          <w:bCs/>
          <w:sz w:val="21"/>
          <w:szCs w:val="21"/>
        </w:rPr>
        <w:t>某企业现有生产能力 40000机器小 时，为充分利用生产能力， 准备开发新产品有A、B、C 三种新产品可供选择。资料如下：产品名称 A B C 预计售价 100、60、30 预计单位变动成本（元） 50 30 12 单位定额机时 40 20 10 要求：已知市场对 C产品的年需要量为 600件，B产品的年需要量为 700 件，请做出新产品开发的品种结构决策。</w:t>
      </w:r>
    </w:p>
    <w:p>
      <w:pPr>
        <w:spacing w:line="240" w:lineRule="auto"/>
        <w:ind w:firstLine="102" w:firstLineChars="49"/>
        <w:rPr>
          <w:rFonts w:hint="eastAsia" w:ascii="宋体" w:hAnsi="宋体" w:eastAsia="宋体" w:cs="宋体"/>
          <w:b w:val="0"/>
          <w:bCs/>
          <w:sz w:val="21"/>
          <w:szCs w:val="21"/>
        </w:rPr>
      </w:pPr>
      <w:r>
        <w:rPr>
          <w:rFonts w:hint="eastAsia" w:ascii="宋体" w:hAnsi="宋体" w:eastAsia="宋体" w:cs="宋体"/>
          <w:b w:val="0"/>
          <w:bCs/>
          <w:sz w:val="21"/>
          <w:szCs w:val="21"/>
          <w:lang w:val="en-US" w:eastAsia="zh-CN"/>
        </w:rPr>
        <w:t>4</w:t>
      </w:r>
      <w:r>
        <w:rPr>
          <w:rFonts w:hint="eastAsia" w:ascii="宋体" w:hAnsi="宋体" w:cs="宋体"/>
          <w:b w:val="0"/>
          <w:bCs/>
          <w:sz w:val="21"/>
          <w:szCs w:val="21"/>
          <w:lang w:val="en-US" w:eastAsia="zh-CN"/>
        </w:rPr>
        <w:t>、</w:t>
      </w:r>
      <w:r>
        <w:rPr>
          <w:rFonts w:hint="eastAsia" w:ascii="宋体" w:hAnsi="宋体" w:eastAsia="宋体" w:cs="宋体"/>
          <w:b w:val="0"/>
          <w:bCs/>
          <w:sz w:val="21"/>
          <w:szCs w:val="21"/>
        </w:rPr>
        <w:t>已知某企业具备利用某种数量有限的甲材料开发一种新产品的生产经营能力，现有 A、B两个品种可供选择。 A品种的预计单价为 200 元/ 件，单位变动成本为 160元/ 件，消耗甲材料的单耗定额为 10千克/ 件；B品种的预计单价为 100元/ 台，单位变动成本为 70 元/ 台，消耗甲材料的消耗定额为 6 千克/ 台。开发新品种不需要追加专属成本。</w:t>
      </w:r>
    </w:p>
    <w:p>
      <w:pPr>
        <w:spacing w:line="240" w:lineRule="auto"/>
        <w:ind w:firstLine="102" w:firstLineChars="49"/>
        <w:rPr>
          <w:rFonts w:hint="eastAsia" w:ascii="宋体" w:hAnsi="宋体" w:eastAsia="宋体" w:cs="宋体"/>
          <w:b w:val="0"/>
          <w:bCs/>
          <w:sz w:val="21"/>
          <w:szCs w:val="21"/>
        </w:rPr>
      </w:pPr>
      <w:r>
        <w:rPr>
          <w:rFonts w:hint="eastAsia" w:ascii="宋体" w:hAnsi="宋体" w:eastAsia="宋体" w:cs="宋体"/>
          <w:b w:val="0"/>
          <w:bCs/>
          <w:sz w:val="21"/>
          <w:szCs w:val="21"/>
        </w:rPr>
        <w:t>要求：作出开发何种新品种的决策。</w:t>
      </w:r>
    </w:p>
    <w:p>
      <w:pPr>
        <w:jc w:val="left"/>
        <w:rPr>
          <w:rFonts w:ascii="宋体" w:hAnsi="宋体"/>
          <w:bCs/>
          <w:kern w:val="0"/>
          <w:szCs w:val="21"/>
        </w:rPr>
      </w:pPr>
      <w:r>
        <w:rPr>
          <w:rFonts w:hint="eastAsia" w:ascii="宋体" w:hAnsi="宋体"/>
          <w:szCs w:val="21"/>
          <w:lang w:val="en-US" w:eastAsia="zh-CN"/>
        </w:rPr>
        <w:t>5、</w:t>
      </w:r>
      <w:r>
        <w:rPr>
          <w:rFonts w:hint="eastAsia" w:ascii="宋体" w:hAnsi="宋体"/>
          <w:bCs/>
          <w:kern w:val="0"/>
          <w:szCs w:val="21"/>
        </w:rPr>
        <w:t>已知：某企业原来生产甲、乙、丙三种产品，它们的变动成本率分别为</w:t>
      </w:r>
      <w:r>
        <w:rPr>
          <w:rFonts w:ascii="宋体" w:hAnsi="宋体"/>
          <w:bCs/>
          <w:kern w:val="0"/>
          <w:szCs w:val="21"/>
        </w:rPr>
        <w:t>80%</w:t>
      </w:r>
      <w:r>
        <w:rPr>
          <w:rFonts w:hint="eastAsia" w:ascii="宋体" w:hAnsi="宋体"/>
          <w:bCs/>
          <w:kern w:val="0"/>
          <w:szCs w:val="21"/>
        </w:rPr>
        <w:t>，</w:t>
      </w:r>
      <w:r>
        <w:rPr>
          <w:rFonts w:ascii="宋体" w:hAnsi="宋体"/>
          <w:bCs/>
          <w:kern w:val="0"/>
          <w:szCs w:val="21"/>
        </w:rPr>
        <w:t>60%</w:t>
      </w:r>
      <w:r>
        <w:rPr>
          <w:rFonts w:hint="eastAsia" w:ascii="宋体" w:hAnsi="宋体"/>
          <w:bCs/>
          <w:kern w:val="0"/>
          <w:szCs w:val="21"/>
        </w:rPr>
        <w:t>和</w:t>
      </w:r>
      <w:r>
        <w:rPr>
          <w:rFonts w:ascii="宋体" w:hAnsi="宋体"/>
          <w:bCs/>
          <w:kern w:val="0"/>
          <w:szCs w:val="21"/>
        </w:rPr>
        <w:t>50%</w:t>
      </w:r>
      <w:r>
        <w:rPr>
          <w:rFonts w:hint="eastAsia" w:ascii="宋体" w:hAnsi="宋体"/>
          <w:bCs/>
          <w:kern w:val="0"/>
          <w:szCs w:val="21"/>
        </w:rPr>
        <w:t>；它们的年收入分别为</w:t>
      </w:r>
      <w:r>
        <w:rPr>
          <w:rFonts w:ascii="宋体" w:hAnsi="宋体"/>
          <w:bCs/>
          <w:kern w:val="0"/>
          <w:szCs w:val="21"/>
        </w:rPr>
        <w:t>20 000</w:t>
      </w:r>
      <w:r>
        <w:rPr>
          <w:rFonts w:hint="eastAsia" w:ascii="宋体" w:hAnsi="宋体"/>
          <w:bCs/>
          <w:kern w:val="0"/>
          <w:szCs w:val="21"/>
        </w:rPr>
        <w:t>万元、</w:t>
      </w:r>
      <w:r>
        <w:rPr>
          <w:rFonts w:ascii="宋体" w:hAnsi="宋体"/>
          <w:bCs/>
          <w:kern w:val="0"/>
          <w:szCs w:val="21"/>
        </w:rPr>
        <w:t>30 000</w:t>
      </w:r>
      <w:r>
        <w:rPr>
          <w:rFonts w:hint="eastAsia" w:ascii="宋体" w:hAnsi="宋体"/>
          <w:bCs/>
          <w:kern w:val="0"/>
          <w:szCs w:val="21"/>
        </w:rPr>
        <w:t>万元和</w:t>
      </w:r>
      <w:r>
        <w:rPr>
          <w:rFonts w:ascii="宋体" w:hAnsi="宋体"/>
          <w:bCs/>
          <w:kern w:val="0"/>
          <w:szCs w:val="21"/>
        </w:rPr>
        <w:t>40 000</w:t>
      </w:r>
      <w:r>
        <w:rPr>
          <w:rFonts w:hint="eastAsia" w:ascii="宋体" w:hAnsi="宋体"/>
          <w:bCs/>
          <w:kern w:val="0"/>
          <w:szCs w:val="21"/>
        </w:rPr>
        <w:t>万元。</w:t>
      </w:r>
    </w:p>
    <w:p>
      <w:pPr>
        <w:jc w:val="left"/>
        <w:rPr>
          <w:rFonts w:hint="eastAsia" w:ascii="宋体" w:hAnsi="宋体"/>
          <w:bCs/>
          <w:kern w:val="0"/>
          <w:szCs w:val="21"/>
        </w:rPr>
      </w:pPr>
      <w:r>
        <w:rPr>
          <w:rFonts w:hint="eastAsia" w:ascii="宋体" w:hAnsi="宋体"/>
          <w:bCs/>
          <w:kern w:val="0"/>
          <w:szCs w:val="21"/>
        </w:rPr>
        <w:t>　如果将生产甲产品的生产能力转移，可分别用于以下用途：（</w:t>
      </w:r>
      <w:r>
        <w:rPr>
          <w:rFonts w:ascii="宋体" w:hAnsi="宋体"/>
          <w:bCs/>
          <w:kern w:val="0"/>
          <w:szCs w:val="21"/>
        </w:rPr>
        <w:t>1</w:t>
      </w:r>
      <w:r>
        <w:rPr>
          <w:rFonts w:hint="eastAsia" w:ascii="宋体" w:hAnsi="宋体"/>
          <w:bCs/>
          <w:kern w:val="0"/>
          <w:szCs w:val="21"/>
        </w:rPr>
        <w:t>）增产现有产品乙产品，可使其年收入达到</w:t>
      </w:r>
      <w:r>
        <w:rPr>
          <w:rFonts w:ascii="宋体" w:hAnsi="宋体"/>
          <w:bCs/>
          <w:kern w:val="0"/>
          <w:szCs w:val="21"/>
        </w:rPr>
        <w:t>45 000</w:t>
      </w:r>
      <w:r>
        <w:rPr>
          <w:rFonts w:hint="eastAsia" w:ascii="宋体" w:hAnsi="宋体"/>
          <w:bCs/>
          <w:kern w:val="0"/>
          <w:szCs w:val="21"/>
        </w:rPr>
        <w:t>万元；（</w:t>
      </w:r>
      <w:r>
        <w:rPr>
          <w:rFonts w:ascii="宋体" w:hAnsi="宋体"/>
          <w:bCs/>
          <w:kern w:val="0"/>
          <w:szCs w:val="21"/>
        </w:rPr>
        <w:t>2</w:t>
      </w:r>
      <w:r>
        <w:rPr>
          <w:rFonts w:hint="eastAsia" w:ascii="宋体" w:hAnsi="宋体"/>
          <w:bCs/>
          <w:kern w:val="0"/>
          <w:szCs w:val="21"/>
        </w:rPr>
        <w:t>）增产现有产品丙产品，使其年收入增加</w:t>
      </w:r>
      <w:r>
        <w:rPr>
          <w:rFonts w:ascii="宋体" w:hAnsi="宋体"/>
          <w:bCs/>
          <w:kern w:val="0"/>
          <w:szCs w:val="21"/>
        </w:rPr>
        <w:t>14 000</w:t>
      </w:r>
      <w:r>
        <w:rPr>
          <w:rFonts w:hint="eastAsia" w:ascii="宋体" w:hAnsi="宋体"/>
          <w:bCs/>
          <w:kern w:val="0"/>
          <w:szCs w:val="21"/>
        </w:rPr>
        <w:t>万元；（</w:t>
      </w:r>
      <w:r>
        <w:rPr>
          <w:rFonts w:ascii="宋体" w:hAnsi="宋体"/>
          <w:bCs/>
          <w:kern w:val="0"/>
          <w:szCs w:val="21"/>
        </w:rPr>
        <w:t>3</w:t>
      </w:r>
      <w:r>
        <w:rPr>
          <w:rFonts w:hint="eastAsia" w:ascii="宋体" w:hAnsi="宋体"/>
          <w:bCs/>
          <w:kern w:val="0"/>
          <w:szCs w:val="21"/>
        </w:rPr>
        <w:t>）开发变动成本率为</w:t>
      </w:r>
      <w:r>
        <w:rPr>
          <w:rFonts w:ascii="宋体" w:hAnsi="宋体"/>
          <w:bCs/>
          <w:kern w:val="0"/>
          <w:szCs w:val="21"/>
        </w:rPr>
        <w:t>40%</w:t>
      </w:r>
      <w:r>
        <w:rPr>
          <w:rFonts w:hint="eastAsia" w:ascii="宋体" w:hAnsi="宋体"/>
          <w:bCs/>
          <w:kern w:val="0"/>
          <w:szCs w:val="21"/>
        </w:rPr>
        <w:t>的丁产品，每年可实现</w:t>
      </w:r>
      <w:r>
        <w:rPr>
          <w:rFonts w:ascii="宋体" w:hAnsi="宋体"/>
          <w:bCs/>
          <w:kern w:val="0"/>
          <w:szCs w:val="21"/>
        </w:rPr>
        <w:t>13 500</w:t>
      </w:r>
      <w:r>
        <w:rPr>
          <w:rFonts w:hint="eastAsia" w:ascii="宋体" w:hAnsi="宋体"/>
          <w:bCs/>
          <w:kern w:val="0"/>
          <w:szCs w:val="21"/>
        </w:rPr>
        <w:t>万元收入。</w:t>
      </w:r>
    </w:p>
    <w:p>
      <w:pPr>
        <w:jc w:val="left"/>
        <w:rPr>
          <w:rFonts w:hint="eastAsia" w:ascii="宋体" w:hAnsi="宋体"/>
          <w:bCs/>
          <w:kern w:val="0"/>
          <w:szCs w:val="21"/>
        </w:rPr>
      </w:pPr>
      <w:r>
        <w:rPr>
          <w:rFonts w:hint="eastAsia" w:ascii="宋体" w:hAnsi="宋体"/>
          <w:bCs/>
          <w:kern w:val="0"/>
          <w:szCs w:val="21"/>
        </w:rPr>
        <w:t>要求：</w:t>
      </w:r>
    </w:p>
    <w:p>
      <w:pPr>
        <w:jc w:val="left"/>
        <w:rPr>
          <w:rFonts w:hint="eastAsia" w:ascii="宋体" w:hAnsi="宋体"/>
          <w:bCs/>
          <w:kern w:val="0"/>
          <w:szCs w:val="21"/>
        </w:rPr>
      </w:pPr>
      <w:r>
        <w:rPr>
          <w:rFonts w:hint="eastAsia" w:ascii="宋体" w:hAnsi="宋体"/>
          <w:bCs/>
          <w:kern w:val="0"/>
          <w:szCs w:val="21"/>
        </w:rPr>
        <w:t>（</w:t>
      </w:r>
      <w:r>
        <w:rPr>
          <w:rFonts w:ascii="宋体" w:hAnsi="宋体"/>
          <w:bCs/>
          <w:kern w:val="0"/>
          <w:szCs w:val="21"/>
        </w:rPr>
        <w:t>1</w:t>
      </w:r>
      <w:r>
        <w:rPr>
          <w:rFonts w:hint="eastAsia" w:ascii="宋体" w:hAnsi="宋体"/>
          <w:bCs/>
          <w:kern w:val="0"/>
          <w:szCs w:val="21"/>
        </w:rPr>
        <w:t>）用贡献边际总额分析法作出是否转产其他产品的决策，并列出各备选方案优劣的排列顺序。</w:t>
      </w:r>
    </w:p>
    <w:p>
      <w:pPr>
        <w:jc w:val="left"/>
        <w:rPr>
          <w:rFonts w:hint="eastAsia" w:ascii="宋体" w:hAnsi="宋体"/>
          <w:bCs/>
          <w:szCs w:val="21"/>
        </w:rPr>
      </w:pPr>
      <w:r>
        <w:rPr>
          <w:rFonts w:hint="eastAsia" w:ascii="宋体" w:hAnsi="宋体"/>
          <w:bCs/>
          <w:kern w:val="0"/>
          <w:szCs w:val="21"/>
        </w:rPr>
        <w:t>（</w:t>
      </w:r>
      <w:r>
        <w:rPr>
          <w:rFonts w:ascii="宋体" w:hAnsi="宋体"/>
          <w:bCs/>
          <w:kern w:val="0"/>
          <w:szCs w:val="21"/>
        </w:rPr>
        <w:t>2</w:t>
      </w:r>
      <w:r>
        <w:rPr>
          <w:rFonts w:hint="eastAsia" w:ascii="宋体" w:hAnsi="宋体"/>
          <w:bCs/>
          <w:kern w:val="0"/>
          <w:szCs w:val="21"/>
        </w:rPr>
        <w:t>）说明如果企业决定转产，应当转产哪种产品，转产将给企业带来什么好处。</w:t>
      </w:r>
    </w:p>
    <w:p>
      <w:pPr>
        <w:jc w:val="left"/>
        <w:rPr>
          <w:rFonts w:ascii="宋体" w:hAnsi="宋体"/>
          <w:bCs/>
          <w:szCs w:val="21"/>
        </w:rPr>
      </w:pPr>
      <w:r>
        <w:rPr>
          <w:rFonts w:hint="eastAsia" w:ascii="宋体" w:hAnsi="宋体"/>
          <w:bCs/>
          <w:szCs w:val="21"/>
          <w:lang w:val="en-US" w:eastAsia="zh-CN"/>
        </w:rPr>
        <w:t>6、</w:t>
      </w:r>
      <w:r>
        <w:rPr>
          <w:rFonts w:hint="eastAsia" w:ascii="宋体" w:hAnsi="宋体"/>
          <w:bCs/>
          <w:szCs w:val="21"/>
        </w:rPr>
        <w:t>已知：某企业只生产</w:t>
      </w:r>
      <w:r>
        <w:rPr>
          <w:rFonts w:ascii="宋体" w:hAnsi="宋体"/>
          <w:bCs/>
          <w:szCs w:val="21"/>
        </w:rPr>
        <w:t>A</w:t>
      </w:r>
      <w:r>
        <w:rPr>
          <w:rFonts w:hint="eastAsia" w:ascii="宋体" w:hAnsi="宋体"/>
          <w:bCs/>
          <w:szCs w:val="21"/>
        </w:rPr>
        <w:t>产品，单价</w:t>
      </w:r>
      <w:r>
        <w:rPr>
          <w:rFonts w:ascii="宋体" w:hAnsi="宋体"/>
          <w:bCs/>
          <w:szCs w:val="21"/>
        </w:rPr>
        <w:t>p</w:t>
      </w:r>
      <w:r>
        <w:rPr>
          <w:rFonts w:hint="eastAsia" w:ascii="宋体" w:hAnsi="宋体"/>
          <w:bCs/>
          <w:szCs w:val="21"/>
        </w:rPr>
        <w:t>为</w:t>
      </w:r>
      <w:r>
        <w:rPr>
          <w:rFonts w:ascii="宋体" w:hAnsi="宋体"/>
          <w:bCs/>
          <w:szCs w:val="21"/>
        </w:rPr>
        <w:t>10</w:t>
      </w:r>
      <w:r>
        <w:rPr>
          <w:rFonts w:hint="eastAsia" w:ascii="宋体" w:hAnsi="宋体"/>
          <w:bCs/>
          <w:szCs w:val="21"/>
        </w:rPr>
        <w:t>万元</w:t>
      </w:r>
      <w:r>
        <w:rPr>
          <w:rFonts w:ascii="宋体" w:hAnsi="宋体"/>
          <w:bCs/>
          <w:szCs w:val="21"/>
        </w:rPr>
        <w:t>/</w:t>
      </w:r>
      <w:r>
        <w:rPr>
          <w:rFonts w:hint="eastAsia" w:ascii="宋体" w:hAnsi="宋体"/>
          <w:bCs/>
          <w:szCs w:val="21"/>
        </w:rPr>
        <w:t>件，单位变动成本</w:t>
      </w:r>
      <w:r>
        <w:rPr>
          <w:rFonts w:ascii="宋体" w:hAnsi="宋体"/>
          <w:bCs/>
          <w:szCs w:val="21"/>
        </w:rPr>
        <w:t>b</w:t>
      </w:r>
      <w:r>
        <w:rPr>
          <w:rFonts w:hint="eastAsia" w:ascii="宋体" w:hAnsi="宋体"/>
          <w:bCs/>
          <w:szCs w:val="21"/>
        </w:rPr>
        <w:t>为</w:t>
      </w:r>
      <w:r>
        <w:rPr>
          <w:rFonts w:ascii="宋体" w:hAnsi="宋体"/>
          <w:bCs/>
          <w:szCs w:val="21"/>
        </w:rPr>
        <w:t>6</w:t>
      </w:r>
      <w:r>
        <w:rPr>
          <w:rFonts w:hint="eastAsia" w:ascii="宋体" w:hAnsi="宋体"/>
          <w:bCs/>
          <w:szCs w:val="21"/>
        </w:rPr>
        <w:t>万元</w:t>
      </w:r>
      <w:r>
        <w:rPr>
          <w:rFonts w:ascii="宋体" w:hAnsi="宋体"/>
          <w:bCs/>
          <w:szCs w:val="21"/>
        </w:rPr>
        <w:t>/</w:t>
      </w:r>
      <w:r>
        <w:rPr>
          <w:rFonts w:hint="eastAsia" w:ascii="宋体" w:hAnsi="宋体"/>
          <w:bCs/>
          <w:szCs w:val="21"/>
        </w:rPr>
        <w:t>件，固定成本</w:t>
      </w:r>
      <w:r>
        <w:rPr>
          <w:rFonts w:ascii="宋体" w:hAnsi="宋体"/>
          <w:bCs/>
          <w:szCs w:val="21"/>
        </w:rPr>
        <w:t>a</w:t>
      </w:r>
      <w:r>
        <w:rPr>
          <w:rFonts w:hint="eastAsia" w:ascii="宋体" w:hAnsi="宋体"/>
          <w:bCs/>
          <w:szCs w:val="21"/>
        </w:rPr>
        <w:t>为</w:t>
      </w:r>
      <w:r>
        <w:rPr>
          <w:rFonts w:ascii="宋体" w:hAnsi="宋体"/>
          <w:bCs/>
          <w:szCs w:val="21"/>
        </w:rPr>
        <w:t>40 000</w:t>
      </w:r>
      <w:r>
        <w:rPr>
          <w:rFonts w:hint="eastAsia" w:ascii="宋体" w:hAnsi="宋体"/>
          <w:bCs/>
          <w:szCs w:val="21"/>
        </w:rPr>
        <w:t>万元。</w:t>
      </w:r>
      <w:r>
        <w:rPr>
          <w:rFonts w:ascii="宋体" w:hAnsi="宋体"/>
          <w:bCs/>
          <w:szCs w:val="21"/>
        </w:rPr>
        <w:t>20</w:t>
      </w:r>
      <w:r>
        <w:rPr>
          <w:rFonts w:hint="eastAsia" w:ascii="宋体" w:hAnsi="宋体"/>
          <w:bCs/>
          <w:szCs w:val="21"/>
        </w:rPr>
        <w:t>×</w:t>
      </w:r>
      <w:r>
        <w:rPr>
          <w:rFonts w:ascii="宋体" w:hAnsi="宋体"/>
          <w:bCs/>
          <w:szCs w:val="21"/>
        </w:rPr>
        <w:t>4</w:t>
      </w:r>
      <w:r>
        <w:rPr>
          <w:rFonts w:hint="eastAsia" w:ascii="宋体" w:hAnsi="宋体"/>
          <w:bCs/>
          <w:szCs w:val="21"/>
        </w:rPr>
        <w:t>年生产经营能力为</w:t>
      </w:r>
      <w:r>
        <w:rPr>
          <w:rFonts w:ascii="宋体" w:hAnsi="宋体"/>
          <w:bCs/>
          <w:szCs w:val="21"/>
        </w:rPr>
        <w:t>12 500</w:t>
      </w:r>
      <w:r>
        <w:rPr>
          <w:rFonts w:hint="eastAsia" w:ascii="宋体" w:hAnsi="宋体"/>
          <w:bCs/>
          <w:szCs w:val="21"/>
        </w:rPr>
        <w:t>件。</w:t>
      </w:r>
    </w:p>
    <w:p>
      <w:pPr>
        <w:jc w:val="left"/>
        <w:rPr>
          <w:rFonts w:hint="eastAsia" w:ascii="宋体" w:hAnsi="宋体"/>
          <w:bCs/>
          <w:szCs w:val="21"/>
        </w:rPr>
      </w:pPr>
      <w:r>
        <w:rPr>
          <w:rFonts w:hint="eastAsia" w:ascii="宋体" w:hAnsi="宋体"/>
          <w:bCs/>
          <w:szCs w:val="21"/>
        </w:rPr>
        <w:t>要求：</w:t>
      </w:r>
      <w:r>
        <w:rPr>
          <w:rFonts w:ascii="宋体" w:hAnsi="宋体"/>
          <w:bCs/>
          <w:szCs w:val="21"/>
        </w:rPr>
        <w:t>(1)</w:t>
      </w:r>
      <w:r>
        <w:rPr>
          <w:rFonts w:hint="eastAsia" w:ascii="宋体" w:hAnsi="宋体"/>
          <w:bCs/>
          <w:szCs w:val="21"/>
        </w:rPr>
        <w:t>计算全部贡献边际指标、计算营业利润、计算变动成本率、验证贡献边际率与变动成本率的关系。（2）按基本等式法计算该企业的保本点指标。</w:t>
      </w:r>
      <w:r>
        <w:rPr>
          <w:rFonts w:ascii="宋体" w:hAnsi="宋体"/>
          <w:bCs/>
          <w:szCs w:val="21"/>
        </w:rPr>
        <w:t>(</w:t>
      </w:r>
      <w:r>
        <w:rPr>
          <w:rFonts w:hint="eastAsia" w:ascii="宋体" w:hAnsi="宋体"/>
          <w:bCs/>
          <w:szCs w:val="21"/>
        </w:rPr>
        <w:t>3</w:t>
      </w:r>
      <w:r>
        <w:rPr>
          <w:rFonts w:ascii="宋体" w:hAnsi="宋体"/>
          <w:bCs/>
          <w:szCs w:val="21"/>
        </w:rPr>
        <w:t>)</w:t>
      </w:r>
      <w:r>
        <w:rPr>
          <w:rFonts w:hint="eastAsia" w:ascii="宋体" w:hAnsi="宋体"/>
          <w:bCs/>
          <w:szCs w:val="21"/>
        </w:rPr>
        <w:t>计算该企业的安全边际指标、计算该企业的保本作业率。</w:t>
      </w:r>
      <w:r>
        <w:rPr>
          <w:rFonts w:ascii="宋体" w:hAnsi="宋体"/>
          <w:bCs/>
          <w:szCs w:val="21"/>
        </w:rPr>
        <w:t>(</w:t>
      </w:r>
      <w:r>
        <w:rPr>
          <w:rFonts w:hint="eastAsia" w:ascii="宋体" w:hAnsi="宋体"/>
          <w:bCs/>
          <w:szCs w:val="21"/>
        </w:rPr>
        <w:t>4</w:t>
      </w:r>
      <w:r>
        <w:rPr>
          <w:rFonts w:ascii="宋体" w:hAnsi="宋体"/>
          <w:bCs/>
          <w:szCs w:val="21"/>
        </w:rPr>
        <w:t>)</w:t>
      </w:r>
      <w:r>
        <w:rPr>
          <w:rFonts w:hint="eastAsia" w:ascii="宋体" w:hAnsi="宋体"/>
          <w:bCs/>
          <w:szCs w:val="21"/>
        </w:rPr>
        <w:t>验证安全边际率与保本作业率的关系。</w:t>
      </w:r>
      <w:r>
        <w:rPr>
          <w:rFonts w:ascii="宋体" w:hAnsi="宋体"/>
          <w:bCs/>
          <w:szCs w:val="21"/>
        </w:rPr>
        <w:t>(</w:t>
      </w:r>
      <w:r>
        <w:rPr>
          <w:rFonts w:hint="eastAsia" w:ascii="宋体" w:hAnsi="宋体"/>
          <w:bCs/>
          <w:szCs w:val="21"/>
        </w:rPr>
        <w:t>5</w:t>
      </w:r>
      <w:r>
        <w:rPr>
          <w:rFonts w:ascii="宋体" w:hAnsi="宋体"/>
          <w:bCs/>
          <w:szCs w:val="21"/>
        </w:rPr>
        <w:t>)</w:t>
      </w:r>
      <w:r>
        <w:rPr>
          <w:rFonts w:hint="eastAsia" w:ascii="宋体" w:hAnsi="宋体"/>
          <w:bCs/>
          <w:szCs w:val="21"/>
        </w:rPr>
        <w:t>评价该企业的经营安全程度。</w:t>
      </w:r>
    </w:p>
    <w:p>
      <w:pPr>
        <w:spacing w:line="240" w:lineRule="auto"/>
        <w:ind w:firstLine="102" w:firstLineChars="49"/>
        <w:rPr>
          <w:rFonts w:hint="eastAsia" w:ascii="宋体" w:hAnsi="宋体" w:eastAsia="宋体" w:cs="宋体"/>
          <w:b w:val="0"/>
          <w:bCs/>
          <w:sz w:val="21"/>
          <w:szCs w:val="21"/>
        </w:rPr>
      </w:pPr>
    </w:p>
    <w:p>
      <w:pPr>
        <w:spacing w:line="240" w:lineRule="auto"/>
        <w:ind w:firstLine="102" w:firstLineChars="49"/>
        <w:rPr>
          <w:rFonts w:hint="eastAsia" w:ascii="宋体" w:hAnsi="宋体" w:eastAsia="宋体" w:cs="宋体"/>
          <w:b w:val="0"/>
          <w:bCs/>
          <w:sz w:val="21"/>
          <w:szCs w:val="21"/>
        </w:rPr>
      </w:pPr>
    </w:p>
    <w:p>
      <w:pPr>
        <w:spacing w:line="240" w:lineRule="auto"/>
        <w:ind w:firstLine="102" w:firstLineChars="49"/>
        <w:rPr>
          <w:rFonts w:hint="eastAsia" w:ascii="宋体" w:hAnsi="宋体" w:eastAsia="宋体" w:cs="宋体"/>
          <w:b w:val="0"/>
          <w:bCs/>
          <w:sz w:val="21"/>
          <w:szCs w:val="21"/>
        </w:rPr>
      </w:pPr>
    </w:p>
    <w:p>
      <w:pPr>
        <w:spacing w:line="240" w:lineRule="auto"/>
        <w:ind w:firstLine="102" w:firstLineChars="49"/>
        <w:rPr>
          <w:rFonts w:hint="eastAsia" w:ascii="宋体" w:hAnsi="宋体" w:eastAsia="宋体" w:cs="宋体"/>
          <w:b w:val="0"/>
          <w:bCs/>
          <w:sz w:val="21"/>
          <w:szCs w:val="21"/>
        </w:rPr>
      </w:pPr>
    </w:p>
    <w:p>
      <w:pPr>
        <w:spacing w:line="240" w:lineRule="auto"/>
        <w:ind w:firstLine="102" w:firstLineChars="49"/>
        <w:rPr>
          <w:rFonts w:hint="eastAsia" w:ascii="宋体" w:hAnsi="宋体" w:eastAsia="宋体" w:cs="宋体"/>
          <w:b w:val="0"/>
          <w:bCs/>
          <w:sz w:val="21"/>
          <w:szCs w:val="21"/>
        </w:rPr>
      </w:pPr>
    </w:p>
    <w:p>
      <w:pPr>
        <w:spacing w:line="240" w:lineRule="auto"/>
        <w:rPr>
          <w:rFonts w:hint="eastAsia" w:ascii="宋体" w:hAnsi="宋体" w:eastAsia="宋体" w:cs="宋体"/>
          <w:b w:val="0"/>
          <w:bCs/>
          <w:sz w:val="21"/>
          <w:szCs w:val="21"/>
        </w:rPr>
      </w:pPr>
    </w:p>
    <w:p>
      <w:pPr>
        <w:spacing w:line="240" w:lineRule="auto"/>
        <w:rPr>
          <w:rFonts w:hint="eastAsia" w:ascii="宋体" w:hAnsi="宋体" w:eastAsia="宋体" w:cs="宋体"/>
          <w:b w:val="0"/>
          <w:bCs/>
          <w:sz w:val="21"/>
          <w:szCs w:val="21"/>
        </w:rPr>
      </w:pPr>
    </w:p>
    <w:p>
      <w:pPr>
        <w:spacing w:line="240" w:lineRule="auto"/>
        <w:ind w:firstLine="102" w:firstLineChars="49"/>
        <w:rPr>
          <w:rFonts w:hint="eastAsia" w:ascii="宋体" w:hAnsi="宋体" w:eastAsia="宋体" w:cs="宋体"/>
          <w:b w:val="0"/>
          <w:bCs/>
          <w:sz w:val="21"/>
          <w:szCs w:val="21"/>
        </w:rPr>
      </w:pPr>
    </w:p>
    <w:p>
      <w:pPr>
        <w:spacing w:line="240" w:lineRule="auto"/>
        <w:ind w:firstLine="102" w:firstLineChars="49"/>
        <w:rPr>
          <w:rFonts w:hint="eastAsia" w:ascii="宋体" w:hAnsi="宋体" w:eastAsia="宋体" w:cs="宋体"/>
          <w:b w:val="0"/>
          <w:bCs/>
          <w:sz w:val="21"/>
          <w:szCs w:val="21"/>
        </w:rPr>
      </w:pPr>
    </w:p>
    <w:p>
      <w:pPr>
        <w:spacing w:line="240" w:lineRule="auto"/>
        <w:ind w:firstLine="102" w:firstLineChars="49"/>
        <w:rPr>
          <w:rFonts w:hint="eastAsia" w:ascii="宋体" w:hAnsi="宋体" w:eastAsia="宋体" w:cs="宋体"/>
          <w:b w:val="0"/>
          <w:bCs/>
          <w:sz w:val="21"/>
          <w:szCs w:val="21"/>
        </w:rPr>
      </w:pPr>
    </w:p>
    <w:p>
      <w:pPr>
        <w:spacing w:line="240" w:lineRule="auto"/>
        <w:ind w:firstLine="102" w:firstLineChars="49"/>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管理会计</w:t>
      </w:r>
      <w:r>
        <w:rPr>
          <w:rFonts w:hint="eastAsia" w:ascii="宋体" w:hAnsi="宋体" w:cs="宋体"/>
          <w:b w:val="0"/>
          <w:bCs/>
          <w:sz w:val="21"/>
          <w:szCs w:val="21"/>
          <w:lang w:val="en-US" w:eastAsia="zh-CN"/>
        </w:rPr>
        <w:t>复习题参考</w:t>
      </w:r>
      <w:r>
        <w:rPr>
          <w:rFonts w:hint="eastAsia" w:ascii="宋体" w:hAnsi="宋体" w:eastAsia="宋体" w:cs="宋体"/>
          <w:b w:val="0"/>
          <w:bCs/>
          <w:sz w:val="21"/>
          <w:szCs w:val="21"/>
          <w:lang w:val="en-US" w:eastAsia="zh-CN"/>
        </w:rPr>
        <w:t>答案</w:t>
      </w:r>
    </w:p>
    <w:p>
      <w:pPr>
        <w:spacing w:line="240" w:lineRule="auto"/>
        <w:ind w:firstLine="102" w:firstLineChars="49"/>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 xml:space="preserve">一、名词解释  </w:t>
      </w:r>
    </w:p>
    <w:p>
      <w:pPr>
        <w:spacing w:line="240" w:lineRule="auto"/>
        <w:ind w:firstLine="102" w:firstLineChars="49"/>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1. 相关范围：</w:t>
      </w:r>
      <w:r>
        <w:rPr>
          <w:rFonts w:hint="eastAsia" w:ascii="宋体" w:hAnsi="宋体" w:cs="宋体"/>
          <w:b w:val="0"/>
          <w:bCs/>
          <w:sz w:val="21"/>
          <w:szCs w:val="21"/>
          <w:lang w:val="en-US" w:eastAsia="zh-CN"/>
        </w:rPr>
        <w:t xml:space="preserve"> </w:t>
      </w:r>
    </w:p>
    <w:p>
      <w:pPr>
        <w:spacing w:line="240" w:lineRule="auto"/>
        <w:ind w:firstLine="102" w:firstLineChars="49"/>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2. 目标利润：是指企业在未来一段时间内， 经过努力应该达到的最优化利润控制目标，它是企业未来经</w:t>
      </w:r>
    </w:p>
    <w:p>
      <w:pPr>
        <w:spacing w:line="240" w:lineRule="auto"/>
        <w:ind w:firstLine="102" w:firstLineChars="49"/>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3. 经营成本：是指在经营期内为满足正常生产经营而动用现实货币资金支付的成本费用，又被称为付现的营运成本。</w:t>
      </w:r>
    </w:p>
    <w:p>
      <w:pPr>
        <w:spacing w:line="240" w:lineRule="auto"/>
        <w:ind w:firstLine="102" w:firstLineChars="49"/>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4. 储存成本：是指一定期间内(一般为一年)企业为储存有关材料而发生的各项费用。</w:t>
      </w:r>
    </w:p>
    <w:p>
      <w:pPr>
        <w:spacing w:line="240" w:lineRule="auto"/>
        <w:ind w:firstLine="102" w:firstLineChars="49"/>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5 相关收入：是指与特定决策方案相联系的、能对决策产生重大影响的、在短期经营决策中必须予以充分考虑的收入，又称有关收入。</w:t>
      </w:r>
    </w:p>
    <w:p>
      <w:pPr>
        <w:spacing w:line="240" w:lineRule="auto"/>
        <w:ind w:firstLine="102" w:firstLineChars="49"/>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二、单选题</w:t>
      </w:r>
    </w:p>
    <w:p>
      <w:pPr>
        <w:spacing w:line="240" w:lineRule="auto"/>
        <w:ind w:firstLine="102" w:firstLineChars="49"/>
        <w:rPr>
          <w:rFonts w:hint="eastAsia" w:ascii="宋体" w:hAnsi="宋体" w:eastAsia="宋体" w:cs="宋体"/>
          <w:b w:val="0"/>
          <w:bCs/>
          <w:sz w:val="21"/>
          <w:szCs w:val="21"/>
          <w:lang w:val="en-US" w:eastAsia="zh-CN"/>
        </w:rPr>
      </w:pPr>
      <w:bookmarkStart w:id="0" w:name="_GoBack"/>
      <w:bookmarkEnd w:id="0"/>
      <w:r>
        <w:rPr>
          <w:rFonts w:hint="eastAsia" w:ascii="宋体" w:hAnsi="宋体" w:eastAsia="宋体" w:cs="宋体"/>
          <w:b w:val="0"/>
          <w:bCs/>
          <w:sz w:val="21"/>
          <w:szCs w:val="21"/>
          <w:lang w:val="en-US" w:eastAsia="zh-CN"/>
        </w:rPr>
        <w:t>11-15、</w:t>
      </w:r>
      <w:r>
        <w:rPr>
          <w:rFonts w:hint="eastAsia" w:ascii="宋体" w:hAnsi="宋体" w:cs="宋体"/>
          <w:b w:val="0"/>
          <w:bCs/>
          <w:sz w:val="21"/>
          <w:szCs w:val="21"/>
          <w:lang w:val="en-US" w:eastAsia="zh-CN"/>
        </w:rPr>
        <w:t>？</w:t>
      </w:r>
      <w:r>
        <w:rPr>
          <w:rFonts w:hint="eastAsia" w:ascii="宋体" w:hAnsi="宋体" w:eastAsia="宋体" w:cs="宋体"/>
          <w:b w:val="0"/>
          <w:bCs/>
          <w:sz w:val="21"/>
          <w:szCs w:val="21"/>
          <w:lang w:val="en-US" w:eastAsia="zh-CN"/>
        </w:rPr>
        <w:t>C</w:t>
      </w:r>
      <w:r>
        <w:rPr>
          <w:rFonts w:hint="eastAsia" w:ascii="宋体" w:hAnsi="宋体" w:cs="宋体"/>
          <w:b w:val="0"/>
          <w:bCs/>
          <w:sz w:val="21"/>
          <w:szCs w:val="21"/>
          <w:lang w:val="en-US" w:eastAsia="zh-CN"/>
        </w:rPr>
        <w:t xml:space="preserve"> </w:t>
      </w:r>
      <w:r>
        <w:rPr>
          <w:rFonts w:hint="eastAsia" w:ascii="宋体" w:hAnsi="宋体" w:eastAsia="宋体" w:cs="宋体"/>
          <w:b w:val="0"/>
          <w:bCs/>
          <w:sz w:val="21"/>
          <w:szCs w:val="21"/>
          <w:lang w:val="en-US" w:eastAsia="zh-CN"/>
        </w:rPr>
        <w:t>A</w:t>
      </w:r>
      <w:r>
        <w:rPr>
          <w:rFonts w:hint="eastAsia" w:ascii="宋体" w:hAnsi="宋体" w:cs="宋体"/>
          <w:b w:val="0"/>
          <w:bCs/>
          <w:sz w:val="21"/>
          <w:szCs w:val="21"/>
          <w:lang w:val="en-US" w:eastAsia="zh-CN"/>
        </w:rPr>
        <w:t xml:space="preserve"> </w:t>
      </w:r>
      <w:r>
        <w:rPr>
          <w:rFonts w:hint="eastAsia" w:ascii="宋体" w:hAnsi="宋体" w:eastAsia="宋体" w:cs="宋体"/>
          <w:b w:val="0"/>
          <w:bCs/>
          <w:sz w:val="21"/>
          <w:szCs w:val="21"/>
          <w:lang w:val="en-US" w:eastAsia="zh-CN"/>
        </w:rPr>
        <w:t>A</w:t>
      </w:r>
      <w:r>
        <w:rPr>
          <w:rFonts w:hint="eastAsia" w:ascii="宋体" w:hAnsi="宋体" w:cs="宋体"/>
          <w:b w:val="0"/>
          <w:bCs/>
          <w:sz w:val="21"/>
          <w:szCs w:val="21"/>
          <w:lang w:val="en-US" w:eastAsia="zh-CN"/>
        </w:rPr>
        <w:t xml:space="preserve"> </w:t>
      </w:r>
      <w:r>
        <w:rPr>
          <w:rFonts w:hint="eastAsia" w:ascii="宋体" w:hAnsi="宋体" w:eastAsia="宋体" w:cs="宋体"/>
          <w:b w:val="0"/>
          <w:bCs/>
          <w:sz w:val="21"/>
          <w:szCs w:val="21"/>
          <w:lang w:val="en-US" w:eastAsia="zh-CN"/>
        </w:rPr>
        <w:t>A      16-20、C</w:t>
      </w:r>
      <w:r>
        <w:rPr>
          <w:rFonts w:hint="eastAsia" w:ascii="宋体" w:hAnsi="宋体" w:cs="宋体"/>
          <w:b w:val="0"/>
          <w:bCs/>
          <w:sz w:val="21"/>
          <w:szCs w:val="21"/>
          <w:lang w:val="en-US" w:eastAsia="zh-CN"/>
        </w:rPr>
        <w:t xml:space="preserve"> </w:t>
      </w:r>
      <w:r>
        <w:rPr>
          <w:rFonts w:hint="eastAsia" w:ascii="宋体" w:hAnsi="宋体" w:eastAsia="宋体" w:cs="宋体"/>
          <w:b w:val="0"/>
          <w:bCs/>
          <w:sz w:val="21"/>
          <w:szCs w:val="21"/>
          <w:lang w:val="en-US" w:eastAsia="zh-CN"/>
        </w:rPr>
        <w:t>B</w:t>
      </w:r>
      <w:r>
        <w:rPr>
          <w:rFonts w:hint="eastAsia" w:ascii="宋体" w:hAnsi="宋体" w:cs="宋体"/>
          <w:b w:val="0"/>
          <w:bCs/>
          <w:sz w:val="21"/>
          <w:szCs w:val="21"/>
          <w:lang w:val="en-US" w:eastAsia="zh-CN"/>
        </w:rPr>
        <w:t xml:space="preserve"> </w:t>
      </w:r>
      <w:r>
        <w:rPr>
          <w:rFonts w:hint="eastAsia" w:ascii="宋体" w:hAnsi="宋体" w:eastAsia="宋体" w:cs="宋体"/>
          <w:b w:val="0"/>
          <w:bCs/>
          <w:sz w:val="21"/>
          <w:szCs w:val="21"/>
          <w:lang w:val="en-US" w:eastAsia="zh-CN"/>
        </w:rPr>
        <w:t>D</w:t>
      </w:r>
      <w:r>
        <w:rPr>
          <w:rFonts w:hint="eastAsia" w:ascii="宋体" w:hAnsi="宋体" w:cs="宋体"/>
          <w:b w:val="0"/>
          <w:bCs/>
          <w:sz w:val="21"/>
          <w:szCs w:val="21"/>
          <w:lang w:val="en-US" w:eastAsia="zh-CN"/>
        </w:rPr>
        <w:t xml:space="preserve"> </w:t>
      </w:r>
      <w:r>
        <w:rPr>
          <w:rFonts w:hint="eastAsia" w:ascii="宋体" w:hAnsi="宋体" w:eastAsia="宋体" w:cs="宋体"/>
          <w:b w:val="0"/>
          <w:bCs/>
          <w:sz w:val="21"/>
          <w:szCs w:val="21"/>
          <w:lang w:val="en-US" w:eastAsia="zh-CN"/>
        </w:rPr>
        <w:t>C</w:t>
      </w:r>
      <w:r>
        <w:rPr>
          <w:rFonts w:hint="eastAsia" w:ascii="宋体" w:hAnsi="宋体" w:cs="宋体"/>
          <w:b w:val="0"/>
          <w:bCs/>
          <w:sz w:val="21"/>
          <w:szCs w:val="21"/>
          <w:lang w:val="en-US" w:eastAsia="zh-CN"/>
        </w:rPr>
        <w:t xml:space="preserve"> </w:t>
      </w:r>
      <w:r>
        <w:rPr>
          <w:rFonts w:hint="eastAsia" w:ascii="宋体" w:hAnsi="宋体" w:eastAsia="宋体" w:cs="宋体"/>
          <w:b w:val="0"/>
          <w:bCs/>
          <w:sz w:val="21"/>
          <w:szCs w:val="21"/>
          <w:lang w:val="en-US" w:eastAsia="zh-CN"/>
        </w:rPr>
        <w:t>B</w:t>
      </w:r>
    </w:p>
    <w:p>
      <w:pPr>
        <w:spacing w:line="240" w:lineRule="auto"/>
        <w:ind w:firstLine="102" w:firstLineChars="49"/>
        <w:rPr>
          <w:rFonts w:hint="eastAsia" w:ascii="宋体" w:hAnsi="宋体" w:eastAsia="宋体" w:cs="宋体"/>
          <w:b w:val="0"/>
          <w:bCs/>
          <w:sz w:val="21"/>
          <w:szCs w:val="21"/>
          <w:lang w:val="en-US" w:eastAsia="zh-CN"/>
        </w:rPr>
      </w:pPr>
      <w:r>
        <w:rPr>
          <w:rFonts w:hint="eastAsia" w:ascii="宋体" w:hAnsi="宋体"/>
          <w:szCs w:val="21"/>
        </w:rPr>
        <w:t>1</w:t>
      </w:r>
      <w:r>
        <w:rPr>
          <w:rFonts w:hint="eastAsia" w:ascii="宋体" w:hAnsi="宋体"/>
          <w:szCs w:val="21"/>
          <w:lang w:eastAsia="zh-CN"/>
        </w:rPr>
        <w:t>.</w:t>
      </w:r>
      <w:r>
        <w:rPr>
          <w:rFonts w:hint="eastAsia" w:ascii="宋体" w:hAnsi="宋体"/>
          <w:szCs w:val="21"/>
        </w:rPr>
        <w:t>C</w:t>
      </w:r>
      <w:r>
        <w:rPr>
          <w:rFonts w:hint="eastAsia" w:ascii="宋体" w:hAnsi="宋体"/>
          <w:szCs w:val="21"/>
          <w:lang w:val="en-US" w:eastAsia="zh-CN"/>
        </w:rPr>
        <w:t xml:space="preserve">  2.</w:t>
      </w:r>
      <w:r>
        <w:rPr>
          <w:rFonts w:hint="eastAsia" w:ascii="宋体" w:hAnsi="宋体"/>
          <w:szCs w:val="21"/>
        </w:rPr>
        <w:t xml:space="preserve">D </w:t>
      </w:r>
      <w:r>
        <w:rPr>
          <w:rFonts w:hint="eastAsia" w:ascii="宋体" w:hAnsi="宋体"/>
          <w:szCs w:val="21"/>
          <w:lang w:val="en-US" w:eastAsia="zh-CN"/>
        </w:rPr>
        <w:t xml:space="preserve"> 3.</w:t>
      </w:r>
      <w:r>
        <w:rPr>
          <w:rFonts w:hint="eastAsia" w:ascii="宋体" w:hAnsi="宋体"/>
          <w:szCs w:val="21"/>
        </w:rPr>
        <w:t xml:space="preserve">A </w:t>
      </w:r>
      <w:r>
        <w:rPr>
          <w:rFonts w:hint="eastAsia" w:ascii="宋体" w:hAnsi="宋体"/>
          <w:szCs w:val="21"/>
          <w:lang w:val="en-US" w:eastAsia="zh-CN"/>
        </w:rPr>
        <w:t xml:space="preserve"> 4.</w:t>
      </w:r>
      <w:r>
        <w:rPr>
          <w:rFonts w:hint="eastAsia" w:ascii="宋体" w:hAnsi="宋体"/>
          <w:szCs w:val="21"/>
        </w:rPr>
        <w:t>B</w:t>
      </w:r>
      <w:r>
        <w:rPr>
          <w:rFonts w:hint="eastAsia" w:ascii="宋体" w:hAnsi="宋体"/>
          <w:szCs w:val="21"/>
          <w:lang w:val="en-US" w:eastAsia="zh-CN"/>
        </w:rPr>
        <w:t xml:space="preserve">  5.</w:t>
      </w:r>
      <w:r>
        <w:rPr>
          <w:rFonts w:hint="eastAsia" w:ascii="宋体" w:hAnsi="宋体"/>
          <w:szCs w:val="21"/>
        </w:rPr>
        <w:t xml:space="preserve">D  </w:t>
      </w:r>
      <w:r>
        <w:rPr>
          <w:rFonts w:hint="eastAsia" w:hAnsi="宋体"/>
          <w:szCs w:val="21"/>
        </w:rPr>
        <w:t>6. B</w:t>
      </w:r>
      <w:r>
        <w:rPr>
          <w:rFonts w:hint="eastAsia" w:hAnsi="宋体"/>
          <w:szCs w:val="21"/>
          <w:lang w:val="en-US" w:eastAsia="zh-CN"/>
        </w:rPr>
        <w:t xml:space="preserve">  7.</w:t>
      </w:r>
      <w:r>
        <w:rPr>
          <w:rFonts w:hint="eastAsia" w:ascii="宋体" w:hAnsi="宋体"/>
          <w:szCs w:val="21"/>
        </w:rPr>
        <w:t>B</w:t>
      </w:r>
      <w:r>
        <w:rPr>
          <w:rFonts w:hint="eastAsia" w:ascii="宋体" w:hAnsi="宋体"/>
          <w:szCs w:val="21"/>
          <w:lang w:val="en-US" w:eastAsia="zh-CN"/>
        </w:rPr>
        <w:t xml:space="preserve">   8.</w:t>
      </w:r>
      <w:r>
        <w:rPr>
          <w:rFonts w:hint="eastAsia" w:ascii="宋体" w:hAnsi="宋体"/>
          <w:szCs w:val="21"/>
        </w:rPr>
        <w:t xml:space="preserve">C </w:t>
      </w:r>
      <w:r>
        <w:rPr>
          <w:rFonts w:hint="eastAsia" w:ascii="宋体" w:hAnsi="宋体"/>
          <w:szCs w:val="21"/>
          <w:lang w:val="en-US" w:eastAsia="zh-CN"/>
        </w:rPr>
        <w:t xml:space="preserve"> 9.</w:t>
      </w:r>
      <w:r>
        <w:rPr>
          <w:rFonts w:hint="eastAsia" w:ascii="宋体" w:hAnsi="宋体"/>
          <w:szCs w:val="21"/>
        </w:rPr>
        <w:t xml:space="preserve">C </w:t>
      </w:r>
      <w:r>
        <w:rPr>
          <w:rFonts w:hint="eastAsia" w:ascii="宋体" w:hAnsi="宋体"/>
          <w:szCs w:val="21"/>
          <w:lang w:val="en-US" w:eastAsia="zh-CN"/>
        </w:rPr>
        <w:t xml:space="preserve"> 10.</w:t>
      </w:r>
      <w:r>
        <w:rPr>
          <w:rFonts w:hint="eastAsia" w:ascii="宋体" w:hAnsi="宋体"/>
          <w:szCs w:val="21"/>
        </w:rPr>
        <w:t xml:space="preserve">C </w:t>
      </w:r>
    </w:p>
    <w:p>
      <w:pPr>
        <w:spacing w:line="240" w:lineRule="auto"/>
        <w:ind w:firstLine="102" w:firstLineChars="49"/>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三、多选题</w:t>
      </w:r>
    </w:p>
    <w:p>
      <w:pPr>
        <w:spacing w:line="240" w:lineRule="auto"/>
        <w:ind w:firstLine="102" w:firstLineChars="49"/>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1、ABC  2、</w:t>
      </w:r>
      <w:r>
        <w:rPr>
          <w:rFonts w:hint="eastAsia" w:ascii="宋体" w:hAnsi="宋体" w:cs="宋体"/>
          <w:b w:val="0"/>
          <w:bCs/>
          <w:sz w:val="21"/>
          <w:szCs w:val="21"/>
          <w:lang w:val="en-US" w:eastAsia="zh-CN"/>
        </w:rPr>
        <w:t xml:space="preserve"> </w:t>
      </w:r>
      <w:r>
        <w:rPr>
          <w:rFonts w:hint="eastAsia" w:ascii="宋体" w:hAnsi="宋体" w:eastAsia="宋体" w:cs="宋体"/>
          <w:b w:val="0"/>
          <w:bCs/>
          <w:sz w:val="21"/>
          <w:szCs w:val="21"/>
          <w:lang w:val="en-US" w:eastAsia="zh-CN"/>
        </w:rPr>
        <w:t xml:space="preserve">  3、ABCD  4、DE   5、ABC</w:t>
      </w:r>
    </w:p>
    <w:p>
      <w:pPr>
        <w:rPr>
          <w:rFonts w:hint="eastAsia" w:ascii="宋体" w:hAnsi="宋体"/>
          <w:szCs w:val="21"/>
        </w:rPr>
      </w:pPr>
      <w:r>
        <w:rPr>
          <w:rFonts w:hint="eastAsia" w:ascii="宋体" w:hAnsi="宋体"/>
          <w:szCs w:val="21"/>
          <w:lang w:eastAsia="zh-CN"/>
        </w:rPr>
        <w:t>四</w:t>
      </w:r>
      <w:r>
        <w:rPr>
          <w:rFonts w:hint="eastAsia" w:ascii="宋体" w:hAnsi="宋体"/>
          <w:szCs w:val="21"/>
        </w:rPr>
        <w:t>、判断题</w:t>
      </w:r>
    </w:p>
    <w:p>
      <w:pPr>
        <w:rPr>
          <w:rFonts w:hint="eastAsia" w:ascii="宋体" w:hAnsi="宋体"/>
          <w:szCs w:val="21"/>
        </w:rPr>
      </w:pPr>
      <w:r>
        <w:rPr>
          <w:rFonts w:hint="eastAsia" w:ascii="宋体" w:hAnsi="宋体"/>
          <w:szCs w:val="21"/>
        </w:rPr>
        <w:t>1.×</w:t>
      </w:r>
      <w:r>
        <w:rPr>
          <w:rFonts w:hint="eastAsia" w:ascii="宋体" w:hAnsi="宋体"/>
          <w:szCs w:val="21"/>
          <w:lang w:val="en-US" w:eastAsia="zh-CN"/>
        </w:rPr>
        <w:t xml:space="preserve">  </w:t>
      </w:r>
      <w:r>
        <w:rPr>
          <w:rFonts w:hint="eastAsia" w:ascii="宋体" w:hAnsi="宋体"/>
          <w:szCs w:val="21"/>
        </w:rPr>
        <w:t>2.</w:t>
      </w:r>
      <w:r>
        <w:rPr>
          <w:rFonts w:hint="eastAsia" w:ascii="宋体" w:hAnsi="宋体"/>
          <w:szCs w:val="21"/>
          <w:lang w:val="en-US" w:eastAsia="zh-CN"/>
        </w:rPr>
        <w:t xml:space="preserve">   </w:t>
      </w:r>
      <w:r>
        <w:rPr>
          <w:rFonts w:hint="eastAsia" w:ascii="宋体" w:hAnsi="宋体"/>
          <w:szCs w:val="21"/>
        </w:rPr>
        <w:t>3.</w:t>
      </w:r>
      <w:r>
        <w:rPr>
          <w:rFonts w:hint="eastAsia" w:ascii="宋体" w:hAnsi="宋体"/>
          <w:szCs w:val="21"/>
          <w:lang w:val="en-US" w:eastAsia="zh-CN"/>
        </w:rPr>
        <w:t xml:space="preserve">   </w:t>
      </w:r>
      <w:r>
        <w:rPr>
          <w:rFonts w:hint="eastAsia" w:ascii="宋体" w:hAnsi="宋体"/>
          <w:szCs w:val="21"/>
        </w:rPr>
        <w:t>4.×</w:t>
      </w:r>
      <w:r>
        <w:rPr>
          <w:rFonts w:hint="eastAsia" w:ascii="宋体" w:hAnsi="宋体"/>
          <w:szCs w:val="21"/>
          <w:lang w:val="en-US" w:eastAsia="zh-CN"/>
        </w:rPr>
        <w:t xml:space="preserve">  </w:t>
      </w:r>
      <w:r>
        <w:rPr>
          <w:rFonts w:hint="eastAsia" w:ascii="宋体" w:hAnsi="宋体"/>
          <w:szCs w:val="21"/>
        </w:rPr>
        <w:t>5.×</w:t>
      </w:r>
      <w:r>
        <w:rPr>
          <w:rFonts w:hint="eastAsia" w:ascii="宋体" w:hAnsi="宋体"/>
          <w:szCs w:val="21"/>
          <w:lang w:val="en-US" w:eastAsia="zh-CN"/>
        </w:rPr>
        <w:t xml:space="preserve">  </w:t>
      </w:r>
      <w:r>
        <w:rPr>
          <w:rFonts w:hint="eastAsia" w:ascii="宋体" w:hAnsi="宋体"/>
          <w:szCs w:val="21"/>
        </w:rPr>
        <w:t>6.×</w:t>
      </w:r>
      <w:r>
        <w:rPr>
          <w:rFonts w:hint="eastAsia" w:ascii="宋体" w:hAnsi="宋体"/>
          <w:szCs w:val="21"/>
          <w:lang w:val="en-US" w:eastAsia="zh-CN"/>
        </w:rPr>
        <w:t xml:space="preserve">  </w:t>
      </w:r>
      <w:r>
        <w:rPr>
          <w:rFonts w:hint="eastAsia" w:hAnsi="宋体"/>
          <w:szCs w:val="21"/>
        </w:rPr>
        <w:t>7.×</w:t>
      </w:r>
      <w:r>
        <w:rPr>
          <w:rFonts w:hint="eastAsia" w:hAnsi="宋体"/>
          <w:szCs w:val="21"/>
          <w:lang w:val="en-US" w:eastAsia="zh-CN"/>
        </w:rPr>
        <w:t xml:space="preserve">  </w:t>
      </w:r>
      <w:r>
        <w:rPr>
          <w:rFonts w:hint="eastAsia" w:ascii="宋体" w:hAnsi="宋体"/>
          <w:szCs w:val="21"/>
        </w:rPr>
        <w:t>8.√</w:t>
      </w:r>
      <w:r>
        <w:rPr>
          <w:rFonts w:hint="eastAsia" w:ascii="宋体" w:hAnsi="宋体"/>
          <w:szCs w:val="21"/>
          <w:lang w:val="en-US" w:eastAsia="zh-CN"/>
        </w:rPr>
        <w:t xml:space="preserve">  </w:t>
      </w:r>
      <w:r>
        <w:rPr>
          <w:rFonts w:hint="eastAsia" w:ascii="宋体" w:hAnsi="宋体"/>
          <w:szCs w:val="21"/>
        </w:rPr>
        <w:t>9.×</w:t>
      </w:r>
      <w:r>
        <w:rPr>
          <w:rFonts w:hint="eastAsia" w:ascii="宋体" w:hAnsi="宋体"/>
          <w:szCs w:val="21"/>
          <w:lang w:val="en-US" w:eastAsia="zh-CN"/>
        </w:rPr>
        <w:t xml:space="preserve">  </w:t>
      </w:r>
      <w:r>
        <w:rPr>
          <w:rFonts w:hint="eastAsia" w:ascii="宋体" w:hAnsi="宋体"/>
          <w:szCs w:val="21"/>
        </w:rPr>
        <w:t>10.√</w:t>
      </w:r>
    </w:p>
    <w:p>
      <w:pPr>
        <w:spacing w:line="240" w:lineRule="auto"/>
        <w:ind w:firstLine="102" w:firstLineChars="49"/>
        <w:rPr>
          <w:rFonts w:hint="eastAsia" w:ascii="宋体" w:hAnsi="宋体" w:eastAsia="宋体" w:cs="宋体"/>
          <w:b w:val="0"/>
          <w:bCs/>
          <w:sz w:val="21"/>
          <w:szCs w:val="21"/>
          <w:lang w:val="en-US" w:eastAsia="zh-CN"/>
        </w:rPr>
      </w:pPr>
      <w:r>
        <w:rPr>
          <w:rFonts w:hint="eastAsia" w:ascii="宋体" w:hAnsi="宋体" w:cs="宋体"/>
          <w:b w:val="0"/>
          <w:bCs/>
          <w:sz w:val="21"/>
          <w:szCs w:val="21"/>
          <w:lang w:val="en-US" w:eastAsia="zh-CN"/>
        </w:rPr>
        <w:t>五</w:t>
      </w:r>
      <w:r>
        <w:rPr>
          <w:rFonts w:hint="eastAsia" w:ascii="宋体" w:hAnsi="宋体" w:eastAsia="宋体" w:cs="宋体"/>
          <w:b w:val="0"/>
          <w:bCs/>
          <w:sz w:val="21"/>
          <w:szCs w:val="21"/>
          <w:lang w:val="en-US" w:eastAsia="zh-CN"/>
        </w:rPr>
        <w:t>、简答题</w:t>
      </w:r>
    </w:p>
    <w:p>
      <w:pPr>
        <w:spacing w:line="240" w:lineRule="auto"/>
        <w:ind w:firstLine="102" w:firstLineChars="49"/>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1</w:t>
      </w:r>
      <w:r>
        <w:rPr>
          <w:rFonts w:hint="eastAsia" w:ascii="宋体" w:hAnsi="宋体" w:cs="宋体"/>
          <w:b w:val="0"/>
          <w:bCs/>
          <w:sz w:val="21"/>
          <w:szCs w:val="21"/>
          <w:lang w:val="en-US" w:eastAsia="zh-CN"/>
        </w:rPr>
        <w:t>、</w:t>
      </w:r>
      <w:r>
        <w:rPr>
          <w:rFonts w:hint="eastAsia" w:ascii="宋体" w:hAnsi="宋体" w:eastAsia="宋体" w:cs="宋体"/>
          <w:b w:val="0"/>
          <w:bCs/>
          <w:sz w:val="21"/>
          <w:szCs w:val="21"/>
          <w:lang w:val="en-US" w:eastAsia="zh-CN"/>
        </w:rPr>
        <w:t>简述折现评价指标之间的关系。</w:t>
      </w:r>
    </w:p>
    <w:p>
      <w:pPr>
        <w:spacing w:line="240" w:lineRule="auto"/>
        <w:ind w:firstLine="102" w:firstLineChars="49"/>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 xml:space="preserve">答：净现值 NPV，净现值率 NPVR，获利指数 PI 和内部收益率 IRR 指标之间存在以下数量关系， 即：当 NPV&gt;0时，NPVR&gt;0，PI&gt;i ，IRR&gt;ic 当 NPV=0时，NPVR=0，PI=l ，IRR=ic 当 NPV&lt;0时,NPVR&lt;0，PI&lt;I ，IRR&lt;IC . </w:t>
      </w:r>
    </w:p>
    <w:p>
      <w:pPr>
        <w:spacing w:line="240" w:lineRule="auto"/>
        <w:ind w:firstLine="102" w:firstLineChars="49"/>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2</w:t>
      </w:r>
      <w:r>
        <w:rPr>
          <w:rFonts w:hint="eastAsia" w:ascii="宋体" w:hAnsi="宋体" w:cs="宋体"/>
          <w:b w:val="0"/>
          <w:bCs/>
          <w:sz w:val="21"/>
          <w:szCs w:val="21"/>
          <w:lang w:val="en-US" w:eastAsia="zh-CN"/>
        </w:rPr>
        <w:t>、</w:t>
      </w:r>
      <w:r>
        <w:rPr>
          <w:rFonts w:hint="eastAsia" w:ascii="宋体" w:hAnsi="宋体" w:eastAsia="宋体" w:cs="宋体"/>
          <w:b w:val="0"/>
          <w:bCs/>
          <w:sz w:val="21"/>
          <w:szCs w:val="21"/>
          <w:lang w:val="en-US" w:eastAsia="zh-CN"/>
        </w:rPr>
        <w:t xml:space="preserve">为什么说可控成本和不可控成本可以实现相互转化 ? </w:t>
      </w:r>
    </w:p>
    <w:p>
      <w:pPr>
        <w:spacing w:line="240" w:lineRule="auto"/>
        <w:ind w:firstLine="102" w:firstLineChars="49"/>
        <w:rPr>
          <w:rFonts w:hint="eastAsia" w:ascii="宋体" w:hAnsi="宋体" w:eastAsia="宋体" w:cs="宋体"/>
          <w:b w:val="0"/>
          <w:bCs/>
          <w:sz w:val="21"/>
          <w:szCs w:val="21"/>
          <w:lang w:val="en-US" w:eastAsia="zh-CN"/>
        </w:rPr>
      </w:pPr>
    </w:p>
    <w:p>
      <w:pPr>
        <w:spacing w:line="240" w:lineRule="auto"/>
        <w:ind w:firstLine="102" w:firstLineChars="49"/>
        <w:rPr>
          <w:rFonts w:hint="eastAsia" w:ascii="宋体" w:hAnsi="宋体" w:eastAsia="宋体" w:cs="宋体"/>
          <w:b w:val="0"/>
          <w:bCs/>
          <w:sz w:val="21"/>
          <w:szCs w:val="21"/>
          <w:lang w:val="en-US" w:eastAsia="zh-CN"/>
        </w:rPr>
      </w:pPr>
    </w:p>
    <w:p>
      <w:pPr>
        <w:spacing w:line="240" w:lineRule="auto"/>
        <w:ind w:firstLine="102" w:firstLineChars="49"/>
        <w:rPr>
          <w:rFonts w:hint="eastAsia" w:ascii="宋体" w:hAnsi="宋体" w:eastAsia="宋体" w:cs="宋体"/>
          <w:b w:val="0"/>
          <w:bCs/>
          <w:sz w:val="21"/>
          <w:szCs w:val="21"/>
          <w:lang w:val="en-US" w:eastAsia="zh-CN"/>
        </w:rPr>
      </w:pPr>
    </w:p>
    <w:p>
      <w:pPr>
        <w:spacing w:line="240" w:lineRule="auto"/>
        <w:ind w:firstLine="102" w:firstLineChars="49"/>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3</w:t>
      </w:r>
      <w:r>
        <w:rPr>
          <w:rFonts w:hint="eastAsia" w:ascii="宋体" w:hAnsi="宋体" w:cs="宋体"/>
          <w:b w:val="0"/>
          <w:bCs/>
          <w:sz w:val="21"/>
          <w:szCs w:val="21"/>
          <w:lang w:val="en-US" w:eastAsia="zh-CN"/>
        </w:rPr>
        <w:t>、</w:t>
      </w:r>
      <w:r>
        <w:rPr>
          <w:rFonts w:hint="eastAsia" w:ascii="宋体" w:hAnsi="宋体" w:eastAsia="宋体" w:cs="宋体"/>
          <w:b w:val="0"/>
          <w:bCs/>
          <w:sz w:val="21"/>
          <w:szCs w:val="21"/>
          <w:lang w:val="en-US" w:eastAsia="zh-CN"/>
        </w:rPr>
        <w:t>什么是现金流出量，其内容包括哪些方面？</w:t>
      </w:r>
    </w:p>
    <w:p>
      <w:pPr>
        <w:spacing w:line="240" w:lineRule="auto"/>
        <w:ind w:firstLine="102" w:firstLineChars="49"/>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答案：现金流出量是指能够使投资方案的现实货币资金减少或需要动用现金的项目。一般情况下，现金流出量的内容包括：</w:t>
      </w:r>
    </w:p>
    <w:p>
      <w:pPr>
        <w:numPr>
          <w:ilvl w:val="0"/>
          <w:numId w:val="6"/>
        </w:numPr>
        <w:spacing w:line="240" w:lineRule="auto"/>
        <w:ind w:firstLine="102" w:firstLineChars="49"/>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建设投资；(2) 流动资金投资；(3) 经营成本；(4) 各项税款；(5) 其他现金流出。</w:t>
      </w:r>
    </w:p>
    <w:p>
      <w:pPr>
        <w:rPr>
          <w:rFonts w:hint="eastAsia" w:ascii="宋体" w:hAnsi="宋体"/>
          <w:color w:val="FF0000"/>
          <w:szCs w:val="21"/>
        </w:rPr>
      </w:pPr>
      <w:r>
        <w:rPr>
          <w:rFonts w:hint="eastAsia" w:ascii="宋体" w:hAnsi="宋体"/>
          <w:color w:val="FF0000"/>
          <w:szCs w:val="21"/>
          <w:lang w:val="en-US" w:eastAsia="zh-CN"/>
        </w:rPr>
        <w:t>4</w:t>
      </w:r>
      <w:r>
        <w:rPr>
          <w:rFonts w:hint="eastAsia" w:ascii="宋体" w:hAnsi="宋体"/>
          <w:color w:val="FF0000"/>
          <w:szCs w:val="21"/>
          <w:lang w:eastAsia="zh-CN"/>
        </w:rPr>
        <w:t>、</w:t>
      </w:r>
      <w:r>
        <w:rPr>
          <w:rFonts w:hint="eastAsia" w:ascii="宋体" w:hAnsi="宋体"/>
          <w:color w:val="FF0000"/>
          <w:szCs w:val="21"/>
        </w:rPr>
        <w:t>简述管理会计的基本假设内容。</w:t>
      </w:r>
    </w:p>
    <w:p>
      <w:pPr>
        <w:rPr>
          <w:rFonts w:hint="eastAsia" w:ascii="宋体" w:hAnsi="宋体"/>
          <w:szCs w:val="21"/>
        </w:rPr>
      </w:pPr>
      <w:r>
        <w:rPr>
          <w:rFonts w:hint="eastAsia" w:ascii="宋体" w:hAnsi="宋体"/>
          <w:szCs w:val="21"/>
        </w:rPr>
        <w:t>多层主体假设、理性行为假设、合理预期假设、充分占有信息假设</w:t>
      </w:r>
    </w:p>
    <w:p>
      <w:pPr>
        <w:rPr>
          <w:rFonts w:hint="eastAsia" w:ascii="宋体" w:hAnsi="宋体"/>
          <w:color w:val="FF0000"/>
          <w:szCs w:val="21"/>
        </w:rPr>
      </w:pPr>
      <w:r>
        <w:rPr>
          <w:rFonts w:hint="eastAsia" w:ascii="宋体" w:hAnsi="宋体"/>
          <w:color w:val="FF0000"/>
          <w:szCs w:val="21"/>
          <w:lang w:val="en-US" w:eastAsia="zh-CN"/>
        </w:rPr>
        <w:t>5</w:t>
      </w:r>
      <w:r>
        <w:rPr>
          <w:rFonts w:hint="eastAsia" w:ascii="宋体" w:hAnsi="宋体"/>
          <w:color w:val="FF0000"/>
          <w:szCs w:val="21"/>
          <w:lang w:eastAsia="zh-CN"/>
        </w:rPr>
        <w:t>、</w:t>
      </w:r>
      <w:r>
        <w:rPr>
          <w:rFonts w:hint="eastAsia" w:ascii="宋体" w:hAnsi="宋体"/>
          <w:color w:val="FF0000"/>
          <w:szCs w:val="21"/>
        </w:rPr>
        <w:t>简述变动成本法的优点。</w:t>
      </w:r>
    </w:p>
    <w:p>
      <w:pPr>
        <w:rPr>
          <w:rFonts w:ascii="宋体" w:hAnsi="宋体"/>
          <w:bCs/>
          <w:szCs w:val="21"/>
        </w:rPr>
      </w:pPr>
      <w:r>
        <w:rPr>
          <w:rFonts w:hint="eastAsia" w:ascii="宋体" w:hAnsi="宋体"/>
          <w:bCs/>
          <w:szCs w:val="21"/>
        </w:rPr>
        <w:t>1.变动成本法能够揭示利润和业务量之间的正常关系，有利于促使企业重视销售工作</w:t>
      </w:r>
    </w:p>
    <w:p>
      <w:pPr>
        <w:rPr>
          <w:rFonts w:hint="eastAsia" w:ascii="宋体" w:hAnsi="宋体"/>
          <w:bCs/>
          <w:szCs w:val="21"/>
        </w:rPr>
      </w:pPr>
      <w:r>
        <w:rPr>
          <w:rFonts w:hint="eastAsia" w:ascii="宋体" w:hAnsi="宋体"/>
          <w:bCs/>
          <w:szCs w:val="21"/>
        </w:rPr>
        <w:t>2.变动成本法提供有用的成本信息，便于科学的成本分析和成本控制</w:t>
      </w:r>
    </w:p>
    <w:p>
      <w:pPr>
        <w:rPr>
          <w:rFonts w:hint="eastAsia" w:ascii="宋体" w:hAnsi="宋体"/>
          <w:bCs/>
          <w:szCs w:val="21"/>
        </w:rPr>
      </w:pPr>
      <w:r>
        <w:rPr>
          <w:rFonts w:hint="eastAsia" w:ascii="宋体" w:hAnsi="宋体"/>
          <w:bCs/>
          <w:szCs w:val="21"/>
        </w:rPr>
        <w:t>3.变动成本法提供的成本和收益资料，便于企业进行短期经营决策。</w:t>
      </w:r>
    </w:p>
    <w:p>
      <w:pPr>
        <w:rPr>
          <w:rFonts w:hint="eastAsia" w:ascii="宋体" w:hAnsi="宋体"/>
          <w:bCs/>
          <w:szCs w:val="21"/>
        </w:rPr>
      </w:pPr>
      <w:r>
        <w:rPr>
          <w:rFonts w:hint="eastAsia" w:ascii="宋体" w:hAnsi="宋体"/>
          <w:bCs/>
          <w:szCs w:val="21"/>
        </w:rPr>
        <w:t>4.变动成本法简化了成本核算工作。</w:t>
      </w:r>
    </w:p>
    <w:p>
      <w:pPr>
        <w:rPr>
          <w:rFonts w:ascii="宋体" w:hAnsi="宋体"/>
          <w:bCs/>
          <w:szCs w:val="21"/>
        </w:rPr>
      </w:pPr>
      <w:r>
        <w:rPr>
          <w:rFonts w:hint="eastAsia" w:ascii="宋体" w:hAnsi="宋体"/>
          <w:bCs/>
          <w:szCs w:val="21"/>
        </w:rPr>
        <w:t>5. 符合“费用与收益相配合”这一公认会计原则的要求。</w:t>
      </w:r>
    </w:p>
    <w:p>
      <w:pPr>
        <w:rPr>
          <w:rFonts w:hint="eastAsia" w:ascii="宋体" w:hAnsi="宋体"/>
          <w:bCs/>
          <w:szCs w:val="21"/>
        </w:rPr>
      </w:pPr>
      <w:r>
        <w:rPr>
          <w:rFonts w:hint="eastAsia" w:ascii="宋体" w:hAnsi="宋体"/>
          <w:bCs/>
          <w:szCs w:val="21"/>
        </w:rPr>
        <w:t>6.能真实反映企业的经营状况。</w:t>
      </w:r>
    </w:p>
    <w:p>
      <w:pPr>
        <w:rPr>
          <w:rFonts w:hint="eastAsia" w:ascii="宋体" w:hAnsi="宋体"/>
          <w:bCs/>
          <w:szCs w:val="21"/>
        </w:rPr>
      </w:pPr>
      <w:r>
        <w:rPr>
          <w:rFonts w:hint="eastAsia" w:ascii="宋体" w:hAnsi="宋体"/>
          <w:bCs/>
          <w:szCs w:val="21"/>
        </w:rPr>
        <w:t>7.分期利润的结果容易理解，并有利于企业重视销售环节，防止盲目生产。</w:t>
      </w:r>
    </w:p>
    <w:p>
      <w:pPr>
        <w:rPr>
          <w:rFonts w:hint="eastAsia" w:ascii="宋体" w:hAnsi="宋体"/>
          <w:bCs/>
          <w:szCs w:val="21"/>
        </w:rPr>
      </w:pPr>
      <w:r>
        <w:rPr>
          <w:rFonts w:hint="eastAsia" w:ascii="宋体" w:hAnsi="宋体"/>
          <w:bCs/>
          <w:szCs w:val="21"/>
        </w:rPr>
        <w:t>8.便于分清责任，考评业绩，建立责任会计。</w:t>
      </w:r>
    </w:p>
    <w:p>
      <w:pPr>
        <w:rPr>
          <w:rFonts w:hint="eastAsia" w:ascii="宋体" w:hAnsi="宋体"/>
          <w:bCs/>
          <w:szCs w:val="21"/>
        </w:rPr>
      </w:pPr>
      <w:r>
        <w:rPr>
          <w:rFonts w:hint="eastAsia" w:ascii="宋体" w:hAnsi="宋体"/>
          <w:bCs/>
          <w:szCs w:val="21"/>
        </w:rPr>
        <w:t>9.便于进行预测、决策和编制弹性预算，有利于强化经营管理。</w:t>
      </w:r>
    </w:p>
    <w:p>
      <w:pPr>
        <w:numPr>
          <w:ilvl w:val="0"/>
          <w:numId w:val="0"/>
        </w:numPr>
        <w:spacing w:line="240" w:lineRule="auto"/>
        <w:rPr>
          <w:rFonts w:hint="eastAsia" w:ascii="宋体" w:hAnsi="宋体" w:cs="宋体"/>
          <w:b w:val="0"/>
          <w:bCs/>
          <w:sz w:val="21"/>
          <w:szCs w:val="21"/>
          <w:lang w:val="en-US" w:eastAsia="zh-CN"/>
        </w:rPr>
      </w:pPr>
    </w:p>
    <w:p>
      <w:pPr>
        <w:numPr>
          <w:ilvl w:val="0"/>
          <w:numId w:val="0"/>
        </w:numPr>
        <w:spacing w:line="240" w:lineRule="auto"/>
        <w:rPr>
          <w:rFonts w:hint="eastAsia" w:ascii="宋体" w:hAnsi="宋体" w:eastAsia="宋体" w:cs="宋体"/>
          <w:b w:val="0"/>
          <w:bCs/>
          <w:sz w:val="21"/>
          <w:szCs w:val="21"/>
          <w:lang w:val="en-US" w:eastAsia="zh-CN"/>
        </w:rPr>
      </w:pPr>
      <w:r>
        <w:rPr>
          <w:rFonts w:hint="eastAsia" w:ascii="宋体" w:hAnsi="宋体" w:cs="宋体"/>
          <w:b w:val="0"/>
          <w:bCs/>
          <w:sz w:val="21"/>
          <w:szCs w:val="21"/>
          <w:lang w:val="en-US" w:eastAsia="zh-CN"/>
        </w:rPr>
        <w:t>六</w:t>
      </w:r>
      <w:r>
        <w:rPr>
          <w:rFonts w:hint="eastAsia" w:ascii="宋体" w:hAnsi="宋体" w:eastAsia="宋体" w:cs="宋体"/>
          <w:b w:val="0"/>
          <w:bCs/>
          <w:sz w:val="21"/>
          <w:szCs w:val="21"/>
          <w:lang w:val="en-US" w:eastAsia="zh-CN"/>
        </w:rPr>
        <w:t>、计算题 ( 共 40 分)</w:t>
      </w:r>
    </w:p>
    <w:p>
      <w:pPr>
        <w:numPr>
          <w:ilvl w:val="0"/>
          <w:numId w:val="0"/>
        </w:numPr>
        <w:spacing w:line="240" w:lineRule="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1、答案：</w:t>
      </w:r>
    </w:p>
    <w:p>
      <w:pPr>
        <w:numPr>
          <w:ilvl w:val="0"/>
          <w:numId w:val="0"/>
        </w:numPr>
        <w:spacing w:line="240" w:lineRule="auto"/>
        <w:rPr>
          <w:rFonts w:hint="eastAsia" w:ascii="宋体" w:hAnsi="宋体" w:eastAsia="宋体" w:cs="宋体"/>
          <w:b w:val="0"/>
          <w:bCs/>
          <w:sz w:val="21"/>
          <w:szCs w:val="21"/>
          <w:lang w:val="en-US" w:eastAsia="zh-CN"/>
        </w:rPr>
      </w:pPr>
    </w:p>
    <w:p>
      <w:pPr>
        <w:numPr>
          <w:ilvl w:val="0"/>
          <w:numId w:val="0"/>
        </w:numPr>
        <w:spacing w:line="240" w:lineRule="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 xml:space="preserve"> </w:t>
      </w:r>
    </w:p>
    <w:p>
      <w:pPr>
        <w:numPr>
          <w:ilvl w:val="0"/>
          <w:numId w:val="0"/>
        </w:numPr>
        <w:spacing w:line="240" w:lineRule="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2、答案：</w:t>
      </w:r>
    </w:p>
    <w:p>
      <w:pPr>
        <w:numPr>
          <w:ilvl w:val="0"/>
          <w:numId w:val="0"/>
        </w:numPr>
        <w:spacing w:line="240" w:lineRule="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 xml:space="preserve">（1）贡献边际率 =1-60％=40％(1 分) </w:t>
      </w:r>
    </w:p>
    <w:p>
      <w:pPr>
        <w:numPr>
          <w:ilvl w:val="0"/>
          <w:numId w:val="0"/>
        </w:numPr>
        <w:spacing w:line="240" w:lineRule="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 xml:space="preserve">销售收入 =8400/60%=140000(元) (1 分) </w:t>
      </w:r>
    </w:p>
    <w:p>
      <w:pPr>
        <w:numPr>
          <w:ilvl w:val="0"/>
          <w:numId w:val="0"/>
        </w:numPr>
        <w:spacing w:line="240" w:lineRule="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 xml:space="preserve">固定成本＝ 140000-84000-11000＝45000(元) 2 分) </w:t>
      </w:r>
    </w:p>
    <w:p>
      <w:pPr>
        <w:numPr>
          <w:ilvl w:val="0"/>
          <w:numId w:val="0"/>
        </w:numPr>
        <w:spacing w:line="240" w:lineRule="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 xml:space="preserve">保本额＝ (45000+2000)/40%＝117500(元) (2 分) </w:t>
      </w:r>
    </w:p>
    <w:p>
      <w:pPr>
        <w:numPr>
          <w:ilvl w:val="0"/>
          <w:numId w:val="0"/>
        </w:numPr>
        <w:spacing w:line="240" w:lineRule="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 xml:space="preserve">（2）保利额＝ (45000+2000+2000)/40%＝167500(元) (2 分) </w:t>
      </w:r>
    </w:p>
    <w:p>
      <w:pPr>
        <w:numPr>
          <w:ilvl w:val="0"/>
          <w:numId w:val="0"/>
        </w:numPr>
        <w:spacing w:line="240" w:lineRule="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 xml:space="preserve">（3）2004 年的利润： 140000X(1+20％)-(45000+2000)-84000X(1+20 ％)＝20200(元) (2分) </w:t>
      </w:r>
    </w:p>
    <w:p>
      <w:pPr>
        <w:numPr>
          <w:ilvl w:val="0"/>
          <w:numId w:val="0"/>
        </w:numPr>
        <w:spacing w:line="240" w:lineRule="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3、答案：</w:t>
      </w:r>
    </w:p>
    <w:p>
      <w:pPr>
        <w:numPr>
          <w:ilvl w:val="0"/>
          <w:numId w:val="0"/>
        </w:numPr>
        <w:spacing w:line="240" w:lineRule="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 xml:space="preserve">A 产品单位机时贡献边际 =（100-50）/40=1.25 (2 分) </w:t>
      </w:r>
    </w:p>
    <w:p>
      <w:pPr>
        <w:numPr>
          <w:ilvl w:val="0"/>
          <w:numId w:val="0"/>
        </w:numPr>
        <w:spacing w:line="240" w:lineRule="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 xml:space="preserve">B 产品单位机时贡献边际 =（60-30）/20=1.5 (2 分) </w:t>
      </w:r>
    </w:p>
    <w:p>
      <w:pPr>
        <w:numPr>
          <w:ilvl w:val="0"/>
          <w:numId w:val="0"/>
        </w:numPr>
        <w:spacing w:line="240" w:lineRule="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 xml:space="preserve">C 产品单位机时贡献边际 =（30-12）/10=1.8 (2 分) </w:t>
      </w:r>
    </w:p>
    <w:p>
      <w:pPr>
        <w:numPr>
          <w:ilvl w:val="0"/>
          <w:numId w:val="0"/>
        </w:numPr>
        <w:spacing w:line="240" w:lineRule="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由以上计算可知应优先安排 C产品的生产，其次是 B产品，再次是 A产品。</w:t>
      </w:r>
    </w:p>
    <w:p>
      <w:pPr>
        <w:numPr>
          <w:ilvl w:val="0"/>
          <w:numId w:val="0"/>
        </w:numPr>
        <w:spacing w:line="240" w:lineRule="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 xml:space="preserve">40000-600*10=34000( 机时) (1 分) </w:t>
      </w:r>
    </w:p>
    <w:p>
      <w:pPr>
        <w:numPr>
          <w:ilvl w:val="0"/>
          <w:numId w:val="0"/>
        </w:numPr>
        <w:spacing w:line="240" w:lineRule="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 xml:space="preserve">34000-20*700=20000( 机时) (1 分) </w:t>
      </w:r>
    </w:p>
    <w:p>
      <w:pPr>
        <w:numPr>
          <w:ilvl w:val="0"/>
          <w:numId w:val="0"/>
        </w:numPr>
        <w:spacing w:line="240" w:lineRule="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 xml:space="preserve">20000÷40＝500(件) (1 分) </w:t>
      </w:r>
    </w:p>
    <w:p>
      <w:pPr>
        <w:numPr>
          <w:ilvl w:val="0"/>
          <w:numId w:val="0"/>
        </w:numPr>
        <w:spacing w:line="240" w:lineRule="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 xml:space="preserve">产品开发决策依次为： A产品 500 件，B产品 700 件，C产品 600件。 (1分) </w:t>
      </w:r>
    </w:p>
    <w:p>
      <w:pPr>
        <w:numPr>
          <w:ilvl w:val="0"/>
          <w:numId w:val="0"/>
        </w:numPr>
        <w:spacing w:line="240" w:lineRule="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4、答案：</w:t>
      </w:r>
    </w:p>
    <w:p>
      <w:pPr>
        <w:numPr>
          <w:ilvl w:val="0"/>
          <w:numId w:val="0"/>
        </w:numPr>
        <w:spacing w:line="240" w:lineRule="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∵A品种的单位贡献边际 =200-160=40（元/ 件）（2分）</w:t>
      </w:r>
    </w:p>
    <w:p>
      <w:pPr>
        <w:numPr>
          <w:ilvl w:val="0"/>
          <w:numId w:val="0"/>
        </w:numPr>
        <w:spacing w:line="240" w:lineRule="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B品种的单位贡献边际 =100-70=30（元/ 台）（2分）</w:t>
      </w:r>
    </w:p>
    <w:p>
      <w:pPr>
        <w:numPr>
          <w:ilvl w:val="0"/>
          <w:numId w:val="0"/>
        </w:numPr>
        <w:spacing w:line="240" w:lineRule="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∴开发 A品种时可获得的单位资源贡献边际=40/10=4（元/ 千克）（2分）</w:t>
      </w:r>
    </w:p>
    <w:p>
      <w:pPr>
        <w:numPr>
          <w:ilvl w:val="0"/>
          <w:numId w:val="0"/>
        </w:numPr>
        <w:spacing w:line="240" w:lineRule="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开发 B品种时可获得的单位资源贡献边际=30/6=5（元/ 千克）（2分）</w:t>
      </w:r>
    </w:p>
    <w:p>
      <w:pPr>
        <w:numPr>
          <w:ilvl w:val="0"/>
          <w:numId w:val="0"/>
        </w:numPr>
        <w:spacing w:line="240" w:lineRule="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 5&gt;4∴开发 B品种比开发 A品种更有利。</w:t>
      </w:r>
    </w:p>
    <w:p>
      <w:pPr>
        <w:spacing w:line="240" w:lineRule="auto"/>
        <w:rPr>
          <w:rFonts w:hint="eastAsia" w:ascii="宋体" w:hAnsi="宋体" w:eastAsia="宋体" w:cs="宋体"/>
          <w:sz w:val="21"/>
          <w:szCs w:val="21"/>
        </w:rPr>
      </w:pPr>
      <w:r>
        <w:rPr>
          <w:rFonts w:hint="eastAsia" w:ascii="宋体" w:hAnsi="宋体" w:eastAsia="宋体" w:cs="宋体"/>
          <w:b w:val="0"/>
          <w:bCs/>
          <w:sz w:val="21"/>
          <w:szCs w:val="21"/>
          <w:lang w:val="en-US" w:eastAsia="zh-CN"/>
        </w:rPr>
        <w:t>决策结论：应当开发 B品种。（2分）</w:t>
      </w:r>
    </w:p>
    <w:p>
      <w:pPr>
        <w:spacing w:line="240" w:lineRule="auto"/>
        <w:rPr>
          <w:rFonts w:hint="eastAsia" w:ascii="宋体" w:hAnsi="宋体" w:eastAsia="宋体" w:cs="宋体"/>
          <w:sz w:val="21"/>
          <w:szCs w:val="21"/>
        </w:rPr>
      </w:pPr>
    </w:p>
    <w:p>
      <w:pPr>
        <w:spacing w:line="240" w:lineRule="auto"/>
        <w:rPr>
          <w:rFonts w:hint="eastAsia" w:ascii="宋体" w:hAnsi="宋体" w:eastAsia="宋体" w:cs="宋体"/>
          <w:sz w:val="21"/>
          <w:szCs w:val="21"/>
        </w:rPr>
      </w:pPr>
    </w:p>
    <w:p>
      <w:pPr>
        <w:rPr>
          <w:rFonts w:hint="eastAsia" w:ascii="宋体" w:hAnsi="宋体" w:eastAsia="宋体" w:cs="宋体"/>
          <w:b w:val="0"/>
          <w:bCs/>
          <w:sz w:val="21"/>
          <w:szCs w:val="21"/>
          <w:lang w:val="en-US" w:eastAsia="zh-CN"/>
        </w:rPr>
      </w:pPr>
      <w:r>
        <w:rPr>
          <w:rFonts w:hint="eastAsia" w:ascii="宋体" w:hAnsi="宋体"/>
          <w:bCs/>
          <w:szCs w:val="21"/>
          <w:lang w:val="en-US" w:eastAsia="zh-CN"/>
        </w:rPr>
        <w:t>5、</w:t>
      </w:r>
      <w:r>
        <w:rPr>
          <w:rFonts w:hint="eastAsia" w:ascii="宋体" w:hAnsi="宋体" w:eastAsia="宋体" w:cs="宋体"/>
          <w:b w:val="0"/>
          <w:bCs/>
          <w:sz w:val="21"/>
          <w:szCs w:val="21"/>
          <w:lang w:val="en-US" w:eastAsia="zh-CN"/>
        </w:rPr>
        <w:t>答案：</w:t>
      </w:r>
    </w:p>
    <w:p>
      <w:pPr>
        <w:rPr>
          <w:rFonts w:ascii="宋体" w:hAnsi="宋体"/>
          <w:szCs w:val="21"/>
        </w:rPr>
      </w:pPr>
      <w:r>
        <w:rPr>
          <w:rFonts w:ascii="宋体" w:hAnsi="宋体"/>
          <w:bCs/>
          <w:szCs w:val="21"/>
        </w:rPr>
        <w:t>(1)</w:t>
      </w:r>
      <w:r>
        <w:rPr>
          <w:rFonts w:hint="eastAsia" w:ascii="宋体" w:hAnsi="宋体"/>
          <w:bCs/>
          <w:szCs w:val="21"/>
        </w:rPr>
        <w:t>依题意编制贡献边际总额分析表如下表所示：</w:t>
      </w:r>
      <w:r>
        <w:rPr>
          <w:rFonts w:ascii="宋体" w:hAnsi="宋体"/>
          <w:bCs/>
          <w:szCs w:val="21"/>
        </w:rPr>
        <w:t xml:space="preserve"> </w:t>
      </w:r>
    </w:p>
    <w:tbl>
      <w:tblPr>
        <w:tblStyle w:val="4"/>
        <w:tblW w:w="792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5"/>
        <w:gridCol w:w="2001"/>
        <w:gridCol w:w="1689"/>
        <w:gridCol w:w="1791"/>
        <w:gridCol w:w="17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655" w:type="dxa"/>
            <w:vMerge w:val="restart"/>
            <w:tcBorders>
              <w:tl2br w:val="single" w:color="auto" w:sz="4" w:space="0"/>
            </w:tcBorders>
            <w:noWrap w:val="0"/>
            <w:vAlign w:val="top"/>
          </w:tcPr>
          <w:p>
            <w:pPr>
              <w:jc w:val="center"/>
              <w:rPr>
                <w:rFonts w:hint="eastAsia" w:ascii="宋体" w:hAnsi="宋体"/>
                <w:szCs w:val="21"/>
              </w:rPr>
            </w:pPr>
            <w:r>
              <w:rPr>
                <w:rFonts w:hint="eastAsia" w:ascii="宋体" w:hAnsi="宋体"/>
                <w:szCs w:val="21"/>
              </w:rPr>
              <w:t>方案</w:t>
            </w:r>
          </w:p>
          <w:p>
            <w:pPr>
              <w:jc w:val="center"/>
              <w:rPr>
                <w:rFonts w:hint="eastAsia" w:ascii="宋体" w:hAnsi="宋体"/>
                <w:szCs w:val="21"/>
              </w:rPr>
            </w:pPr>
            <w:r>
              <w:rPr>
                <w:rFonts w:hint="eastAsia" w:ascii="宋体" w:hAnsi="宋体"/>
                <w:szCs w:val="21"/>
              </w:rPr>
              <w:t>项目</w:t>
            </w:r>
          </w:p>
        </w:tc>
        <w:tc>
          <w:tcPr>
            <w:tcW w:w="5481" w:type="dxa"/>
            <w:gridSpan w:val="3"/>
            <w:noWrap w:val="0"/>
            <w:vAlign w:val="top"/>
          </w:tcPr>
          <w:p>
            <w:pPr>
              <w:jc w:val="center"/>
              <w:rPr>
                <w:rFonts w:ascii="宋体" w:hAnsi="宋体"/>
                <w:szCs w:val="21"/>
              </w:rPr>
            </w:pPr>
            <w:r>
              <w:rPr>
                <w:rFonts w:hint="eastAsia" w:ascii="宋体" w:hAnsi="宋体"/>
                <w:szCs w:val="21"/>
              </w:rPr>
              <w:t>转产其它产品</w:t>
            </w:r>
          </w:p>
        </w:tc>
        <w:tc>
          <w:tcPr>
            <w:tcW w:w="1791" w:type="dxa"/>
            <w:vMerge w:val="restart"/>
            <w:noWrap w:val="0"/>
            <w:vAlign w:val="top"/>
          </w:tcPr>
          <w:p>
            <w:pPr>
              <w:jc w:val="center"/>
              <w:rPr>
                <w:rFonts w:ascii="宋体" w:hAnsi="宋体"/>
                <w:szCs w:val="21"/>
              </w:rPr>
            </w:pPr>
            <w:r>
              <w:rPr>
                <w:rFonts w:hint="eastAsia" w:ascii="宋体" w:hAnsi="宋体"/>
                <w:szCs w:val="21"/>
              </w:rPr>
              <w:t>继续生产甲产品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655" w:type="dxa"/>
            <w:vMerge w:val="continue"/>
            <w:tcBorders>
              <w:tl2br w:val="single" w:color="auto" w:sz="4" w:space="0"/>
            </w:tcBorders>
            <w:noWrap w:val="0"/>
            <w:vAlign w:val="top"/>
          </w:tcPr>
          <w:p>
            <w:pPr>
              <w:jc w:val="center"/>
              <w:rPr>
                <w:rFonts w:hint="eastAsia" w:ascii="宋体" w:hAnsi="宋体"/>
                <w:szCs w:val="21"/>
              </w:rPr>
            </w:pPr>
          </w:p>
        </w:tc>
        <w:tc>
          <w:tcPr>
            <w:tcW w:w="2001" w:type="dxa"/>
            <w:noWrap w:val="0"/>
            <w:vAlign w:val="top"/>
          </w:tcPr>
          <w:p>
            <w:pPr>
              <w:jc w:val="center"/>
              <w:rPr>
                <w:rFonts w:ascii="宋体" w:hAnsi="宋体"/>
                <w:szCs w:val="21"/>
              </w:rPr>
            </w:pPr>
            <w:r>
              <w:rPr>
                <w:rFonts w:hint="eastAsia" w:ascii="宋体" w:hAnsi="宋体"/>
                <w:szCs w:val="21"/>
              </w:rPr>
              <w:t>增产乙产品</w:t>
            </w:r>
          </w:p>
        </w:tc>
        <w:tc>
          <w:tcPr>
            <w:tcW w:w="1689" w:type="dxa"/>
            <w:noWrap w:val="0"/>
            <w:vAlign w:val="top"/>
          </w:tcPr>
          <w:p>
            <w:pPr>
              <w:jc w:val="center"/>
              <w:rPr>
                <w:rFonts w:ascii="宋体" w:hAnsi="宋体"/>
                <w:szCs w:val="21"/>
              </w:rPr>
            </w:pPr>
            <w:r>
              <w:rPr>
                <w:rFonts w:hint="eastAsia" w:ascii="宋体" w:hAnsi="宋体"/>
                <w:szCs w:val="21"/>
              </w:rPr>
              <w:t>增产丙产品</w:t>
            </w:r>
          </w:p>
        </w:tc>
        <w:tc>
          <w:tcPr>
            <w:tcW w:w="1791" w:type="dxa"/>
            <w:noWrap w:val="0"/>
            <w:vAlign w:val="top"/>
          </w:tcPr>
          <w:p>
            <w:pPr>
              <w:jc w:val="center"/>
              <w:rPr>
                <w:rFonts w:ascii="宋体" w:hAnsi="宋体"/>
                <w:szCs w:val="21"/>
              </w:rPr>
            </w:pPr>
            <w:r>
              <w:rPr>
                <w:rFonts w:hint="eastAsia" w:ascii="宋体" w:hAnsi="宋体"/>
                <w:szCs w:val="21"/>
              </w:rPr>
              <w:t>开发丁产品</w:t>
            </w:r>
          </w:p>
        </w:tc>
        <w:tc>
          <w:tcPr>
            <w:tcW w:w="1791" w:type="dxa"/>
            <w:vMerge w:val="continue"/>
            <w:noWrap w:val="0"/>
            <w:vAlign w:val="top"/>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55" w:type="dxa"/>
            <w:noWrap w:val="0"/>
            <w:vAlign w:val="top"/>
          </w:tcPr>
          <w:p>
            <w:pPr>
              <w:jc w:val="center"/>
              <w:rPr>
                <w:rFonts w:hint="eastAsia" w:ascii="宋体" w:hAnsi="宋体"/>
                <w:szCs w:val="21"/>
              </w:rPr>
            </w:pPr>
            <w:r>
              <w:rPr>
                <w:rFonts w:hint="eastAsia" w:ascii="宋体" w:hAnsi="宋体"/>
                <w:szCs w:val="21"/>
              </w:rPr>
              <w:t>相关收入</w:t>
            </w:r>
          </w:p>
          <w:p>
            <w:pPr>
              <w:jc w:val="center"/>
              <w:rPr>
                <w:rFonts w:ascii="宋体" w:hAnsi="宋体"/>
                <w:szCs w:val="21"/>
              </w:rPr>
            </w:pPr>
            <w:r>
              <w:rPr>
                <w:rFonts w:hint="eastAsia" w:ascii="宋体" w:hAnsi="宋体"/>
                <w:szCs w:val="21"/>
              </w:rPr>
              <w:t>变动成本</w:t>
            </w:r>
          </w:p>
        </w:tc>
        <w:tc>
          <w:tcPr>
            <w:tcW w:w="2001" w:type="dxa"/>
            <w:noWrap w:val="0"/>
            <w:vAlign w:val="top"/>
          </w:tcPr>
          <w:p>
            <w:pPr>
              <w:jc w:val="center"/>
              <w:rPr>
                <w:rFonts w:hint="eastAsia" w:ascii="宋体" w:hAnsi="宋体"/>
                <w:szCs w:val="21"/>
              </w:rPr>
            </w:pPr>
            <w:r>
              <w:rPr>
                <w:rFonts w:hint="eastAsia" w:ascii="宋体" w:hAnsi="宋体"/>
                <w:szCs w:val="21"/>
              </w:rPr>
              <w:t>45000-30000=15000</w:t>
            </w:r>
          </w:p>
          <w:p>
            <w:pPr>
              <w:jc w:val="center"/>
              <w:rPr>
                <w:rFonts w:hint="eastAsia" w:ascii="宋体" w:hAnsi="宋体"/>
                <w:szCs w:val="21"/>
              </w:rPr>
            </w:pPr>
            <w:r>
              <w:rPr>
                <w:rFonts w:hint="eastAsia" w:ascii="宋体" w:hAnsi="宋体"/>
                <w:szCs w:val="21"/>
              </w:rPr>
              <w:t>15000*60%=9000</w:t>
            </w:r>
          </w:p>
        </w:tc>
        <w:tc>
          <w:tcPr>
            <w:tcW w:w="1689" w:type="dxa"/>
            <w:noWrap w:val="0"/>
            <w:vAlign w:val="top"/>
          </w:tcPr>
          <w:p>
            <w:pPr>
              <w:jc w:val="center"/>
              <w:rPr>
                <w:rFonts w:hint="eastAsia" w:ascii="宋体" w:hAnsi="宋体"/>
                <w:szCs w:val="21"/>
              </w:rPr>
            </w:pPr>
            <w:r>
              <w:rPr>
                <w:rFonts w:hint="eastAsia" w:ascii="宋体" w:hAnsi="宋体"/>
                <w:szCs w:val="21"/>
              </w:rPr>
              <w:t>14000</w:t>
            </w:r>
          </w:p>
          <w:p>
            <w:pPr>
              <w:jc w:val="center"/>
              <w:rPr>
                <w:rFonts w:hint="eastAsia" w:ascii="宋体" w:hAnsi="宋体"/>
                <w:szCs w:val="21"/>
              </w:rPr>
            </w:pPr>
            <w:r>
              <w:rPr>
                <w:rFonts w:hint="eastAsia" w:ascii="宋体" w:hAnsi="宋体"/>
                <w:szCs w:val="21"/>
              </w:rPr>
              <w:t>14000*50%=7000</w:t>
            </w:r>
          </w:p>
        </w:tc>
        <w:tc>
          <w:tcPr>
            <w:tcW w:w="1791" w:type="dxa"/>
            <w:noWrap w:val="0"/>
            <w:vAlign w:val="top"/>
          </w:tcPr>
          <w:p>
            <w:pPr>
              <w:jc w:val="center"/>
              <w:rPr>
                <w:rFonts w:hint="eastAsia" w:ascii="宋体" w:hAnsi="宋体"/>
                <w:szCs w:val="21"/>
              </w:rPr>
            </w:pPr>
            <w:r>
              <w:rPr>
                <w:rFonts w:hint="eastAsia" w:ascii="宋体" w:hAnsi="宋体"/>
                <w:szCs w:val="21"/>
              </w:rPr>
              <w:t>13500</w:t>
            </w:r>
          </w:p>
          <w:p>
            <w:pPr>
              <w:jc w:val="center"/>
              <w:rPr>
                <w:rFonts w:hint="eastAsia" w:ascii="宋体" w:hAnsi="宋体"/>
                <w:szCs w:val="21"/>
              </w:rPr>
            </w:pPr>
            <w:r>
              <w:rPr>
                <w:rFonts w:hint="eastAsia" w:ascii="宋体" w:hAnsi="宋体"/>
                <w:szCs w:val="21"/>
              </w:rPr>
              <w:t>13500*40%=54000</w:t>
            </w:r>
          </w:p>
        </w:tc>
        <w:tc>
          <w:tcPr>
            <w:tcW w:w="1791" w:type="dxa"/>
            <w:noWrap w:val="0"/>
            <w:vAlign w:val="top"/>
          </w:tcPr>
          <w:p>
            <w:pPr>
              <w:jc w:val="center"/>
              <w:rPr>
                <w:rFonts w:hint="eastAsia" w:ascii="宋体" w:hAnsi="宋体"/>
                <w:szCs w:val="21"/>
              </w:rPr>
            </w:pPr>
            <w:r>
              <w:rPr>
                <w:rFonts w:hint="eastAsia" w:ascii="宋体" w:hAnsi="宋体"/>
                <w:szCs w:val="21"/>
              </w:rPr>
              <w:t>20000</w:t>
            </w:r>
          </w:p>
          <w:p>
            <w:pPr>
              <w:jc w:val="center"/>
              <w:rPr>
                <w:rFonts w:hint="eastAsia" w:ascii="宋体" w:hAnsi="宋体"/>
                <w:szCs w:val="21"/>
              </w:rPr>
            </w:pPr>
            <w:r>
              <w:rPr>
                <w:rFonts w:hint="eastAsia" w:ascii="宋体" w:hAnsi="宋体"/>
                <w:szCs w:val="21"/>
              </w:rPr>
              <w:t>20000*80%=16000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55" w:type="dxa"/>
            <w:noWrap w:val="0"/>
            <w:vAlign w:val="top"/>
          </w:tcPr>
          <w:p>
            <w:pPr>
              <w:jc w:val="center"/>
              <w:rPr>
                <w:rFonts w:ascii="宋体" w:hAnsi="宋体"/>
                <w:szCs w:val="21"/>
              </w:rPr>
            </w:pPr>
            <w:r>
              <w:rPr>
                <w:rFonts w:hint="eastAsia" w:ascii="宋体" w:hAnsi="宋体"/>
                <w:szCs w:val="21"/>
              </w:rPr>
              <w:t>贡献边际</w:t>
            </w:r>
          </w:p>
        </w:tc>
        <w:tc>
          <w:tcPr>
            <w:tcW w:w="2001" w:type="dxa"/>
            <w:noWrap w:val="0"/>
            <w:vAlign w:val="top"/>
          </w:tcPr>
          <w:p>
            <w:pPr>
              <w:jc w:val="center"/>
              <w:rPr>
                <w:rFonts w:hint="eastAsia" w:ascii="宋体" w:hAnsi="宋体"/>
                <w:szCs w:val="21"/>
              </w:rPr>
            </w:pPr>
            <w:r>
              <w:rPr>
                <w:rFonts w:hint="eastAsia" w:ascii="宋体" w:hAnsi="宋体"/>
                <w:szCs w:val="21"/>
              </w:rPr>
              <w:t>6000</w:t>
            </w:r>
          </w:p>
        </w:tc>
        <w:tc>
          <w:tcPr>
            <w:tcW w:w="1689" w:type="dxa"/>
            <w:noWrap w:val="0"/>
            <w:vAlign w:val="top"/>
          </w:tcPr>
          <w:p>
            <w:pPr>
              <w:jc w:val="center"/>
              <w:rPr>
                <w:rFonts w:hint="eastAsia" w:ascii="宋体" w:hAnsi="宋体"/>
                <w:szCs w:val="21"/>
              </w:rPr>
            </w:pPr>
            <w:r>
              <w:rPr>
                <w:rFonts w:hint="eastAsia" w:ascii="宋体" w:hAnsi="宋体"/>
                <w:szCs w:val="21"/>
              </w:rPr>
              <w:t>7000</w:t>
            </w:r>
          </w:p>
        </w:tc>
        <w:tc>
          <w:tcPr>
            <w:tcW w:w="1791" w:type="dxa"/>
            <w:noWrap w:val="0"/>
            <w:vAlign w:val="top"/>
          </w:tcPr>
          <w:p>
            <w:pPr>
              <w:jc w:val="center"/>
              <w:rPr>
                <w:rFonts w:hint="eastAsia" w:ascii="宋体" w:hAnsi="宋体"/>
                <w:szCs w:val="21"/>
              </w:rPr>
            </w:pPr>
            <w:r>
              <w:rPr>
                <w:rFonts w:hint="eastAsia" w:ascii="宋体" w:hAnsi="宋体"/>
                <w:szCs w:val="21"/>
              </w:rPr>
              <w:t>8100</w:t>
            </w:r>
          </w:p>
        </w:tc>
        <w:tc>
          <w:tcPr>
            <w:tcW w:w="1791" w:type="dxa"/>
            <w:noWrap w:val="0"/>
            <w:vAlign w:val="top"/>
          </w:tcPr>
          <w:p>
            <w:pPr>
              <w:jc w:val="center"/>
              <w:rPr>
                <w:rFonts w:hint="eastAsia" w:ascii="宋体" w:hAnsi="宋体"/>
                <w:szCs w:val="21"/>
              </w:rPr>
            </w:pPr>
            <w:r>
              <w:rPr>
                <w:rFonts w:hint="eastAsia" w:ascii="宋体" w:hAnsi="宋体"/>
                <w:szCs w:val="21"/>
              </w:rPr>
              <w:t>4000</w:t>
            </w:r>
          </w:p>
        </w:tc>
      </w:tr>
    </w:tbl>
    <w:p>
      <w:pPr>
        <w:rPr>
          <w:rFonts w:ascii="宋体" w:hAnsi="宋体"/>
          <w:bCs/>
          <w:szCs w:val="21"/>
        </w:rPr>
      </w:pPr>
      <w:r>
        <w:rPr>
          <w:rFonts w:hint="eastAsia" w:ascii="宋体" w:hAnsi="宋体"/>
          <w:bCs/>
          <w:szCs w:val="21"/>
        </w:rPr>
        <w:t>由表可见，无论是增产乙产品，还是增产丙产品，还是开发丁产品，都比继续生产甲产品有利可图。结论：无论如何都应当考虑转产。由于评价指标贡献边际总额的大小分别为：</w:t>
      </w:r>
      <w:r>
        <w:rPr>
          <w:rFonts w:ascii="宋体" w:hAnsi="宋体"/>
          <w:bCs/>
          <w:szCs w:val="21"/>
        </w:rPr>
        <w:t>8 100</w:t>
      </w:r>
      <w:r>
        <w:rPr>
          <w:rFonts w:hint="eastAsia" w:ascii="宋体" w:hAnsi="宋体"/>
          <w:bCs/>
          <w:szCs w:val="21"/>
        </w:rPr>
        <w:t>万元、</w:t>
      </w:r>
      <w:r>
        <w:rPr>
          <w:rFonts w:ascii="宋体" w:hAnsi="宋体"/>
          <w:bCs/>
          <w:szCs w:val="21"/>
        </w:rPr>
        <w:t>7 000</w:t>
      </w:r>
      <w:r>
        <w:rPr>
          <w:rFonts w:hint="eastAsia" w:ascii="宋体" w:hAnsi="宋体"/>
          <w:bCs/>
          <w:szCs w:val="21"/>
        </w:rPr>
        <w:t>万元、</w:t>
      </w:r>
      <w:r>
        <w:rPr>
          <w:rFonts w:ascii="宋体" w:hAnsi="宋体"/>
          <w:bCs/>
          <w:szCs w:val="21"/>
        </w:rPr>
        <w:t>6 000</w:t>
      </w:r>
      <w:r>
        <w:rPr>
          <w:rFonts w:hint="eastAsia" w:ascii="宋体" w:hAnsi="宋体"/>
          <w:bCs/>
          <w:szCs w:val="21"/>
        </w:rPr>
        <w:t>万元和</w:t>
      </w:r>
      <w:r>
        <w:rPr>
          <w:rFonts w:ascii="宋体" w:hAnsi="宋体"/>
          <w:bCs/>
          <w:szCs w:val="21"/>
        </w:rPr>
        <w:t>4 000</w:t>
      </w:r>
      <w:r>
        <w:rPr>
          <w:rFonts w:hint="eastAsia" w:ascii="宋体" w:hAnsi="宋体"/>
          <w:bCs/>
          <w:szCs w:val="21"/>
        </w:rPr>
        <w:t>万元，所以各备选方案的依次顺序为：开发丁产品、增产丙产品、增产乙产品和继续生产甲产品。</w:t>
      </w:r>
    </w:p>
    <w:p>
      <w:pPr>
        <w:rPr>
          <w:rFonts w:hint="eastAsia" w:ascii="宋体" w:hAnsi="宋体"/>
          <w:szCs w:val="21"/>
        </w:rPr>
      </w:pPr>
      <w:r>
        <w:rPr>
          <w:rFonts w:hint="eastAsia" w:ascii="宋体" w:hAnsi="宋体"/>
          <w:bCs/>
          <w:szCs w:val="21"/>
        </w:rPr>
        <w:t>（</w:t>
      </w:r>
      <w:r>
        <w:rPr>
          <w:rFonts w:ascii="宋体" w:hAnsi="宋体"/>
          <w:bCs/>
          <w:szCs w:val="21"/>
        </w:rPr>
        <w:t>2</w:t>
      </w:r>
      <w:r>
        <w:rPr>
          <w:rFonts w:hint="eastAsia" w:ascii="宋体" w:hAnsi="宋体"/>
          <w:bCs/>
          <w:szCs w:val="21"/>
        </w:rPr>
        <w:t>）应当转产开发丁产品，这样可使企业多获得</w:t>
      </w:r>
      <w:r>
        <w:rPr>
          <w:rFonts w:ascii="宋体" w:hAnsi="宋体"/>
          <w:bCs/>
          <w:szCs w:val="21"/>
        </w:rPr>
        <w:t>4 100</w:t>
      </w:r>
      <w:r>
        <w:rPr>
          <w:rFonts w:hint="eastAsia" w:ascii="宋体" w:hAnsi="宋体"/>
          <w:bCs/>
          <w:szCs w:val="21"/>
        </w:rPr>
        <w:t>万元（</w:t>
      </w:r>
      <w:r>
        <w:rPr>
          <w:rFonts w:ascii="宋体" w:hAnsi="宋体"/>
          <w:bCs/>
          <w:szCs w:val="21"/>
        </w:rPr>
        <w:t>8 100-4 000</w:t>
      </w:r>
      <w:r>
        <w:rPr>
          <w:rFonts w:hint="eastAsia" w:ascii="宋体" w:hAnsi="宋体"/>
          <w:bCs/>
          <w:szCs w:val="21"/>
        </w:rPr>
        <w:t>）的利润。</w:t>
      </w:r>
      <w:r>
        <w:rPr>
          <w:rFonts w:ascii="宋体" w:hAnsi="宋体"/>
          <w:bCs/>
          <w:szCs w:val="21"/>
        </w:rPr>
        <w:t xml:space="preserve"> </w:t>
      </w:r>
    </w:p>
    <w:p>
      <w:pPr>
        <w:rPr>
          <w:rFonts w:hint="eastAsia" w:ascii="宋体" w:hAnsi="宋体" w:eastAsia="宋体" w:cs="宋体"/>
          <w:b w:val="0"/>
          <w:bCs/>
          <w:sz w:val="21"/>
          <w:szCs w:val="21"/>
          <w:lang w:val="en-US" w:eastAsia="zh-CN"/>
        </w:rPr>
      </w:pPr>
      <w:r>
        <w:rPr>
          <w:rFonts w:hint="eastAsia" w:ascii="宋体" w:hAnsi="宋体"/>
          <w:szCs w:val="21"/>
          <w:lang w:val="en-US" w:eastAsia="zh-CN"/>
        </w:rPr>
        <w:t>6、</w:t>
      </w:r>
      <w:r>
        <w:rPr>
          <w:rFonts w:hint="eastAsia" w:ascii="宋体" w:hAnsi="宋体" w:eastAsia="宋体" w:cs="宋体"/>
          <w:b w:val="0"/>
          <w:bCs/>
          <w:sz w:val="21"/>
          <w:szCs w:val="21"/>
          <w:lang w:val="en-US" w:eastAsia="zh-CN"/>
        </w:rPr>
        <w:t>答案：</w:t>
      </w:r>
    </w:p>
    <w:p>
      <w:pPr>
        <w:rPr>
          <w:rFonts w:hint="eastAsia" w:ascii="宋体" w:hAnsi="宋体"/>
          <w:bCs/>
          <w:szCs w:val="21"/>
        </w:rPr>
      </w:pPr>
      <w:r>
        <w:rPr>
          <w:rFonts w:hint="eastAsia" w:ascii="宋体" w:hAnsi="宋体"/>
          <w:bCs/>
          <w:szCs w:val="21"/>
        </w:rPr>
        <w:t>①</w:t>
      </w:r>
      <w:r>
        <w:rPr>
          <w:rFonts w:ascii="宋体" w:hAnsi="宋体"/>
          <w:bCs/>
          <w:szCs w:val="21"/>
        </w:rPr>
        <w:t xml:space="preserve"> (1) </w:t>
      </w:r>
      <w:r>
        <w:rPr>
          <w:rFonts w:hint="eastAsia" w:ascii="宋体" w:hAnsi="宋体"/>
          <w:bCs/>
          <w:szCs w:val="21"/>
        </w:rPr>
        <w:t>全部贡献边际指标如下：单位贡献边际</w:t>
      </w:r>
      <w:r>
        <w:rPr>
          <w:rFonts w:ascii="宋体" w:hAnsi="宋体"/>
          <w:bCs/>
          <w:szCs w:val="21"/>
        </w:rPr>
        <w:t>(cm)</w:t>
      </w:r>
      <w:r>
        <w:rPr>
          <w:rFonts w:hint="eastAsia" w:ascii="宋体" w:hAnsi="宋体"/>
          <w:bCs/>
          <w:szCs w:val="21"/>
        </w:rPr>
        <w:t>＝</w:t>
      </w:r>
      <w:r>
        <w:rPr>
          <w:rFonts w:ascii="宋体" w:hAnsi="宋体"/>
          <w:bCs/>
          <w:szCs w:val="21"/>
        </w:rPr>
        <w:t>p-b</w:t>
      </w:r>
      <w:r>
        <w:rPr>
          <w:rFonts w:hint="eastAsia" w:ascii="宋体" w:hAnsi="宋体"/>
          <w:bCs/>
          <w:szCs w:val="21"/>
        </w:rPr>
        <w:t>＝</w:t>
      </w:r>
      <w:r>
        <w:rPr>
          <w:rFonts w:ascii="宋体" w:hAnsi="宋体"/>
          <w:bCs/>
          <w:szCs w:val="21"/>
        </w:rPr>
        <w:t>10-6</w:t>
      </w:r>
      <w:r>
        <w:rPr>
          <w:rFonts w:hint="eastAsia" w:ascii="宋体" w:hAnsi="宋体"/>
          <w:bCs/>
          <w:szCs w:val="21"/>
        </w:rPr>
        <w:t>＝</w:t>
      </w:r>
      <w:r>
        <w:rPr>
          <w:rFonts w:ascii="宋体" w:hAnsi="宋体"/>
          <w:bCs/>
          <w:szCs w:val="21"/>
        </w:rPr>
        <w:t>4(</w:t>
      </w:r>
      <w:r>
        <w:rPr>
          <w:rFonts w:hint="eastAsia" w:ascii="宋体" w:hAnsi="宋体"/>
          <w:bCs/>
          <w:szCs w:val="21"/>
        </w:rPr>
        <w:t>万元</w:t>
      </w:r>
      <w:r>
        <w:rPr>
          <w:rFonts w:ascii="宋体" w:hAnsi="宋体"/>
          <w:bCs/>
          <w:szCs w:val="21"/>
        </w:rPr>
        <w:t>/</w:t>
      </w:r>
      <w:r>
        <w:rPr>
          <w:rFonts w:hint="eastAsia" w:ascii="宋体" w:hAnsi="宋体"/>
          <w:bCs/>
          <w:szCs w:val="21"/>
        </w:rPr>
        <w:t>件</w:t>
      </w:r>
      <w:r>
        <w:rPr>
          <w:rFonts w:ascii="宋体" w:hAnsi="宋体"/>
          <w:bCs/>
          <w:szCs w:val="21"/>
        </w:rPr>
        <w:t>)</w:t>
      </w:r>
    </w:p>
    <w:p>
      <w:pPr>
        <w:rPr>
          <w:rFonts w:ascii="宋体" w:hAnsi="宋体"/>
          <w:bCs/>
          <w:szCs w:val="21"/>
        </w:rPr>
      </w:pPr>
      <w:r>
        <w:rPr>
          <w:rFonts w:hint="eastAsia" w:ascii="宋体" w:hAnsi="宋体"/>
          <w:bCs/>
          <w:szCs w:val="21"/>
        </w:rPr>
        <w:t>贡献边际</w:t>
      </w:r>
      <w:r>
        <w:rPr>
          <w:rFonts w:ascii="宋体" w:hAnsi="宋体"/>
          <w:bCs/>
          <w:szCs w:val="21"/>
        </w:rPr>
        <w:t>(Tcm)</w:t>
      </w:r>
      <w:r>
        <w:rPr>
          <w:rFonts w:hint="eastAsia" w:ascii="宋体" w:hAnsi="宋体"/>
          <w:bCs/>
          <w:szCs w:val="21"/>
        </w:rPr>
        <w:t>＝</w:t>
      </w:r>
      <w:r>
        <w:rPr>
          <w:rFonts w:ascii="宋体" w:hAnsi="宋体"/>
          <w:bCs/>
          <w:szCs w:val="21"/>
        </w:rPr>
        <w:t>cm·x</w:t>
      </w:r>
      <w:r>
        <w:rPr>
          <w:rFonts w:hint="eastAsia" w:ascii="宋体" w:hAnsi="宋体"/>
          <w:bCs/>
          <w:szCs w:val="21"/>
        </w:rPr>
        <w:t>＝</w:t>
      </w:r>
      <w:r>
        <w:rPr>
          <w:rFonts w:ascii="宋体" w:hAnsi="宋体"/>
          <w:bCs/>
          <w:szCs w:val="21"/>
        </w:rPr>
        <w:t>4</w:t>
      </w:r>
      <w:r>
        <w:rPr>
          <w:rFonts w:hint="eastAsia" w:ascii="宋体" w:hAnsi="宋体"/>
          <w:bCs/>
          <w:szCs w:val="21"/>
        </w:rPr>
        <w:t>×</w:t>
      </w:r>
      <w:r>
        <w:rPr>
          <w:rFonts w:ascii="宋体" w:hAnsi="宋体"/>
          <w:bCs/>
          <w:szCs w:val="21"/>
        </w:rPr>
        <w:t>12 500</w:t>
      </w:r>
      <w:r>
        <w:rPr>
          <w:rFonts w:hint="eastAsia" w:ascii="宋体" w:hAnsi="宋体"/>
          <w:bCs/>
          <w:szCs w:val="21"/>
        </w:rPr>
        <w:t>＝</w:t>
      </w:r>
      <w:r>
        <w:rPr>
          <w:rFonts w:ascii="宋体" w:hAnsi="宋体"/>
          <w:bCs/>
          <w:szCs w:val="21"/>
        </w:rPr>
        <w:t>50 000(</w:t>
      </w:r>
      <w:r>
        <w:rPr>
          <w:rFonts w:hint="eastAsia" w:ascii="宋体" w:hAnsi="宋体"/>
          <w:bCs/>
          <w:szCs w:val="21"/>
        </w:rPr>
        <w:t>万元</w:t>
      </w:r>
      <w:r>
        <w:rPr>
          <w:rFonts w:ascii="宋体" w:hAnsi="宋体"/>
          <w:bCs/>
          <w:szCs w:val="21"/>
        </w:rPr>
        <w:t>)</w:t>
      </w:r>
    </w:p>
    <w:p>
      <w:pPr>
        <w:rPr>
          <w:rFonts w:hint="eastAsia" w:ascii="宋体" w:hAnsi="宋体"/>
          <w:bCs/>
          <w:szCs w:val="21"/>
        </w:rPr>
      </w:pPr>
      <w:r>
        <w:rPr>
          <w:rFonts w:hint="eastAsia" w:ascii="宋体" w:hAnsi="宋体"/>
          <w:bCs/>
          <w:szCs w:val="21"/>
        </w:rPr>
        <w:t>贡献边际率</w:t>
      </w:r>
      <w:r>
        <w:rPr>
          <w:rFonts w:ascii="宋体" w:hAnsi="宋体"/>
          <w:bCs/>
          <w:szCs w:val="21"/>
        </w:rPr>
        <w:t>(cmR)</w:t>
      </w:r>
      <w:r>
        <w:rPr>
          <w:rFonts w:hint="eastAsia" w:ascii="宋体" w:hAnsi="宋体"/>
          <w:bCs/>
          <w:szCs w:val="21"/>
        </w:rPr>
        <w:t>＝</w:t>
      </w:r>
      <w:r>
        <w:rPr>
          <w:rFonts w:ascii="宋体" w:hAnsi="宋体"/>
          <w:bCs/>
          <w:szCs w:val="21"/>
        </w:rPr>
        <w:t>50 000</w:t>
      </w:r>
      <w:r>
        <w:rPr>
          <w:rFonts w:hint="eastAsia" w:ascii="宋体" w:hAnsi="宋体"/>
          <w:bCs/>
          <w:szCs w:val="21"/>
        </w:rPr>
        <w:t>/125000×</w:t>
      </w:r>
      <w:r>
        <w:rPr>
          <w:rFonts w:ascii="宋体" w:hAnsi="宋体"/>
          <w:bCs/>
          <w:szCs w:val="21"/>
        </w:rPr>
        <w:t>100%</w:t>
      </w:r>
      <w:r>
        <w:rPr>
          <w:rFonts w:hint="eastAsia" w:ascii="宋体" w:hAnsi="宋体"/>
          <w:bCs/>
          <w:szCs w:val="21"/>
        </w:rPr>
        <w:t>＝</w:t>
      </w:r>
      <w:r>
        <w:rPr>
          <w:rFonts w:ascii="宋体" w:hAnsi="宋体"/>
          <w:bCs/>
          <w:szCs w:val="21"/>
        </w:rPr>
        <w:t>40%</w:t>
      </w:r>
    </w:p>
    <w:p>
      <w:pPr>
        <w:rPr>
          <w:rFonts w:hint="eastAsia" w:ascii="宋体" w:hAnsi="宋体"/>
          <w:bCs/>
          <w:szCs w:val="21"/>
        </w:rPr>
      </w:pPr>
      <w:r>
        <w:rPr>
          <w:rFonts w:ascii="宋体" w:hAnsi="宋体"/>
          <w:bCs/>
          <w:szCs w:val="21"/>
        </w:rPr>
        <w:t>(2)</w:t>
      </w:r>
      <w:r>
        <w:rPr>
          <w:rFonts w:hint="eastAsia" w:ascii="宋体" w:hAnsi="宋体"/>
          <w:bCs/>
          <w:szCs w:val="21"/>
        </w:rPr>
        <w:t>营业利润</w:t>
      </w:r>
      <w:r>
        <w:rPr>
          <w:rFonts w:ascii="宋体" w:hAnsi="宋体"/>
          <w:bCs/>
          <w:szCs w:val="21"/>
        </w:rPr>
        <w:t>(P)</w:t>
      </w:r>
      <w:r>
        <w:rPr>
          <w:rFonts w:hint="eastAsia" w:ascii="宋体" w:hAnsi="宋体"/>
          <w:bCs/>
          <w:szCs w:val="21"/>
        </w:rPr>
        <w:t>＝</w:t>
      </w:r>
      <w:r>
        <w:rPr>
          <w:rFonts w:ascii="宋体" w:hAnsi="宋体"/>
          <w:bCs/>
          <w:szCs w:val="21"/>
        </w:rPr>
        <w:t>Tcm-a</w:t>
      </w:r>
      <w:r>
        <w:rPr>
          <w:rFonts w:hint="eastAsia" w:ascii="宋体" w:hAnsi="宋体"/>
          <w:bCs/>
          <w:szCs w:val="21"/>
        </w:rPr>
        <w:t>＝</w:t>
      </w:r>
      <w:r>
        <w:rPr>
          <w:rFonts w:ascii="宋体" w:hAnsi="宋体"/>
          <w:bCs/>
          <w:szCs w:val="21"/>
        </w:rPr>
        <w:t>50 000-40 000</w:t>
      </w:r>
      <w:r>
        <w:rPr>
          <w:rFonts w:hint="eastAsia" w:ascii="宋体" w:hAnsi="宋体"/>
          <w:bCs/>
          <w:szCs w:val="21"/>
        </w:rPr>
        <w:t>＝</w:t>
      </w:r>
      <w:r>
        <w:rPr>
          <w:rFonts w:ascii="宋体" w:hAnsi="宋体"/>
          <w:bCs/>
          <w:szCs w:val="21"/>
        </w:rPr>
        <w:t>10 000(</w:t>
      </w:r>
      <w:r>
        <w:rPr>
          <w:rFonts w:hint="eastAsia" w:ascii="宋体" w:hAnsi="宋体"/>
          <w:bCs/>
          <w:szCs w:val="21"/>
        </w:rPr>
        <w:t>万元</w:t>
      </w:r>
      <w:r>
        <w:rPr>
          <w:rFonts w:ascii="宋体" w:hAnsi="宋体"/>
          <w:bCs/>
          <w:szCs w:val="21"/>
        </w:rPr>
        <w:t>)</w:t>
      </w:r>
    </w:p>
    <w:p>
      <w:pPr>
        <w:rPr>
          <w:rFonts w:ascii="宋体" w:hAnsi="宋体"/>
          <w:bCs/>
          <w:szCs w:val="21"/>
        </w:rPr>
      </w:pPr>
      <w:r>
        <w:rPr>
          <w:rFonts w:ascii="宋体" w:hAnsi="宋体"/>
          <w:bCs/>
          <w:szCs w:val="21"/>
        </w:rPr>
        <w:t>(3)</w:t>
      </w:r>
      <w:r>
        <w:rPr>
          <w:rFonts w:hint="eastAsia" w:ascii="宋体" w:hAnsi="宋体"/>
          <w:bCs/>
          <w:szCs w:val="21"/>
        </w:rPr>
        <w:t>变动成本率</w:t>
      </w:r>
      <w:r>
        <w:rPr>
          <w:rFonts w:ascii="宋体" w:hAnsi="宋体"/>
          <w:bCs/>
          <w:szCs w:val="21"/>
        </w:rPr>
        <w:t>(bR)</w:t>
      </w:r>
      <w:r>
        <w:rPr>
          <w:rFonts w:hint="eastAsia" w:ascii="宋体" w:hAnsi="宋体"/>
          <w:bCs/>
          <w:szCs w:val="21"/>
        </w:rPr>
        <w:t>＝6/10×</w:t>
      </w:r>
      <w:r>
        <w:rPr>
          <w:rFonts w:ascii="宋体" w:hAnsi="宋体"/>
          <w:bCs/>
          <w:szCs w:val="21"/>
        </w:rPr>
        <w:t>100%</w:t>
      </w:r>
      <w:r>
        <w:rPr>
          <w:rFonts w:hint="eastAsia" w:ascii="宋体" w:hAnsi="宋体"/>
          <w:bCs/>
          <w:szCs w:val="21"/>
        </w:rPr>
        <w:t>＝</w:t>
      </w:r>
      <w:r>
        <w:rPr>
          <w:rFonts w:ascii="宋体" w:hAnsi="宋体"/>
          <w:bCs/>
          <w:szCs w:val="21"/>
        </w:rPr>
        <w:t>60%</w:t>
      </w:r>
    </w:p>
    <w:p>
      <w:pPr>
        <w:rPr>
          <w:rFonts w:hint="eastAsia" w:ascii="宋体" w:hAnsi="宋体"/>
          <w:bCs/>
          <w:szCs w:val="21"/>
        </w:rPr>
      </w:pPr>
      <w:r>
        <w:rPr>
          <w:rFonts w:ascii="宋体" w:hAnsi="宋体"/>
          <w:bCs/>
          <w:szCs w:val="21"/>
        </w:rPr>
        <w:t>(4)</w:t>
      </w:r>
      <w:r>
        <w:rPr>
          <w:rFonts w:hint="eastAsia" w:ascii="宋体" w:hAnsi="宋体"/>
          <w:bCs/>
          <w:szCs w:val="21"/>
        </w:rPr>
        <w:t>贡献边际率与变动成本率的关系验证：贡献边际率</w:t>
      </w:r>
      <w:r>
        <w:rPr>
          <w:rFonts w:ascii="宋体" w:hAnsi="宋体"/>
          <w:bCs/>
          <w:szCs w:val="21"/>
        </w:rPr>
        <w:t>+</w:t>
      </w:r>
      <w:r>
        <w:rPr>
          <w:rFonts w:hint="eastAsia" w:ascii="宋体" w:hAnsi="宋体"/>
          <w:bCs/>
          <w:szCs w:val="21"/>
        </w:rPr>
        <w:t>变动成本率＝</w:t>
      </w:r>
      <w:r>
        <w:rPr>
          <w:rFonts w:ascii="宋体" w:hAnsi="宋体"/>
          <w:bCs/>
          <w:szCs w:val="21"/>
        </w:rPr>
        <w:t>cmR+bR</w:t>
      </w:r>
      <w:r>
        <w:rPr>
          <w:rFonts w:hint="eastAsia" w:ascii="宋体" w:hAnsi="宋体"/>
          <w:bCs/>
          <w:szCs w:val="21"/>
        </w:rPr>
        <w:t>＝</w:t>
      </w:r>
      <w:r>
        <w:rPr>
          <w:rFonts w:ascii="宋体" w:hAnsi="宋体"/>
          <w:bCs/>
          <w:szCs w:val="21"/>
        </w:rPr>
        <w:t>40%+60%</w:t>
      </w:r>
      <w:r>
        <w:rPr>
          <w:rFonts w:hint="eastAsia" w:ascii="宋体" w:hAnsi="宋体"/>
          <w:bCs/>
          <w:szCs w:val="21"/>
        </w:rPr>
        <w:t>＝</w:t>
      </w:r>
      <w:r>
        <w:rPr>
          <w:rFonts w:ascii="宋体" w:hAnsi="宋体"/>
          <w:bCs/>
          <w:szCs w:val="21"/>
        </w:rPr>
        <w:t>1</w:t>
      </w:r>
    </w:p>
    <w:p>
      <w:pPr>
        <w:rPr>
          <w:rFonts w:hint="eastAsia" w:ascii="宋体" w:hAnsi="宋体"/>
          <w:bCs/>
          <w:szCs w:val="21"/>
        </w:rPr>
      </w:pPr>
      <w:r>
        <w:rPr>
          <w:rFonts w:hint="eastAsia" w:ascii="宋体" w:hAnsi="宋体"/>
          <w:bCs/>
          <w:szCs w:val="21"/>
        </w:rPr>
        <w:t>②保本量X</w:t>
      </w:r>
      <w:r>
        <w:rPr>
          <w:rFonts w:hint="eastAsia" w:ascii="宋体" w:hAnsi="宋体"/>
          <w:bCs/>
          <w:szCs w:val="21"/>
          <w:vertAlign w:val="subscript"/>
        </w:rPr>
        <w:t xml:space="preserve">0 </w:t>
      </w:r>
      <w:r>
        <w:rPr>
          <w:rFonts w:hint="eastAsia" w:ascii="宋体" w:hAnsi="宋体"/>
          <w:bCs/>
          <w:szCs w:val="21"/>
        </w:rPr>
        <w:t>=40000/(10-6)=10000(件)</w:t>
      </w:r>
      <w:r>
        <w:rPr>
          <w:rFonts w:hint="eastAsia" w:ascii="宋体" w:hAnsi="宋体" w:cs="宋体"/>
          <w:bCs/>
          <w:color w:val="000000"/>
          <w:kern w:val="0"/>
          <w:szCs w:val="21"/>
        </w:rPr>
        <w:t xml:space="preserve"> </w:t>
      </w:r>
      <w:r>
        <w:rPr>
          <w:rFonts w:hint="eastAsia" w:ascii="宋体" w:hAnsi="宋体"/>
          <w:bCs/>
          <w:szCs w:val="21"/>
        </w:rPr>
        <w:t>保本额y</w:t>
      </w:r>
      <w:r>
        <w:rPr>
          <w:rFonts w:hint="eastAsia" w:ascii="宋体" w:hAnsi="宋体"/>
          <w:bCs/>
          <w:szCs w:val="21"/>
          <w:vertAlign w:val="subscript"/>
        </w:rPr>
        <w:t>0</w:t>
      </w:r>
      <w:r>
        <w:rPr>
          <w:rFonts w:hint="eastAsia" w:ascii="宋体" w:hAnsi="宋体"/>
          <w:bCs/>
          <w:szCs w:val="21"/>
        </w:rPr>
        <w:t>=10×</w:t>
      </w:r>
      <w:r>
        <w:rPr>
          <w:rFonts w:ascii="宋体" w:hAnsi="宋体"/>
          <w:bCs/>
          <w:szCs w:val="21"/>
        </w:rPr>
        <w:t>100</w:t>
      </w:r>
      <w:r>
        <w:rPr>
          <w:rFonts w:hint="eastAsia" w:ascii="宋体" w:hAnsi="宋体"/>
          <w:bCs/>
          <w:szCs w:val="21"/>
        </w:rPr>
        <w:t>00=100000</w:t>
      </w:r>
    </w:p>
    <w:p>
      <w:pPr>
        <w:rPr>
          <w:rFonts w:hint="eastAsia" w:ascii="宋体" w:hAnsi="宋体"/>
          <w:bCs/>
          <w:szCs w:val="21"/>
        </w:rPr>
      </w:pPr>
      <w:r>
        <w:rPr>
          <w:rFonts w:hint="eastAsia" w:ascii="宋体" w:hAnsi="宋体"/>
          <w:bCs/>
          <w:szCs w:val="21"/>
        </w:rPr>
        <w:t>③</w:t>
      </w:r>
      <w:r>
        <w:rPr>
          <w:rFonts w:ascii="宋体" w:hAnsi="宋体"/>
          <w:bCs/>
          <w:szCs w:val="21"/>
        </w:rPr>
        <w:t xml:space="preserve">(1) </w:t>
      </w:r>
      <w:r>
        <w:rPr>
          <w:rFonts w:hint="eastAsia" w:ascii="宋体" w:hAnsi="宋体"/>
          <w:bCs/>
          <w:szCs w:val="21"/>
        </w:rPr>
        <w:t>安全边际指标的计算如下：</w:t>
      </w:r>
    </w:p>
    <w:p>
      <w:pPr>
        <w:rPr>
          <w:rFonts w:hint="eastAsia" w:ascii="宋体" w:hAnsi="宋体"/>
          <w:bCs/>
          <w:szCs w:val="21"/>
        </w:rPr>
      </w:pPr>
      <w:r>
        <w:rPr>
          <w:rFonts w:hint="eastAsia" w:ascii="宋体" w:hAnsi="宋体"/>
          <w:bCs/>
          <w:szCs w:val="21"/>
        </w:rPr>
        <w:t>安全边际量</w:t>
      </w:r>
      <w:r>
        <w:rPr>
          <w:rFonts w:ascii="宋体" w:hAnsi="宋体"/>
          <w:bCs/>
          <w:szCs w:val="21"/>
        </w:rPr>
        <w:t>(MS</w:t>
      </w:r>
      <w:r>
        <w:rPr>
          <w:rFonts w:hint="eastAsia" w:ascii="宋体" w:hAnsi="宋体"/>
          <w:bCs/>
          <w:szCs w:val="21"/>
        </w:rPr>
        <w:t>量</w:t>
      </w:r>
      <w:r>
        <w:rPr>
          <w:rFonts w:ascii="宋体" w:hAnsi="宋体"/>
          <w:bCs/>
          <w:szCs w:val="21"/>
        </w:rPr>
        <w:t>)</w:t>
      </w:r>
      <w:r>
        <w:rPr>
          <w:rFonts w:hint="eastAsia" w:ascii="宋体" w:hAnsi="宋体"/>
          <w:bCs/>
          <w:szCs w:val="21"/>
        </w:rPr>
        <w:t>＝</w:t>
      </w:r>
      <w:r>
        <w:rPr>
          <w:rFonts w:ascii="宋体" w:hAnsi="宋体"/>
          <w:bCs/>
          <w:szCs w:val="21"/>
        </w:rPr>
        <w:t>x</w:t>
      </w:r>
      <w:r>
        <w:rPr>
          <w:rFonts w:ascii="宋体" w:hAnsi="宋体"/>
          <w:bCs/>
          <w:szCs w:val="21"/>
          <w:vertAlign w:val="subscript"/>
        </w:rPr>
        <w:t xml:space="preserve">1 </w:t>
      </w:r>
      <w:r>
        <w:rPr>
          <w:rFonts w:ascii="宋体" w:hAnsi="宋体"/>
          <w:bCs/>
          <w:szCs w:val="21"/>
        </w:rPr>
        <w:t>-x</w:t>
      </w:r>
      <w:r>
        <w:rPr>
          <w:rFonts w:ascii="宋体" w:hAnsi="宋体"/>
          <w:bCs/>
          <w:szCs w:val="21"/>
          <w:vertAlign w:val="subscript"/>
        </w:rPr>
        <w:t>0</w:t>
      </w:r>
      <w:r>
        <w:rPr>
          <w:rFonts w:ascii="宋体" w:hAnsi="宋体"/>
          <w:bCs/>
          <w:szCs w:val="21"/>
        </w:rPr>
        <w:t xml:space="preserve"> </w:t>
      </w:r>
      <w:r>
        <w:rPr>
          <w:rFonts w:hint="eastAsia" w:ascii="宋体" w:hAnsi="宋体"/>
          <w:bCs/>
          <w:szCs w:val="21"/>
        </w:rPr>
        <w:t>＝</w:t>
      </w:r>
      <w:r>
        <w:rPr>
          <w:rFonts w:ascii="宋体" w:hAnsi="宋体"/>
          <w:bCs/>
          <w:szCs w:val="21"/>
        </w:rPr>
        <w:t xml:space="preserve">12 500-10 000 </w:t>
      </w:r>
      <w:r>
        <w:rPr>
          <w:rFonts w:hint="eastAsia" w:ascii="宋体" w:hAnsi="宋体"/>
          <w:bCs/>
          <w:szCs w:val="21"/>
        </w:rPr>
        <w:t>＝</w:t>
      </w:r>
      <w:r>
        <w:rPr>
          <w:rFonts w:ascii="宋体" w:hAnsi="宋体"/>
          <w:bCs/>
          <w:szCs w:val="21"/>
        </w:rPr>
        <w:t>2 500(</w:t>
      </w:r>
      <w:r>
        <w:rPr>
          <w:rFonts w:hint="eastAsia" w:ascii="宋体" w:hAnsi="宋体"/>
          <w:bCs/>
          <w:szCs w:val="21"/>
        </w:rPr>
        <w:t>件</w:t>
      </w:r>
      <w:r>
        <w:rPr>
          <w:rFonts w:ascii="宋体" w:hAnsi="宋体"/>
          <w:bCs/>
          <w:szCs w:val="21"/>
        </w:rPr>
        <w:t>)</w:t>
      </w:r>
    </w:p>
    <w:p>
      <w:pPr>
        <w:rPr>
          <w:rFonts w:ascii="宋体" w:hAnsi="宋体"/>
          <w:bCs/>
          <w:szCs w:val="21"/>
        </w:rPr>
      </w:pPr>
      <w:r>
        <w:rPr>
          <w:rFonts w:hint="eastAsia" w:ascii="宋体" w:hAnsi="宋体"/>
          <w:bCs/>
          <w:szCs w:val="21"/>
        </w:rPr>
        <w:t>安全边际额</w:t>
      </w:r>
      <w:r>
        <w:rPr>
          <w:rFonts w:ascii="宋体" w:hAnsi="宋体"/>
          <w:bCs/>
          <w:szCs w:val="21"/>
        </w:rPr>
        <w:t>(MS</w:t>
      </w:r>
      <w:r>
        <w:rPr>
          <w:rFonts w:hint="eastAsia" w:ascii="宋体" w:hAnsi="宋体"/>
          <w:bCs/>
          <w:szCs w:val="21"/>
        </w:rPr>
        <w:t>额</w:t>
      </w:r>
      <w:r>
        <w:rPr>
          <w:rFonts w:ascii="宋体" w:hAnsi="宋体"/>
          <w:bCs/>
          <w:szCs w:val="21"/>
        </w:rPr>
        <w:t>)</w:t>
      </w:r>
      <w:r>
        <w:rPr>
          <w:rFonts w:hint="eastAsia" w:ascii="宋体" w:hAnsi="宋体"/>
          <w:bCs/>
          <w:szCs w:val="21"/>
        </w:rPr>
        <w:t>＝</w:t>
      </w:r>
      <w:r>
        <w:rPr>
          <w:rFonts w:ascii="宋体" w:hAnsi="宋体"/>
          <w:bCs/>
          <w:szCs w:val="21"/>
        </w:rPr>
        <w:t>y</w:t>
      </w:r>
      <w:r>
        <w:rPr>
          <w:rFonts w:ascii="宋体" w:hAnsi="宋体"/>
          <w:bCs/>
          <w:szCs w:val="21"/>
          <w:vertAlign w:val="subscript"/>
        </w:rPr>
        <w:t>1</w:t>
      </w:r>
      <w:r>
        <w:rPr>
          <w:rFonts w:ascii="宋体" w:hAnsi="宋体"/>
          <w:bCs/>
          <w:szCs w:val="21"/>
        </w:rPr>
        <w:t>-y</w:t>
      </w:r>
      <w:r>
        <w:rPr>
          <w:rFonts w:ascii="宋体" w:hAnsi="宋体"/>
          <w:bCs/>
          <w:szCs w:val="21"/>
          <w:vertAlign w:val="subscript"/>
        </w:rPr>
        <w:t>0</w:t>
      </w:r>
      <w:r>
        <w:rPr>
          <w:rFonts w:hint="eastAsia" w:ascii="宋体" w:hAnsi="宋体"/>
          <w:bCs/>
          <w:szCs w:val="21"/>
        </w:rPr>
        <w:t>＝</w:t>
      </w:r>
      <w:r>
        <w:rPr>
          <w:rFonts w:ascii="宋体" w:hAnsi="宋体"/>
          <w:bCs/>
          <w:szCs w:val="21"/>
        </w:rPr>
        <w:t xml:space="preserve">125000-100000 </w:t>
      </w:r>
      <w:r>
        <w:rPr>
          <w:rFonts w:hint="eastAsia" w:ascii="宋体" w:hAnsi="宋体"/>
          <w:bCs/>
          <w:szCs w:val="21"/>
        </w:rPr>
        <w:t>＝</w:t>
      </w:r>
      <w:r>
        <w:rPr>
          <w:rFonts w:ascii="宋体" w:hAnsi="宋体"/>
          <w:bCs/>
          <w:szCs w:val="21"/>
        </w:rPr>
        <w:t>25 000(</w:t>
      </w:r>
      <w:r>
        <w:rPr>
          <w:rFonts w:hint="eastAsia" w:ascii="宋体" w:hAnsi="宋体"/>
          <w:bCs/>
          <w:szCs w:val="21"/>
        </w:rPr>
        <w:t>万元</w:t>
      </w:r>
      <w:r>
        <w:rPr>
          <w:rFonts w:ascii="宋体" w:hAnsi="宋体"/>
          <w:bCs/>
          <w:szCs w:val="21"/>
        </w:rPr>
        <w:t>)</w:t>
      </w:r>
    </w:p>
    <w:p>
      <w:pPr>
        <w:rPr>
          <w:rFonts w:hint="eastAsia" w:ascii="宋体" w:hAnsi="宋体"/>
          <w:bCs/>
          <w:szCs w:val="21"/>
        </w:rPr>
      </w:pPr>
      <w:r>
        <w:rPr>
          <w:rFonts w:hint="eastAsia" w:ascii="宋体" w:hAnsi="宋体"/>
          <w:bCs/>
          <w:szCs w:val="21"/>
        </w:rPr>
        <w:t>安全边际率</w:t>
      </w:r>
      <w:r>
        <w:rPr>
          <w:rFonts w:ascii="宋体" w:hAnsi="宋体"/>
          <w:bCs/>
          <w:szCs w:val="21"/>
        </w:rPr>
        <w:t>(MSR)</w:t>
      </w:r>
      <w:r>
        <w:rPr>
          <w:rFonts w:hint="eastAsia" w:ascii="宋体" w:hAnsi="宋体"/>
          <w:bCs/>
          <w:szCs w:val="21"/>
        </w:rPr>
        <w:t>＝2500/12500×</w:t>
      </w:r>
      <w:r>
        <w:rPr>
          <w:rFonts w:ascii="宋体" w:hAnsi="宋体"/>
          <w:bCs/>
          <w:szCs w:val="21"/>
        </w:rPr>
        <w:t>100%</w:t>
      </w:r>
      <w:r>
        <w:rPr>
          <w:rFonts w:hint="eastAsia" w:ascii="宋体" w:hAnsi="宋体"/>
          <w:bCs/>
          <w:szCs w:val="21"/>
        </w:rPr>
        <w:t>＝</w:t>
      </w:r>
      <w:r>
        <w:rPr>
          <w:rFonts w:ascii="宋体" w:hAnsi="宋体"/>
          <w:bCs/>
          <w:szCs w:val="21"/>
        </w:rPr>
        <w:t>20%</w:t>
      </w:r>
    </w:p>
    <w:p>
      <w:pPr>
        <w:rPr>
          <w:rFonts w:hint="eastAsia" w:ascii="宋体" w:hAnsi="宋体"/>
          <w:bCs/>
          <w:szCs w:val="21"/>
        </w:rPr>
      </w:pPr>
      <w:r>
        <w:rPr>
          <w:rFonts w:ascii="宋体" w:hAnsi="宋体"/>
          <w:bCs/>
          <w:szCs w:val="21"/>
        </w:rPr>
        <w:t>(2)</w:t>
      </w:r>
      <w:r>
        <w:rPr>
          <w:rFonts w:hint="eastAsia" w:ascii="宋体" w:hAnsi="宋体"/>
          <w:bCs/>
          <w:szCs w:val="21"/>
        </w:rPr>
        <w:t>保本作业率</w:t>
      </w:r>
      <w:r>
        <w:rPr>
          <w:rFonts w:ascii="宋体" w:hAnsi="宋体"/>
          <w:bCs/>
          <w:szCs w:val="21"/>
        </w:rPr>
        <w:t>(dR)</w:t>
      </w:r>
      <w:r>
        <w:rPr>
          <w:rFonts w:hint="eastAsia" w:ascii="宋体" w:hAnsi="宋体"/>
          <w:bCs/>
          <w:szCs w:val="21"/>
        </w:rPr>
        <w:t>＝10000/12500×</w:t>
      </w:r>
      <w:r>
        <w:rPr>
          <w:rFonts w:ascii="宋体" w:hAnsi="宋体"/>
          <w:bCs/>
          <w:szCs w:val="21"/>
        </w:rPr>
        <w:t>100%</w:t>
      </w:r>
      <w:r>
        <w:rPr>
          <w:rFonts w:hint="eastAsia" w:ascii="宋体" w:hAnsi="宋体"/>
          <w:bCs/>
          <w:szCs w:val="21"/>
        </w:rPr>
        <w:t>＝</w:t>
      </w:r>
      <w:r>
        <w:rPr>
          <w:rFonts w:ascii="宋体" w:hAnsi="宋体"/>
          <w:bCs/>
          <w:szCs w:val="21"/>
        </w:rPr>
        <w:t>80%</w:t>
      </w:r>
    </w:p>
    <w:p>
      <w:pPr>
        <w:rPr>
          <w:rFonts w:ascii="宋体" w:hAnsi="宋体"/>
          <w:bCs/>
          <w:szCs w:val="21"/>
        </w:rPr>
      </w:pPr>
      <w:r>
        <w:rPr>
          <w:rFonts w:hint="eastAsia" w:ascii="宋体" w:hAnsi="宋体"/>
          <w:bCs/>
          <w:szCs w:val="21"/>
        </w:rPr>
        <w:t>④安全边际率</w:t>
      </w:r>
      <w:r>
        <w:rPr>
          <w:rFonts w:ascii="宋体" w:hAnsi="宋体"/>
          <w:bCs/>
          <w:szCs w:val="21"/>
        </w:rPr>
        <w:t>+</w:t>
      </w:r>
      <w:r>
        <w:rPr>
          <w:rFonts w:hint="eastAsia" w:ascii="宋体" w:hAnsi="宋体"/>
          <w:bCs/>
          <w:szCs w:val="21"/>
        </w:rPr>
        <w:t>保本作业率＝</w:t>
      </w:r>
      <w:r>
        <w:rPr>
          <w:rFonts w:ascii="宋体" w:hAnsi="宋体"/>
          <w:bCs/>
          <w:szCs w:val="21"/>
        </w:rPr>
        <w:t>20%+80%</w:t>
      </w:r>
      <w:r>
        <w:rPr>
          <w:rFonts w:hint="eastAsia" w:ascii="宋体" w:hAnsi="宋体"/>
          <w:bCs/>
          <w:szCs w:val="21"/>
        </w:rPr>
        <w:t>＝</w:t>
      </w:r>
      <w:r>
        <w:rPr>
          <w:rFonts w:ascii="宋体" w:hAnsi="宋体"/>
          <w:bCs/>
          <w:szCs w:val="21"/>
        </w:rPr>
        <w:t>1</w:t>
      </w:r>
    </w:p>
    <w:p>
      <w:pPr>
        <w:rPr>
          <w:rFonts w:ascii="宋体" w:hAnsi="宋体"/>
          <w:bCs/>
          <w:szCs w:val="21"/>
        </w:rPr>
      </w:pPr>
      <w:r>
        <w:rPr>
          <w:rFonts w:hint="eastAsia" w:ascii="宋体" w:hAnsi="宋体"/>
          <w:bCs/>
          <w:szCs w:val="21"/>
        </w:rPr>
        <w:t>⑤因为安全边际率为</w:t>
      </w:r>
      <w:r>
        <w:rPr>
          <w:rFonts w:ascii="宋体" w:hAnsi="宋体"/>
          <w:bCs/>
          <w:szCs w:val="21"/>
        </w:rPr>
        <w:t>20%</w:t>
      </w:r>
      <w:r>
        <w:rPr>
          <w:rFonts w:hint="eastAsia" w:ascii="宋体" w:hAnsi="宋体"/>
          <w:bCs/>
          <w:szCs w:val="21"/>
        </w:rPr>
        <w:t>，所以可以断定该企业恰好处于值得注意与比较安全的临界点。</w:t>
      </w:r>
    </w:p>
    <w:p>
      <w:pPr>
        <w:spacing w:line="240" w:lineRule="auto"/>
        <w:rPr>
          <w:rFonts w:hint="eastAsia" w:ascii="宋体" w:hAnsi="宋体" w:eastAsia="宋体" w:cs="宋体"/>
          <w:sz w:val="21"/>
          <w:szCs w:val="21"/>
        </w:rPr>
      </w:pPr>
    </w:p>
    <w:p>
      <w:pPr>
        <w:spacing w:line="240" w:lineRule="auto"/>
        <w:rPr>
          <w:rFonts w:hint="eastAsia" w:ascii="宋体" w:hAnsi="宋体" w:eastAsia="宋体" w:cs="宋体"/>
          <w:sz w:val="21"/>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3DF94A9"/>
    <w:multiLevelType w:val="singleLevel"/>
    <w:tmpl w:val="93DF94A9"/>
    <w:lvl w:ilvl="0" w:tentative="0">
      <w:start w:val="1"/>
      <w:numFmt w:val="upperLetter"/>
      <w:lvlText w:val="%1."/>
      <w:lvlJc w:val="left"/>
      <w:pPr>
        <w:tabs>
          <w:tab w:val="left" w:pos="312"/>
        </w:tabs>
      </w:pPr>
    </w:lvl>
  </w:abstractNum>
  <w:abstractNum w:abstractNumId="1">
    <w:nsid w:val="D65256F1"/>
    <w:multiLevelType w:val="singleLevel"/>
    <w:tmpl w:val="D65256F1"/>
    <w:lvl w:ilvl="0" w:tentative="0">
      <w:start w:val="1"/>
      <w:numFmt w:val="decimal"/>
      <w:suff w:val="space"/>
      <w:lvlText w:val="(%1)"/>
      <w:lvlJc w:val="left"/>
    </w:lvl>
  </w:abstractNum>
  <w:abstractNum w:abstractNumId="2">
    <w:nsid w:val="FD1EFB5D"/>
    <w:multiLevelType w:val="singleLevel"/>
    <w:tmpl w:val="FD1EFB5D"/>
    <w:lvl w:ilvl="0" w:tentative="0">
      <w:start w:val="1"/>
      <w:numFmt w:val="upperLetter"/>
      <w:suff w:val="space"/>
      <w:lvlText w:val="%1."/>
      <w:lvlJc w:val="left"/>
    </w:lvl>
  </w:abstractNum>
  <w:abstractNum w:abstractNumId="3">
    <w:nsid w:val="1BB98470"/>
    <w:multiLevelType w:val="singleLevel"/>
    <w:tmpl w:val="1BB98470"/>
    <w:lvl w:ilvl="0" w:tentative="0">
      <w:start w:val="1"/>
      <w:numFmt w:val="upperLetter"/>
      <w:lvlText w:val="%1."/>
      <w:lvlJc w:val="left"/>
      <w:pPr>
        <w:tabs>
          <w:tab w:val="left" w:pos="312"/>
        </w:tabs>
      </w:pPr>
    </w:lvl>
  </w:abstractNum>
  <w:abstractNum w:abstractNumId="4">
    <w:nsid w:val="658A61A9"/>
    <w:multiLevelType w:val="singleLevel"/>
    <w:tmpl w:val="658A61A9"/>
    <w:lvl w:ilvl="0" w:tentative="0">
      <w:start w:val="1"/>
      <w:numFmt w:val="upperLetter"/>
      <w:lvlText w:val="%1."/>
      <w:lvlJc w:val="left"/>
      <w:pPr>
        <w:tabs>
          <w:tab w:val="left" w:pos="312"/>
        </w:tabs>
      </w:pPr>
    </w:lvl>
  </w:abstractNum>
  <w:abstractNum w:abstractNumId="5">
    <w:nsid w:val="6CA95392"/>
    <w:multiLevelType w:val="singleLevel"/>
    <w:tmpl w:val="6CA95392"/>
    <w:lvl w:ilvl="0" w:tentative="0">
      <w:start w:val="2"/>
      <w:numFmt w:val="decimal"/>
      <w:suff w:val="space"/>
      <w:lvlText w:val="%1."/>
      <w:lvlJc w:val="left"/>
    </w:lvl>
  </w:abstractNum>
  <w:num w:numId="1">
    <w:abstractNumId w:val="5"/>
  </w:num>
  <w:num w:numId="2">
    <w:abstractNumId w:val="2"/>
  </w:num>
  <w:num w:numId="3">
    <w:abstractNumId w:val="4"/>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1C81C15"/>
    <w:rsid w:val="49685AC4"/>
    <w:rsid w:val="61C81C15"/>
    <w:rsid w:val="6F6833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2">
    <w:name w:val="Plain Text"/>
    <w:basedOn w:val="1"/>
    <w:qFormat/>
    <w:uiPriority w:val="0"/>
    <w:rPr>
      <w:rFonts w:ascii="宋体" w:hAnsi="Courier New"/>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2020-02-18T07:55:00Z</dcterms:created>
  <dc:creator>Administrator</dc:creator>
  <cp:lastModifiedBy>Administrator</cp:lastModifiedBy>
  <dcterms:modified xsi:type="dcterms:W3CDTF">2020-02-19T13:08:30Z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