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A12" w:rsidRDefault="00ED2A12" w:rsidP="00ED2A12">
      <w:pPr>
        <w:ind w:firstLineChars="400" w:firstLine="1285"/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《管理会计学》复习资料</w:t>
      </w:r>
    </w:p>
    <w:p w:rsidR="00ED2A12" w:rsidRDefault="00ED2A12" w:rsidP="00ED2A12">
      <w:pPr>
        <w:widowControl/>
        <w:spacing w:line="400" w:lineRule="atLeast"/>
        <w:ind w:left="34"/>
        <w:jc w:val="left"/>
        <w:rPr>
          <w:rFonts w:ascii="黑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一、单项选择题</w:t>
      </w:r>
    </w:p>
    <w:p w:rsidR="00ED2A12" w:rsidRDefault="00ED2A12" w:rsidP="00ED2A12">
      <w:pPr>
        <w:widowControl/>
        <w:spacing w:line="400" w:lineRule="atLeast"/>
        <w:ind w:left="34"/>
        <w:jc w:val="left"/>
        <w:rPr>
          <w:rFonts w:ascii="宋体" w:hAnsi="宋体" w:cs="宋体" w:hint="eastAsia"/>
          <w:kern w:val="0"/>
        </w:rPr>
      </w:pPr>
      <w:r>
        <w:rPr>
          <w:rFonts w:hint="eastAsia"/>
        </w:rPr>
        <w:t>1</w:t>
      </w:r>
      <w:r>
        <w:rPr>
          <w:rFonts w:hint="eastAsia"/>
        </w:rPr>
        <w:t>．当期初无存货，期末有存货时，完全成本法确定的营业净利（</w:t>
      </w:r>
      <w:r>
        <w:rPr>
          <w:rFonts w:hint="eastAsia"/>
        </w:rPr>
        <w:t xml:space="preserve">     </w:t>
      </w:r>
      <w:r>
        <w:rPr>
          <w:rFonts w:hint="eastAsia"/>
        </w:rPr>
        <w:t>）变动成本法确定的营业净利。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A．大于                        B.小于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C．等于                        D.可能大于也可能小于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2．某企业去年生产的亏损产品A的</w:t>
      </w:r>
      <w:proofErr w:type="gramStart"/>
      <w:r>
        <w:rPr>
          <w:rFonts w:hint="eastAsia"/>
          <w:sz w:val="21"/>
          <w:szCs w:val="21"/>
        </w:rPr>
        <w:t>贡献毛益是</w:t>
      </w:r>
      <w:proofErr w:type="gramEnd"/>
      <w:r>
        <w:rPr>
          <w:rFonts w:hint="eastAsia"/>
          <w:sz w:val="21"/>
          <w:szCs w:val="21"/>
        </w:rPr>
        <w:t>3000元，固定成本是4000元，假定今年其他条件不变，但生产A产品的</w:t>
      </w:r>
      <w:proofErr w:type="gramStart"/>
      <w:r>
        <w:rPr>
          <w:rFonts w:hint="eastAsia"/>
          <w:sz w:val="21"/>
          <w:szCs w:val="21"/>
        </w:rPr>
        <w:t>的</w:t>
      </w:r>
      <w:proofErr w:type="gramEnd"/>
      <w:r>
        <w:rPr>
          <w:rFonts w:hint="eastAsia"/>
          <w:sz w:val="21"/>
          <w:szCs w:val="21"/>
        </w:rPr>
        <w:t>设备可对外出租，一年的租金收入为（    ）时，应停止生产A产品。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A．2300元                      B.1000元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C．4500元                      D.1999元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3．在其他因素保持不变的情况下，固定成本增长，会使保本点（    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 下降                          B 上升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不变                          D 可能下降也可能上升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4．责任会计对成本中心的评价和考核的重点是（    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 产品成本                      B 变动成本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责任成本                      D 直接成本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5．采用制造成本加成订价法时，其加成的内容是指（    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 目标利润</w:t>
      </w:r>
      <w:proofErr w:type="gramStart"/>
      <w:r>
        <w:rPr>
          <w:rFonts w:hint="eastAsia"/>
          <w:sz w:val="21"/>
          <w:szCs w:val="21"/>
        </w:rPr>
        <w:t>加固定</w:t>
      </w:r>
      <w:proofErr w:type="gramEnd"/>
      <w:r>
        <w:rPr>
          <w:rFonts w:hint="eastAsia"/>
          <w:sz w:val="21"/>
          <w:szCs w:val="21"/>
        </w:rPr>
        <w:t>成本            B 目标利润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非制造成本</w:t>
      </w:r>
      <w:proofErr w:type="gramStart"/>
      <w:r>
        <w:rPr>
          <w:rFonts w:hint="eastAsia"/>
          <w:sz w:val="21"/>
          <w:szCs w:val="21"/>
        </w:rPr>
        <w:t>加目标</w:t>
      </w:r>
      <w:proofErr w:type="gramEnd"/>
      <w:r>
        <w:rPr>
          <w:rFonts w:hint="eastAsia"/>
          <w:sz w:val="21"/>
          <w:szCs w:val="21"/>
        </w:rPr>
        <w:t>利润          D 固定成本</w:t>
      </w:r>
    </w:p>
    <w:p w:rsidR="00ED2A12" w:rsidRDefault="00ED2A12" w:rsidP="00ED2A12">
      <w:pPr>
        <w:widowControl/>
        <w:spacing w:line="400" w:lineRule="atLeast"/>
        <w:ind w:left="48"/>
        <w:jc w:val="left"/>
        <w:rPr>
          <w:rFonts w:ascii="黑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二、多项选择题</w:t>
      </w:r>
    </w:p>
    <w:p w:rsidR="00ED2A12" w:rsidRDefault="00ED2A12" w:rsidP="00ED2A12">
      <w:pPr>
        <w:widowControl/>
        <w:spacing w:line="400" w:lineRule="atLeast"/>
        <w:ind w:left="48"/>
        <w:jc w:val="left"/>
        <w:rPr>
          <w:rFonts w:ascii="宋体" w:hAnsi="宋体" w:cs="宋体" w:hint="eastAsia"/>
          <w:kern w:val="0"/>
        </w:rPr>
      </w:pPr>
      <w:r>
        <w:rPr>
          <w:rFonts w:hint="eastAsia"/>
        </w:rPr>
        <w:t>1</w:t>
      </w:r>
      <w:r>
        <w:rPr>
          <w:rFonts w:hint="eastAsia"/>
        </w:rPr>
        <w:t>．</w:t>
      </w:r>
      <w:proofErr w:type="gramStart"/>
      <w:r>
        <w:rPr>
          <w:rFonts w:hint="eastAsia"/>
        </w:rPr>
        <w:t>贡献毛益率</w:t>
      </w:r>
      <w:proofErr w:type="gramEnd"/>
      <w:r>
        <w:rPr>
          <w:rFonts w:hint="eastAsia"/>
        </w:rPr>
        <w:t>的计算公式可表示为（</w:t>
      </w:r>
      <w:r>
        <w:rPr>
          <w:rFonts w:hint="eastAsia"/>
        </w:rPr>
        <w:t xml:space="preserve">      </w:t>
      </w:r>
      <w:r>
        <w:rPr>
          <w:rFonts w:hint="eastAsia"/>
        </w:rPr>
        <w:t>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A  1―变动成本率                 B </w:t>
      </w:r>
      <w:proofErr w:type="gramStart"/>
      <w:r>
        <w:rPr>
          <w:rFonts w:hint="eastAsia"/>
          <w:sz w:val="21"/>
          <w:szCs w:val="21"/>
        </w:rPr>
        <w:t>贡献毛益</w:t>
      </w:r>
      <w:proofErr w:type="gramEnd"/>
      <w:r>
        <w:rPr>
          <w:rFonts w:hint="eastAsia"/>
          <w:sz w:val="21"/>
          <w:szCs w:val="21"/>
        </w:rPr>
        <w:t>÷销售收入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固定成本÷保本销售量           D 固定成本÷保本销售额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E 单位</w:t>
      </w:r>
      <w:proofErr w:type="gramStart"/>
      <w:r>
        <w:rPr>
          <w:rFonts w:hint="eastAsia"/>
          <w:sz w:val="21"/>
          <w:szCs w:val="21"/>
        </w:rPr>
        <w:t>贡献毛益</w:t>
      </w:r>
      <w:proofErr w:type="gramEnd"/>
      <w:r>
        <w:rPr>
          <w:rFonts w:hint="eastAsia"/>
          <w:sz w:val="21"/>
          <w:szCs w:val="21"/>
        </w:rPr>
        <w:t>÷单价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2．与决策无关的成本主要有（     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 可避免成本                     B 共同成本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估算成本                       D 沉没成本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E 不可避免成本 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3．作业成本计算法的成本计算对象包括 (        ) 几个层次。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 资源                    B 作业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作业中心                D 批次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E 制造中心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4．建立责任会计制度的原则包括（    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A责权利相结合的原则             B 按例外管理的原则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目标一致的原则                 D 可控性原则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E 反馈性原则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5．下列属于经营预算的项目有（    ）。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 生产预算                       B 资本支出预算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 现金预算                       D 直接人工预算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E 销售收入预算</w:t>
      </w:r>
    </w:p>
    <w:p w:rsid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三、简答题</w:t>
      </w:r>
    </w:p>
    <w:p w:rsidR="00ED2A12" w:rsidRPr="00ED2A12" w:rsidRDefault="00ED2A12" w:rsidP="00ED2A12">
      <w:pPr>
        <w:pStyle w:val="a4"/>
        <w:spacing w:before="0" w:beforeAutospacing="0" w:after="0" w:afterAutospacing="0"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1. 简要说明投资决策可能涉及的现金流入量与现金流入量的内容。 </w:t>
      </w:r>
    </w:p>
    <w:p w:rsidR="00ED2A12" w:rsidRPr="00ED2A12" w:rsidRDefault="00ED2A12" w:rsidP="00ED2A12">
      <w:pPr>
        <w:spacing w:line="400" w:lineRule="exac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</w:rPr>
        <w:t>2. 简要说明管理会计与财务会计的区别。（要求不少于 5 点）</w:t>
      </w:r>
    </w:p>
    <w:p w:rsidR="00ED2A12" w:rsidRDefault="00ED2A12" w:rsidP="00ED2A12">
      <w:pPr>
        <w:widowControl/>
        <w:spacing w:line="400" w:lineRule="atLeast"/>
        <w:jc w:val="left"/>
        <w:rPr>
          <w:rFonts w:ascii="黑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四、判断题（正确“√</w:t>
      </w:r>
      <w:r>
        <w:rPr>
          <w:rFonts w:eastAsia="黑体" w:hAnsi="宋体" w:cs="宋体"/>
          <w:kern w:val="0"/>
          <w:sz w:val="24"/>
          <w:szCs w:val="24"/>
        </w:rPr>
        <w:t>”</w:t>
      </w:r>
      <w:r>
        <w:rPr>
          <w:rFonts w:ascii="黑体" w:eastAsia="黑体" w:hAnsi="宋体" w:cs="宋体"/>
          <w:kern w:val="0"/>
          <w:sz w:val="24"/>
          <w:szCs w:val="24"/>
        </w:rPr>
        <w:t>，</w:t>
      </w:r>
      <w:r>
        <w:rPr>
          <w:rFonts w:ascii="黑体" w:eastAsia="黑体" w:hAnsi="宋体" w:cs="宋体" w:hint="eastAsia"/>
          <w:kern w:val="0"/>
          <w:sz w:val="24"/>
          <w:szCs w:val="24"/>
        </w:rPr>
        <w:t>错误“×”）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（     ）1．在短期经营决策时，总是选定总成本最低的方案为最佳期入选方案。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（     ）2．固定成本是指其总额不随业务量发生任何数额变化的那部分成本。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（     ）3．固定成本有时是决策分析的相关成本，有时又是决策分析的无关成本。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（     ）4．材料价格差异应由供应部门负责，材料数量差异应由生产部门负责。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（     ）5．责任会计主要以企业内部的责任单位为主体。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五、计算题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1.某公司本年度的固定制造费用及其他资料如下：</w:t>
      </w:r>
    </w:p>
    <w:p w:rsidR="00ED2A12" w:rsidRDefault="00ED2A12" w:rsidP="00ED2A12">
      <w:pPr>
        <w:spacing w:line="400" w:lineRule="exact"/>
        <w:ind w:left="735"/>
        <w:rPr>
          <w:rFonts w:ascii="宋体" w:hAnsi="宋体" w:hint="eastAsia"/>
        </w:rPr>
      </w:pPr>
      <w:r>
        <w:rPr>
          <w:rFonts w:ascii="宋体" w:hAnsi="宋体" w:hint="eastAsia"/>
        </w:rPr>
        <w:t>固定制造费用预算数                        120 000元</w:t>
      </w:r>
    </w:p>
    <w:p w:rsidR="00ED2A12" w:rsidRDefault="00ED2A12" w:rsidP="00ED2A12">
      <w:pPr>
        <w:spacing w:line="400" w:lineRule="exact"/>
        <w:ind w:left="735"/>
        <w:rPr>
          <w:rFonts w:ascii="宋体" w:hAnsi="宋体" w:hint="eastAsia"/>
        </w:rPr>
      </w:pPr>
      <w:r>
        <w:rPr>
          <w:rFonts w:ascii="宋体" w:hAnsi="宋体" w:hint="eastAsia"/>
        </w:rPr>
        <w:t>固定制造费用实际支出数                    123 400元</w:t>
      </w:r>
    </w:p>
    <w:p w:rsidR="00ED2A12" w:rsidRDefault="00ED2A12" w:rsidP="00ED2A12">
      <w:pPr>
        <w:spacing w:line="400" w:lineRule="exact"/>
        <w:ind w:left="735"/>
        <w:rPr>
          <w:rFonts w:ascii="宋体" w:hAnsi="宋体" w:hint="eastAsia"/>
        </w:rPr>
      </w:pPr>
      <w:r>
        <w:rPr>
          <w:rFonts w:ascii="宋体" w:hAnsi="宋体" w:hint="eastAsia"/>
        </w:rPr>
        <w:t>预计产能标准总工时                         40 000工时</w:t>
      </w:r>
    </w:p>
    <w:p w:rsidR="00ED2A12" w:rsidRDefault="00ED2A12" w:rsidP="00ED2A12">
      <w:pPr>
        <w:spacing w:line="400" w:lineRule="exact"/>
        <w:ind w:left="735"/>
        <w:rPr>
          <w:rFonts w:ascii="宋体" w:hAnsi="宋体" w:hint="eastAsia"/>
        </w:rPr>
      </w:pPr>
      <w:r>
        <w:rPr>
          <w:rFonts w:ascii="宋体" w:hAnsi="宋体" w:hint="eastAsia"/>
        </w:rPr>
        <w:t>本年度预计产量                              2 000件</w:t>
      </w:r>
    </w:p>
    <w:p w:rsidR="00ED2A12" w:rsidRDefault="00ED2A12" w:rsidP="00ED2A12">
      <w:pPr>
        <w:spacing w:line="400" w:lineRule="exact"/>
        <w:ind w:left="735"/>
        <w:rPr>
          <w:rFonts w:ascii="宋体" w:hAnsi="宋体" w:hint="eastAsia"/>
        </w:rPr>
      </w:pPr>
      <w:r>
        <w:rPr>
          <w:rFonts w:ascii="宋体" w:hAnsi="宋体" w:hint="eastAsia"/>
        </w:rPr>
        <w:t>本年度实际产量                              1 950件</w:t>
      </w:r>
    </w:p>
    <w:p w:rsidR="00ED2A12" w:rsidRDefault="00ED2A12" w:rsidP="00ED2A12">
      <w:pPr>
        <w:spacing w:line="400" w:lineRule="exact"/>
        <w:ind w:left="735"/>
        <w:rPr>
          <w:rFonts w:ascii="宋体" w:hAnsi="宋体" w:hint="eastAsia"/>
        </w:rPr>
      </w:pPr>
      <w:r>
        <w:rPr>
          <w:rFonts w:ascii="宋体" w:hAnsi="宋体" w:hint="eastAsia"/>
        </w:rPr>
        <w:t>本年度实际耗用总工时                       35 000工时</w:t>
      </w:r>
    </w:p>
    <w:p w:rsidR="00ED2A12" w:rsidRDefault="00ED2A12" w:rsidP="00ED2A12">
      <w:p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要求按两差异法和三差异法分别计算固定制造费用的差异。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2.某企业在生产中全年</w:t>
      </w:r>
      <w:proofErr w:type="gramStart"/>
      <w:r>
        <w:rPr>
          <w:rFonts w:ascii="宋体" w:hAnsi="宋体" w:hint="eastAsia"/>
        </w:rPr>
        <w:t>需用某</w:t>
      </w:r>
      <w:proofErr w:type="gramEnd"/>
      <w:r>
        <w:rPr>
          <w:rFonts w:ascii="宋体" w:hAnsi="宋体" w:hint="eastAsia"/>
        </w:rPr>
        <w:t>零件8 000个，其单位生产成本如下：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30"/>
        <w:gridCol w:w="3270"/>
      </w:tblGrid>
      <w:tr w:rsidR="00ED2A12" w:rsidTr="00ED2A12">
        <w:trPr>
          <w:trHeight w:val="36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成 本 项 目</w:t>
            </w: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单位零件的实际成本（单位：元）</w:t>
            </w:r>
          </w:p>
        </w:tc>
      </w:tr>
      <w:tr w:rsidR="00ED2A12" w:rsidTr="00ED2A12">
        <w:trPr>
          <w:trHeight w:val="1395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直接材料</w:t>
            </w:r>
          </w:p>
          <w:p w:rsidR="00ED2A12" w:rsidRDefault="00ED2A12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直接人工</w:t>
            </w:r>
          </w:p>
          <w:p w:rsidR="00ED2A12" w:rsidRDefault="00ED2A12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变动制造费用</w:t>
            </w:r>
          </w:p>
          <w:p w:rsidR="00ED2A12" w:rsidRDefault="00ED2A12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固定制造费用（专属）</w:t>
            </w:r>
          </w:p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固定制造费用（共同）</w:t>
            </w: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6</w:t>
            </w:r>
          </w:p>
          <w:p w:rsidR="00ED2A12" w:rsidRDefault="00ED2A12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        5</w:t>
            </w:r>
          </w:p>
          <w:p w:rsidR="00ED2A12" w:rsidRDefault="00ED2A12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        3</w:t>
            </w:r>
          </w:p>
          <w:p w:rsidR="00ED2A12" w:rsidRDefault="00ED2A12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        2</w:t>
            </w:r>
          </w:p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6</w:t>
            </w:r>
          </w:p>
        </w:tc>
      </w:tr>
      <w:tr w:rsidR="00ED2A12" w:rsidTr="00ED2A12">
        <w:trPr>
          <w:trHeight w:val="195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单位成本合计</w:t>
            </w: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22</w:t>
            </w:r>
          </w:p>
        </w:tc>
      </w:tr>
    </w:tbl>
    <w:p w:rsidR="00ED2A12" w:rsidRDefault="00ED2A12" w:rsidP="00ED2A12">
      <w:p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现有一外商</w:t>
      </w:r>
      <w:proofErr w:type="gramStart"/>
      <w:r>
        <w:rPr>
          <w:rFonts w:ascii="宋体" w:hAnsi="宋体" w:hint="eastAsia"/>
        </w:rPr>
        <w:t>愿供应</w:t>
      </w:r>
      <w:proofErr w:type="gramEnd"/>
      <w:r>
        <w:rPr>
          <w:rFonts w:ascii="宋体" w:hAnsi="宋体" w:hint="eastAsia"/>
        </w:rPr>
        <w:t>该项零件，开价每个18元。</w:t>
      </w:r>
    </w:p>
    <w:p w:rsidR="00ED2A12" w:rsidRDefault="00ED2A12" w:rsidP="00ED2A12">
      <w:p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要求：（1）如果该企业停止生产该零件，其有关生产设备别无他用，是否应向外商购入该零件？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（2）如果该企业停产该零件后，其有关生产设备可改产另一新产品，每年可提供</w:t>
      </w:r>
      <w:r>
        <w:rPr>
          <w:rFonts w:hint="eastAsia"/>
        </w:rPr>
        <w:t>50 000</w:t>
      </w:r>
      <w:r>
        <w:rPr>
          <w:rFonts w:ascii="宋体" w:hAnsi="宋体" w:hint="eastAsia"/>
        </w:rPr>
        <w:t>元的净利，则应否向外商购入该零件？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3.某厂欲购置一项设备，预计购置费10 000元，可使用</w:t>
      </w:r>
      <w:r>
        <w:rPr>
          <w:rFonts w:hint="eastAsia"/>
        </w:rPr>
        <w:t>10</w:t>
      </w:r>
      <w:r>
        <w:rPr>
          <w:rFonts w:ascii="宋体" w:hAnsi="宋体" w:hint="eastAsia"/>
        </w:rPr>
        <w:t>年，期满后无残值。使用该设备每年可增加利润</w:t>
      </w:r>
      <w:r>
        <w:rPr>
          <w:rFonts w:hint="eastAsia"/>
        </w:rPr>
        <w:t>1 500</w:t>
      </w:r>
      <w:r>
        <w:rPr>
          <w:rFonts w:ascii="宋体" w:hAnsi="宋体" w:hint="eastAsia"/>
        </w:rPr>
        <w:t>元，资金成本为</w:t>
      </w:r>
      <w:r>
        <w:rPr>
          <w:rFonts w:hint="eastAsia"/>
        </w:rPr>
        <w:t>12%</w:t>
      </w:r>
      <w:r>
        <w:rPr>
          <w:rFonts w:ascii="宋体" w:hAnsi="宋体" w:hint="eastAsia"/>
        </w:rPr>
        <w:t>。要求计算该项目的净现值和内含报酬率，并说明应否购置该设备。</w:t>
      </w:r>
    </w:p>
    <w:p w:rsidR="00ED2A12" w:rsidRDefault="00ED2A12" w:rsidP="00ED2A12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>注：（F/P，</w:t>
      </w:r>
      <w:r>
        <w:rPr>
          <w:rFonts w:hint="eastAsia"/>
        </w:rPr>
        <w:t>12%</w:t>
      </w:r>
      <w:r>
        <w:rPr>
          <w:rFonts w:ascii="宋体" w:hAnsi="宋体" w:hint="eastAsia"/>
        </w:rPr>
        <w:t>，</w:t>
      </w:r>
      <w:r>
        <w:rPr>
          <w:rFonts w:hint="eastAsia"/>
        </w:rPr>
        <w:t>10</w:t>
      </w:r>
      <w:r>
        <w:rPr>
          <w:rFonts w:ascii="宋体" w:hAnsi="宋体" w:hint="eastAsia"/>
        </w:rPr>
        <w:t>）</w:t>
      </w:r>
      <w:r>
        <w:rPr>
          <w:rFonts w:hint="eastAsia"/>
        </w:rPr>
        <w:t>=3.106</w:t>
      </w:r>
    </w:p>
    <w:p w:rsidR="00ED2A12" w:rsidRDefault="00ED2A12" w:rsidP="00ED2A12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（P/F，</w:t>
      </w:r>
      <w:r>
        <w:rPr>
          <w:rFonts w:hint="eastAsia"/>
        </w:rPr>
        <w:t>12%</w:t>
      </w:r>
      <w:r>
        <w:rPr>
          <w:rFonts w:ascii="宋体" w:hAnsi="宋体" w:hint="eastAsia"/>
        </w:rPr>
        <w:t>，</w:t>
      </w:r>
      <w:r>
        <w:rPr>
          <w:rFonts w:hint="eastAsia"/>
        </w:rPr>
        <w:t>10</w:t>
      </w:r>
      <w:r>
        <w:rPr>
          <w:rFonts w:ascii="宋体" w:hAnsi="宋体" w:hint="eastAsia"/>
        </w:rPr>
        <w:t>）</w:t>
      </w:r>
      <w:r>
        <w:rPr>
          <w:rFonts w:hint="eastAsia"/>
        </w:rPr>
        <w:t>=0.323</w:t>
      </w:r>
    </w:p>
    <w:p w:rsidR="00ED2A12" w:rsidRDefault="00ED2A12" w:rsidP="00ED2A12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（F/A，</w:t>
      </w:r>
      <w:r>
        <w:rPr>
          <w:rFonts w:hint="eastAsia"/>
        </w:rPr>
        <w:t>12%</w:t>
      </w:r>
      <w:r>
        <w:rPr>
          <w:rFonts w:ascii="宋体" w:hAnsi="宋体" w:hint="eastAsia"/>
        </w:rPr>
        <w:t>，</w:t>
      </w:r>
      <w:r>
        <w:rPr>
          <w:rFonts w:hint="eastAsia"/>
        </w:rPr>
        <w:t>10</w:t>
      </w:r>
      <w:r>
        <w:rPr>
          <w:rFonts w:ascii="宋体" w:hAnsi="宋体" w:hint="eastAsia"/>
        </w:rPr>
        <w:t>）</w:t>
      </w:r>
      <w:r>
        <w:rPr>
          <w:rFonts w:hint="eastAsia"/>
        </w:rPr>
        <w:t>=17.549</w:t>
      </w:r>
    </w:p>
    <w:p w:rsidR="00ED2A12" w:rsidRDefault="00ED2A12" w:rsidP="00ED2A12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（P/A，</w:t>
      </w:r>
      <w:r>
        <w:rPr>
          <w:rFonts w:hint="eastAsia"/>
        </w:rPr>
        <w:t>12%</w:t>
      </w:r>
      <w:r>
        <w:rPr>
          <w:rFonts w:ascii="宋体" w:hAnsi="宋体" w:hint="eastAsia"/>
        </w:rPr>
        <w:t>，</w:t>
      </w:r>
      <w:r>
        <w:rPr>
          <w:rFonts w:hint="eastAsia"/>
        </w:rPr>
        <w:t>10</w:t>
      </w:r>
      <w:r>
        <w:rPr>
          <w:rFonts w:ascii="宋体" w:hAnsi="宋体" w:hint="eastAsia"/>
        </w:rPr>
        <w:t>）</w:t>
      </w:r>
      <w:r>
        <w:rPr>
          <w:rFonts w:hint="eastAsia"/>
        </w:rPr>
        <w:t>=5.650</w:t>
      </w:r>
    </w:p>
    <w:p w:rsidR="00ED2A12" w:rsidRDefault="00ED2A12" w:rsidP="00ED2A12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（P/A，</w:t>
      </w:r>
      <w:r>
        <w:rPr>
          <w:rFonts w:hint="eastAsia"/>
        </w:rPr>
        <w:t>20%</w:t>
      </w:r>
      <w:r>
        <w:rPr>
          <w:rFonts w:ascii="宋体" w:hAnsi="宋体" w:hint="eastAsia"/>
        </w:rPr>
        <w:t>，</w:t>
      </w:r>
      <w:r>
        <w:rPr>
          <w:rFonts w:hint="eastAsia"/>
        </w:rPr>
        <w:t>10</w:t>
      </w:r>
      <w:r>
        <w:rPr>
          <w:rFonts w:ascii="宋体" w:hAnsi="宋体" w:hint="eastAsia"/>
        </w:rPr>
        <w:t>）</w:t>
      </w:r>
      <w:r>
        <w:rPr>
          <w:rFonts w:hint="eastAsia"/>
        </w:rPr>
        <w:t>=4.192</w:t>
      </w:r>
    </w:p>
    <w:p w:rsidR="00ED2A12" w:rsidRDefault="00ED2A12" w:rsidP="00ED2A12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（P/A，</w:t>
      </w:r>
      <w:r>
        <w:rPr>
          <w:rFonts w:hint="eastAsia"/>
        </w:rPr>
        <w:t>22%</w:t>
      </w:r>
      <w:r>
        <w:rPr>
          <w:rFonts w:ascii="宋体" w:hAnsi="宋体" w:hint="eastAsia"/>
        </w:rPr>
        <w:t>，</w:t>
      </w:r>
      <w:r>
        <w:rPr>
          <w:rFonts w:hint="eastAsia"/>
        </w:rPr>
        <w:t>10</w:t>
      </w:r>
      <w:r>
        <w:rPr>
          <w:rFonts w:ascii="宋体" w:hAnsi="宋体" w:hint="eastAsia"/>
        </w:rPr>
        <w:t>）</w:t>
      </w:r>
      <w:r>
        <w:rPr>
          <w:rFonts w:hint="eastAsia"/>
        </w:rPr>
        <w:t>=3.923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4．某企业只产销一种产品，本年度销售总收入为</w:t>
      </w:r>
      <w:r>
        <w:rPr>
          <w:rFonts w:hint="eastAsia"/>
        </w:rPr>
        <w:t>150 000</w:t>
      </w:r>
      <w:r>
        <w:rPr>
          <w:rFonts w:ascii="宋体" w:hAnsi="宋体" w:hint="eastAsia"/>
        </w:rPr>
        <w:t>元，净利为</w:t>
      </w:r>
      <w:r>
        <w:rPr>
          <w:rFonts w:hint="eastAsia"/>
        </w:rPr>
        <w:t>12 000</w:t>
      </w:r>
      <w:r>
        <w:rPr>
          <w:rFonts w:ascii="宋体" w:hAnsi="宋体" w:hint="eastAsia"/>
        </w:rPr>
        <w:t>元，该企业预计下年度销售量将减少</w:t>
      </w:r>
      <w:r>
        <w:rPr>
          <w:rFonts w:hint="eastAsia"/>
        </w:rPr>
        <w:t>10%</w:t>
      </w:r>
      <w:r>
        <w:rPr>
          <w:rFonts w:ascii="宋体" w:hAnsi="宋体" w:hint="eastAsia"/>
        </w:rPr>
        <w:t>，销售量减少后，利润将减少</w:t>
      </w:r>
      <w:r>
        <w:rPr>
          <w:rFonts w:hint="eastAsia"/>
        </w:rPr>
        <w:t>75%</w:t>
      </w:r>
      <w:r>
        <w:rPr>
          <w:rFonts w:ascii="宋体" w:hAnsi="宋体" w:hint="eastAsia"/>
        </w:rPr>
        <w:t>，若下年度的销售单价仍维持</w:t>
      </w:r>
      <w:r>
        <w:rPr>
          <w:rFonts w:hint="eastAsia"/>
        </w:rPr>
        <w:t>40</w:t>
      </w:r>
      <w:r>
        <w:rPr>
          <w:rFonts w:ascii="宋体" w:hAnsi="宋体" w:hint="eastAsia"/>
        </w:rPr>
        <w:t>元，单位变动成本和固定成本总额也维持不变。要求计算该企业下年度的保本销售量。</w:t>
      </w:r>
    </w:p>
    <w:p w:rsidR="00ED2A12" w:rsidRDefault="00ED2A12" w:rsidP="00ED2A12">
      <w:pPr>
        <w:widowControl/>
        <w:spacing w:line="400" w:lineRule="exact"/>
        <w:jc w:val="left"/>
        <w:rPr>
          <w:rFonts w:ascii="宋体" w:hAnsi="宋体" w:cs="Arial" w:hint="eastAsia"/>
        </w:rPr>
      </w:pPr>
      <w:r>
        <w:rPr>
          <w:rFonts w:ascii="宋体" w:hAnsi="宋体" w:cs="Arial" w:hint="eastAsia"/>
        </w:rPr>
        <w:t xml:space="preserve">5.某企业有关数据如下: </w:t>
      </w:r>
    </w:p>
    <w:tbl>
      <w:tblPr>
        <w:tblW w:w="2859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tblLook w:val="04A0"/>
      </w:tblPr>
      <w:tblGrid>
        <w:gridCol w:w="3169"/>
        <w:gridCol w:w="1704"/>
      </w:tblGrid>
      <w:tr w:rsidR="00ED2A12" w:rsidTr="00ED2A12">
        <w:tc>
          <w:tcPr>
            <w:tcW w:w="3252" w:type="pct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:rsidR="00ED2A12" w:rsidRDefault="00ED2A12">
            <w:pPr>
              <w:spacing w:line="400" w:lineRule="exact"/>
              <w:rPr>
                <w:rFonts w:ascii="宋体" w:hAnsi="宋体" w:cs="Arial"/>
                <w:caps/>
              </w:rPr>
            </w:pPr>
          </w:p>
        </w:tc>
        <w:tc>
          <w:tcPr>
            <w:tcW w:w="1748" w:type="pct"/>
            <w:tcBorders>
              <w:top w:val="double" w:sz="2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  <w:b/>
                <w:bCs/>
                <w:caps/>
              </w:rPr>
            </w:pPr>
            <w:r>
              <w:rPr>
                <w:rFonts w:ascii="宋体" w:hAnsi="宋体" w:cs="Arial" w:hint="eastAsia"/>
                <w:b/>
                <w:bCs/>
                <w:caps/>
              </w:rPr>
              <w:t>X</w:t>
            </w:r>
          </w:p>
        </w:tc>
      </w:tr>
      <w:tr w:rsidR="00ED2A12" w:rsidTr="00ED2A12">
        <w:tc>
          <w:tcPr>
            <w:tcW w:w="3252" w:type="pct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投入资本</w:t>
            </w:r>
          </w:p>
        </w:tc>
        <w:tc>
          <w:tcPr>
            <w:tcW w:w="174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3，000，000</w:t>
            </w:r>
          </w:p>
        </w:tc>
      </w:tr>
      <w:tr w:rsidR="00ED2A12" w:rsidTr="00ED2A12">
        <w:tc>
          <w:tcPr>
            <w:tcW w:w="3252" w:type="pct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利润</w:t>
            </w:r>
          </w:p>
        </w:tc>
        <w:tc>
          <w:tcPr>
            <w:tcW w:w="174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</w:p>
        </w:tc>
      </w:tr>
      <w:tr w:rsidR="00ED2A12" w:rsidTr="00ED2A12">
        <w:tc>
          <w:tcPr>
            <w:tcW w:w="3252" w:type="pct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销售收入 </w:t>
            </w:r>
          </w:p>
        </w:tc>
        <w:tc>
          <w:tcPr>
            <w:tcW w:w="174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</w:p>
        </w:tc>
      </w:tr>
      <w:tr w:rsidR="00ED2A12" w:rsidTr="00ED2A12">
        <w:tc>
          <w:tcPr>
            <w:tcW w:w="3252" w:type="pct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销售利润率</w:t>
            </w:r>
          </w:p>
        </w:tc>
        <w:tc>
          <w:tcPr>
            <w:tcW w:w="174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4%</w:t>
            </w:r>
          </w:p>
        </w:tc>
      </w:tr>
      <w:tr w:rsidR="00ED2A12" w:rsidTr="00ED2A12">
        <w:tc>
          <w:tcPr>
            <w:tcW w:w="3252" w:type="pct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资本周转率</w:t>
            </w:r>
          </w:p>
        </w:tc>
        <w:tc>
          <w:tcPr>
            <w:tcW w:w="174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</w:p>
        </w:tc>
      </w:tr>
      <w:tr w:rsidR="00ED2A12" w:rsidTr="00ED2A12">
        <w:tc>
          <w:tcPr>
            <w:tcW w:w="3252" w:type="pct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投资利润率</w:t>
            </w:r>
          </w:p>
        </w:tc>
        <w:tc>
          <w:tcPr>
            <w:tcW w:w="1748" w:type="pct"/>
            <w:tcBorders>
              <w:top w:val="single" w:sz="6" w:space="0" w:color="000000"/>
              <w:left w:val="nil"/>
              <w:bottom w:val="double" w:sz="2" w:space="0" w:color="000000"/>
              <w:right w:val="single" w:sz="6" w:space="0" w:color="000000"/>
            </w:tcBorders>
            <w:hideMark/>
          </w:tcPr>
          <w:p w:rsidR="00ED2A12" w:rsidRDefault="00ED2A12">
            <w:pPr>
              <w:spacing w:line="400" w:lineRule="exact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20%</w:t>
            </w:r>
          </w:p>
        </w:tc>
      </w:tr>
    </w:tbl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  <w:b/>
          <w:bCs/>
        </w:rPr>
        <w:t>要求</w:t>
      </w:r>
      <w:r>
        <w:rPr>
          <w:rFonts w:ascii="宋体" w:hAnsi="宋体"/>
          <w:b/>
          <w:bCs/>
        </w:rPr>
        <w:t>：</w:t>
      </w:r>
      <w:r>
        <w:rPr>
          <w:rFonts w:ascii="宋体" w:hAnsi="宋体" w:hint="eastAsia"/>
        </w:rPr>
        <w:t xml:space="preserve">1） 填空； </w:t>
      </w:r>
      <w:r>
        <w:rPr>
          <w:rFonts w:hint="eastAsia"/>
        </w:rPr>
        <w:t>2</w:t>
      </w:r>
      <w:r>
        <w:rPr>
          <w:rFonts w:ascii="宋体" w:hAnsi="宋体" w:hint="eastAsia"/>
        </w:rPr>
        <w:t>） 假设</w:t>
      </w:r>
      <w:r>
        <w:rPr>
          <w:rFonts w:hint="eastAsia"/>
        </w:rPr>
        <w:t>X</w:t>
      </w:r>
      <w:r>
        <w:rPr>
          <w:rFonts w:ascii="宋体" w:hAnsi="宋体" w:hint="eastAsia"/>
        </w:rPr>
        <w:t>部门必要的投资回报率为</w:t>
      </w:r>
      <w:r>
        <w:rPr>
          <w:rFonts w:hint="eastAsia"/>
        </w:rPr>
        <w:t>12%</w:t>
      </w:r>
      <w:r>
        <w:rPr>
          <w:rFonts w:ascii="宋体" w:hAnsi="宋体" w:hint="eastAsia"/>
        </w:rPr>
        <w:t>，请计算每个部门的剩余收益？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ED2A12" w:rsidRDefault="00ED2A12" w:rsidP="00ED2A12">
      <w:pPr>
        <w:pStyle w:val="a3"/>
        <w:spacing w:line="400" w:lineRule="exact"/>
        <w:rPr>
          <w:rFonts w:hint="eastAsia"/>
        </w:rPr>
      </w:pPr>
      <w:r>
        <w:rPr>
          <w:rFonts w:hint="eastAsia"/>
        </w:rPr>
        <w:t xml:space="preserve"> </w:t>
      </w:r>
    </w:p>
    <w:p w:rsidR="00ED2A12" w:rsidRDefault="00ED2A12" w:rsidP="00ED2A12">
      <w:pPr>
        <w:ind w:firstLineChars="400" w:firstLine="1285"/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《管理会计学》复习资料答案</w:t>
      </w:r>
    </w:p>
    <w:p w:rsidR="00ED2A12" w:rsidRDefault="00ED2A12" w:rsidP="00ED2A12">
      <w:pPr>
        <w:widowControl/>
        <w:spacing w:line="400" w:lineRule="atLeast"/>
        <w:ind w:left="34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一、单项选择题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1. A    2. </w:t>
      </w:r>
      <w:proofErr w:type="gramStart"/>
      <w:r>
        <w:rPr>
          <w:rFonts w:ascii="宋体" w:hAnsi="宋体" w:hint="eastAsia"/>
        </w:rPr>
        <w:t>C      3.</w:t>
      </w:r>
      <w:proofErr w:type="gramEnd"/>
      <w:r>
        <w:rPr>
          <w:rFonts w:ascii="宋体" w:hAnsi="宋体" w:hint="eastAsia"/>
        </w:rPr>
        <w:t xml:space="preserve"> </w:t>
      </w:r>
      <w:proofErr w:type="gramStart"/>
      <w:r>
        <w:rPr>
          <w:rFonts w:ascii="宋体" w:hAnsi="宋体" w:hint="eastAsia"/>
        </w:rPr>
        <w:t>B      4.C      5.</w:t>
      </w:r>
      <w:proofErr w:type="gramEnd"/>
      <w:r>
        <w:rPr>
          <w:rFonts w:ascii="宋体" w:hAnsi="宋体" w:hint="eastAsia"/>
        </w:rPr>
        <w:t xml:space="preserve"> C    </w:t>
      </w:r>
    </w:p>
    <w:p w:rsidR="00ED2A12" w:rsidRDefault="00ED2A12" w:rsidP="00ED2A12">
      <w:pPr>
        <w:widowControl/>
        <w:spacing w:beforeLines="100" w:line="400" w:lineRule="atLeast"/>
        <w:ind w:left="45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二、多项选择题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</w:rPr>
        <w:t xml:space="preserve">1. ABE     2. </w:t>
      </w:r>
      <w:proofErr w:type="gramStart"/>
      <w:r>
        <w:rPr>
          <w:rFonts w:ascii="宋体" w:hAnsi="宋体" w:hint="eastAsia"/>
        </w:rPr>
        <w:t>BDE         3.</w:t>
      </w:r>
      <w:proofErr w:type="gramEnd"/>
      <w:r>
        <w:rPr>
          <w:rFonts w:ascii="宋体" w:hAnsi="宋体" w:hint="eastAsia"/>
        </w:rPr>
        <w:t xml:space="preserve"> </w:t>
      </w:r>
      <w:proofErr w:type="gramStart"/>
      <w:r>
        <w:rPr>
          <w:rFonts w:ascii="宋体" w:hAnsi="宋体" w:hint="eastAsia"/>
        </w:rPr>
        <w:t>ABCE       4.</w:t>
      </w:r>
      <w:proofErr w:type="gramEnd"/>
      <w:r>
        <w:rPr>
          <w:rFonts w:ascii="宋体" w:hAnsi="宋体" w:hint="eastAsia"/>
        </w:rPr>
        <w:t xml:space="preserve"> </w:t>
      </w:r>
      <w:proofErr w:type="gramStart"/>
      <w:r>
        <w:rPr>
          <w:rFonts w:ascii="宋体" w:hAnsi="宋体" w:hint="eastAsia"/>
        </w:rPr>
        <w:t>ABCDE       5.</w:t>
      </w:r>
      <w:proofErr w:type="gramEnd"/>
      <w:r>
        <w:rPr>
          <w:rFonts w:ascii="宋体" w:hAnsi="宋体" w:hint="eastAsia"/>
        </w:rPr>
        <w:t xml:space="preserve"> ADE</w:t>
      </w:r>
    </w:p>
    <w:p w:rsidR="00ED2A12" w:rsidRDefault="00ED2A12" w:rsidP="00ED2A12">
      <w:pPr>
        <w:widowControl/>
        <w:spacing w:beforeLines="100"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lastRenderedPageBreak/>
        <w:t>三、简答题</w:t>
      </w:r>
    </w:p>
    <w:p w:rsidR="00ED2A12" w:rsidRDefault="00ED2A12" w:rsidP="00ED2A12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1. 答：现金流入有：营业收入；回收固定资产余值；回收流动资金。(3) 现金流出有：建设投资；流动资金投资；经营成本；各项税款。(2)</w:t>
      </w:r>
    </w:p>
    <w:p w:rsidR="00ED2A12" w:rsidRDefault="00ED2A12" w:rsidP="00ED2A12">
      <w:pPr>
        <w:widowControl/>
        <w:spacing w:line="400" w:lineRule="exac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2．（ 1 ）职能不同； （ 2 ）服务对象不同； （ 3 ）约束条件不同； （ 4 ）报告期间不同； （ 5 ）会计主体不同； （ 6 ）方法体系不同； （ 7 ）信息精确程度不同； （ 8 ）计量尺度不同。(</w:t>
      </w:r>
      <w:proofErr w:type="gramStart"/>
      <w:r>
        <w:rPr>
          <w:rFonts w:ascii="宋体" w:hAnsi="宋体" w:hint="eastAsia"/>
        </w:rPr>
        <w:t>答一点</w:t>
      </w:r>
      <w:proofErr w:type="gramEnd"/>
      <w:r>
        <w:rPr>
          <w:rFonts w:ascii="宋体" w:hAnsi="宋体" w:hint="eastAsia"/>
        </w:rPr>
        <w:t>给一分)</w:t>
      </w:r>
    </w:p>
    <w:p w:rsidR="00ED2A12" w:rsidRDefault="00ED2A12" w:rsidP="00ED2A12">
      <w:pPr>
        <w:widowControl/>
        <w:spacing w:line="400" w:lineRule="atLeast"/>
        <w:jc w:val="left"/>
        <w:rPr>
          <w:rFonts w:ascii="黑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四、判断题（正确“√</w:t>
      </w:r>
      <w:r>
        <w:rPr>
          <w:rFonts w:eastAsia="黑体" w:hAnsi="宋体" w:cs="宋体"/>
          <w:kern w:val="0"/>
          <w:sz w:val="24"/>
          <w:szCs w:val="24"/>
        </w:rPr>
        <w:t>”</w:t>
      </w:r>
      <w:r>
        <w:rPr>
          <w:rFonts w:ascii="黑体" w:eastAsia="黑体" w:hAnsi="宋体" w:cs="宋体"/>
          <w:kern w:val="0"/>
          <w:sz w:val="24"/>
          <w:szCs w:val="24"/>
        </w:rPr>
        <w:t>，</w:t>
      </w:r>
      <w:r>
        <w:rPr>
          <w:rFonts w:ascii="黑体" w:eastAsia="黑体" w:hAnsi="宋体" w:cs="宋体" w:hint="eastAsia"/>
          <w:kern w:val="0"/>
          <w:sz w:val="24"/>
          <w:szCs w:val="24"/>
        </w:rPr>
        <w:t>错误“×”）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1.错，还要考虑相应的成本。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2.错，在一定的时间和一定的业务量范围。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3.对。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4.错，不一定。</w:t>
      </w:r>
    </w:p>
    <w:p w:rsidR="00ED2A12" w:rsidRDefault="00ED2A12" w:rsidP="00ED2A12">
      <w:pPr>
        <w:widowControl/>
        <w:spacing w:line="400" w:lineRule="atLeast"/>
        <w:jc w:val="left"/>
        <w:rPr>
          <w:rFonts w:ascii="黑体" w:eastAsia="黑体" w:hAnsi="宋体" w:cs="宋体" w:hint="eastAsia"/>
          <w:kern w:val="0"/>
          <w:sz w:val="24"/>
          <w:szCs w:val="24"/>
        </w:rPr>
      </w:pPr>
      <w:r>
        <w:rPr>
          <w:rFonts w:ascii="宋体" w:hAnsi="宋体" w:hint="eastAsia"/>
        </w:rPr>
        <w:t>5.对。</w:t>
      </w:r>
    </w:p>
    <w:p w:rsidR="00ED2A12" w:rsidRDefault="00ED2A12" w:rsidP="00ED2A12">
      <w:pPr>
        <w:widowControl/>
        <w:spacing w:beforeLines="100"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五、计算题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1．(1)开支差异=123400-120000=3400（不利差异）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能量差异=120000/40000×（40000-1950×40000/2000）=3000（不利差异）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（2）开支差异=123400-120000=3400（不利差异）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效率差异=3×（35000-39000）=-12000（有利差异）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生产能力利用差异=3×（40000-35000）=15000（不利差异）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2．（1）该零件的决策相关成本=6+5+3+2=16元，如果设备别无他用，自制成本要低于外商的价格18元，因此不应向外商购入该零件。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（2）如果该设备改产新产品后可提供50000元净利，超过外购所增加的成本16000元[（18-16）8000]，因此可以接受外商供货。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3．每年的NCF=1000+1500=2500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NPV=2500（P/A，12%，10）－10000=2500×5.65-10000=4125(元)（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NPV=2500（P/A，20%，10）－10000=480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NPV=2500（P/A，22%，10）－10000=－192.5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IRR=20%+480/(480+192.5) ×2%=21.43%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应购买该设备. 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4.本年度销售量=150000/40=3750单位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单位</w:t>
      </w:r>
      <w:proofErr w:type="gramStart"/>
      <w:r>
        <w:rPr>
          <w:rFonts w:ascii="宋体" w:hAnsi="宋体" w:hint="eastAsia"/>
        </w:rPr>
        <w:t>贡献毛益</w:t>
      </w:r>
      <w:proofErr w:type="gramEnd"/>
      <w:r>
        <w:rPr>
          <w:rFonts w:ascii="宋体" w:hAnsi="宋体" w:hint="eastAsia"/>
        </w:rPr>
        <w:t>=(12000×75%)/(3750×10%)=24元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单位变动成本=40-24=16元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固定成本总额=3750×24-12000=78000</w:t>
      </w:r>
    </w:p>
    <w:p w:rsidR="00ED2A12" w:rsidRDefault="00ED2A12" w:rsidP="00ED2A12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下年度保本点销售量=78000/24=3250单位</w:t>
      </w:r>
    </w:p>
    <w:p w:rsidR="00ED2A12" w:rsidRDefault="00ED2A12" w:rsidP="00ED2A12">
      <w:pPr>
        <w:widowControl/>
        <w:spacing w:line="400" w:lineRule="exact"/>
        <w:jc w:val="left"/>
        <w:rPr>
          <w:rFonts w:ascii="宋体" w:hAnsi="宋体" w:cs="Arial" w:hint="eastAsia"/>
        </w:rPr>
      </w:pPr>
      <w:r>
        <w:rPr>
          <w:rFonts w:ascii="宋体" w:hAnsi="宋体" w:hint="eastAsia"/>
        </w:rPr>
        <w:t>5．</w:t>
      </w:r>
      <w:r>
        <w:rPr>
          <w:rFonts w:ascii="宋体" w:hAnsi="宋体" w:cs="Arial" w:hint="eastAsia"/>
        </w:rPr>
        <w:t>（1） 部门 X 1,300,000；      5%；       2.8</w:t>
      </w:r>
    </w:p>
    <w:p w:rsidR="00ED2A12" w:rsidRDefault="00ED2A12" w:rsidP="00ED2A12">
      <w:pPr>
        <w:spacing w:line="400" w:lineRule="exact"/>
        <w:ind w:leftChars="100" w:left="1357" w:hangingChars="546" w:hanging="1147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（2） 部门 X:  26,000</w:t>
      </w:r>
    </w:p>
    <w:p w:rsidR="00ED2A12" w:rsidRDefault="00ED2A12" w:rsidP="00ED2A12">
      <w:pPr>
        <w:spacing w:line="400" w:lineRule="exac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ED2A12" w:rsidRPr="00ED2A12" w:rsidRDefault="00ED2A12" w:rsidP="00ED2A12">
      <w:pPr>
        <w:ind w:firstLineChars="400" w:firstLine="840"/>
      </w:pP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2A12"/>
    <w:rsid w:val="005E0308"/>
    <w:rsid w:val="00D76706"/>
    <w:rsid w:val="00ED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A1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ED2A12"/>
    <w:rPr>
      <w:rFonts w:ascii="宋体" w:hAnsi="Courier New" w:cs="宋体"/>
    </w:rPr>
  </w:style>
  <w:style w:type="character" w:customStyle="1" w:styleId="Char">
    <w:name w:val="纯文本 Char"/>
    <w:basedOn w:val="a0"/>
    <w:link w:val="a3"/>
    <w:uiPriority w:val="99"/>
    <w:rsid w:val="00ED2A12"/>
    <w:rPr>
      <w:rFonts w:ascii="宋体" w:eastAsia="宋体" w:hAnsi="Courier New" w:cs="宋体"/>
      <w:szCs w:val="21"/>
    </w:rPr>
  </w:style>
  <w:style w:type="paragraph" w:styleId="a4">
    <w:name w:val="Normal (Web)"/>
    <w:basedOn w:val="a"/>
    <w:uiPriority w:val="99"/>
    <w:unhideWhenUsed/>
    <w:rsid w:val="00ED2A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4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2021-12-15T09:16:00Z</dcterms:created>
  <dcterms:modified xsi:type="dcterms:W3CDTF">2021-12-15T09:19:00Z</dcterms:modified>
</cp:coreProperties>
</file>