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08F32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选择题</w:t>
      </w:r>
    </w:p>
    <w:p w14:paraId="08DBBFCE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1.</w:t>
      </w:r>
      <w:r>
        <w:rPr>
          <w:rFonts w:hint="eastAsia"/>
          <w:bCs/>
          <w:szCs w:val="21"/>
        </w:rPr>
        <w:t>当发生冲突时，采取漠不关心的态度，是一种（</w:t>
      </w:r>
      <w:r>
        <w:rPr>
          <w:bCs/>
          <w:szCs w:val="21"/>
        </w:rPr>
        <w:tab/>
      </w:r>
      <w:r>
        <w:rPr>
          <w:rFonts w:hint="eastAsia"/>
          <w:bCs/>
          <w:szCs w:val="21"/>
          <w:lang w:val="en-US" w:eastAsia="zh-CN"/>
        </w:rPr>
        <w:t xml:space="preserve"> </w:t>
      </w:r>
      <w:r>
        <w:rPr>
          <w:rFonts w:hint="eastAsia"/>
          <w:bCs/>
          <w:szCs w:val="21"/>
        </w:rPr>
        <w:t>）的表现。</w:t>
      </w:r>
    </w:p>
    <w:p w14:paraId="262FCCB0"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A、退避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B、顺应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C、接纳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D、妥协</w:t>
      </w:r>
    </w:p>
    <w:p w14:paraId="5D79500E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2.</w:t>
      </w:r>
      <w:r>
        <w:rPr>
          <w:bCs/>
          <w:szCs w:val="21"/>
        </w:rPr>
        <w:t>以下哪项属于内容型激励理论？（    ）</w:t>
      </w:r>
    </w:p>
    <w:p w14:paraId="6D31A63C">
      <w:pPr>
        <w:spacing w:line="360" w:lineRule="auto"/>
        <w:rPr>
          <w:bCs/>
          <w:szCs w:val="21"/>
        </w:rPr>
      </w:pPr>
      <w:r>
        <w:rPr>
          <w:bCs/>
          <w:szCs w:val="21"/>
        </w:rPr>
        <w:t>A、需求层次理论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B、期望理论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C、公平理论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D、强化理论</w:t>
      </w:r>
    </w:p>
    <w:p w14:paraId="77677631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3.</w:t>
      </w:r>
      <w:r>
        <w:rPr>
          <w:rFonts w:hint="eastAsia"/>
          <w:bCs/>
          <w:szCs w:val="21"/>
        </w:rPr>
        <w:t>“知之者不如好之者，好之者不如乐之者”，反映了个体（</w:t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）的重要性。</w:t>
      </w:r>
    </w:p>
    <w:p w14:paraId="5514B78B"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A、智商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B、情绪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C、个性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D、态度</w:t>
      </w:r>
    </w:p>
    <w:p w14:paraId="593CA00B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4.</w:t>
      </w:r>
      <w:r>
        <w:rPr>
          <w:rFonts w:hint="eastAsia"/>
          <w:bCs/>
          <w:szCs w:val="21"/>
        </w:rPr>
        <w:t>美国心理学家赫茨伯格在他提出的双因素理论中，把工作条件、与同级或下级的关系等因素归为（</w:t>
      </w:r>
      <w:r>
        <w:rPr>
          <w:bCs/>
          <w:szCs w:val="21"/>
        </w:rPr>
        <w:t xml:space="preserve">    </w:t>
      </w:r>
      <w:r>
        <w:rPr>
          <w:rFonts w:hint="eastAsia"/>
          <w:bCs/>
          <w:szCs w:val="21"/>
        </w:rPr>
        <w:t>）。</w:t>
      </w:r>
    </w:p>
    <w:p w14:paraId="54CA90B4"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A、情境因素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B、保健因素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C、激励因素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D、工作因素</w:t>
      </w:r>
    </w:p>
    <w:p w14:paraId="27FB1DD3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5.</w:t>
      </w:r>
      <w:r>
        <w:rPr>
          <w:bCs/>
          <w:szCs w:val="21"/>
        </w:rPr>
        <w:t>群体发展的五阶段模型指的是（    ）。</w:t>
      </w:r>
    </w:p>
    <w:p w14:paraId="05C0037F">
      <w:pPr>
        <w:spacing w:line="360" w:lineRule="auto"/>
        <w:rPr>
          <w:bCs/>
          <w:szCs w:val="21"/>
        </w:rPr>
      </w:pPr>
      <w:r>
        <w:rPr>
          <w:bCs/>
          <w:szCs w:val="21"/>
        </w:rPr>
        <w:t>A、形成-规范-执行-</w:t>
      </w:r>
      <w:r>
        <w:rPr>
          <w:rFonts w:hint="eastAsia"/>
          <w:bCs/>
          <w:szCs w:val="21"/>
        </w:rPr>
        <w:t>动荡</w:t>
      </w:r>
      <w:r>
        <w:rPr>
          <w:bCs/>
          <w:szCs w:val="21"/>
        </w:rPr>
        <w:t>-</w:t>
      </w:r>
      <w:r>
        <w:rPr>
          <w:rFonts w:hint="eastAsia"/>
          <w:bCs/>
          <w:szCs w:val="21"/>
        </w:rPr>
        <w:t>结束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B、形成-</w:t>
      </w:r>
      <w:r>
        <w:rPr>
          <w:rFonts w:hint="eastAsia"/>
          <w:bCs/>
          <w:szCs w:val="21"/>
        </w:rPr>
        <w:t>动荡</w:t>
      </w:r>
      <w:r>
        <w:rPr>
          <w:bCs/>
          <w:szCs w:val="21"/>
        </w:rPr>
        <w:t>-规范-执行-</w:t>
      </w:r>
      <w:r>
        <w:rPr>
          <w:rFonts w:hint="eastAsia"/>
          <w:bCs/>
          <w:szCs w:val="21"/>
        </w:rPr>
        <w:t>结束</w:t>
      </w:r>
    </w:p>
    <w:p w14:paraId="6BD30C89">
      <w:pPr>
        <w:spacing w:line="360" w:lineRule="auto"/>
        <w:rPr>
          <w:rFonts w:hint="eastAsia"/>
          <w:bCs/>
          <w:szCs w:val="21"/>
        </w:rPr>
      </w:pPr>
      <w:r>
        <w:rPr>
          <w:bCs/>
          <w:szCs w:val="21"/>
        </w:rPr>
        <w:t>C、形成-冲突-共识-调整-</w:t>
      </w:r>
      <w:r>
        <w:rPr>
          <w:rFonts w:hint="eastAsia"/>
          <w:bCs/>
          <w:szCs w:val="21"/>
        </w:rPr>
        <w:t>结束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D、形成-冲突-调整-共识-</w:t>
      </w:r>
      <w:r>
        <w:rPr>
          <w:rFonts w:hint="eastAsia"/>
          <w:bCs/>
          <w:szCs w:val="21"/>
        </w:rPr>
        <w:t>结束</w:t>
      </w:r>
    </w:p>
    <w:p w14:paraId="4E564D8A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6.</w:t>
      </w:r>
      <w:r>
        <w:rPr>
          <w:rFonts w:hint="eastAsia"/>
          <w:bCs/>
          <w:szCs w:val="21"/>
        </w:rPr>
        <w:t>我们在日常生活中说的“一好遮百丑”指的是知觉中的（</w:t>
      </w:r>
      <w:r>
        <w:rPr>
          <w:bCs/>
          <w:szCs w:val="21"/>
        </w:rPr>
        <w:t xml:space="preserve">    </w:t>
      </w:r>
      <w:r>
        <w:rPr>
          <w:rFonts w:hint="eastAsia"/>
          <w:bCs/>
          <w:szCs w:val="21"/>
        </w:rPr>
        <w:t>）。</w:t>
      </w:r>
    </w:p>
    <w:p w14:paraId="589B1D37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A、晕轮效应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B、相似效应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C、首因效应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D、刻板效应</w:t>
      </w:r>
    </w:p>
    <w:p w14:paraId="0B1F60D1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7.</w:t>
      </w:r>
      <w:r>
        <w:rPr>
          <w:rFonts w:hint="eastAsia"/>
          <w:bCs/>
          <w:szCs w:val="21"/>
        </w:rPr>
        <w:t xml:space="preserve">年龄相近、爱好相同、毕业于同一所学校或来自同一个地方等因素有利于人们形成（ </w:t>
      </w:r>
      <w:r>
        <w:rPr>
          <w:bCs/>
          <w:szCs w:val="21"/>
        </w:rPr>
        <w:t xml:space="preserve">   </w:t>
      </w:r>
      <w:r>
        <w:rPr>
          <w:rFonts w:hint="eastAsia"/>
          <w:bCs/>
          <w:szCs w:val="21"/>
        </w:rPr>
        <w:t>）。</w:t>
      </w:r>
    </w:p>
    <w:p w14:paraId="4507262F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A、命令型群体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B、任务型群体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C、利益型群体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D、友谊型群体</w:t>
      </w:r>
    </w:p>
    <w:p w14:paraId="5AECB7A1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8.</w:t>
      </w:r>
      <w:r>
        <w:rPr>
          <w:rFonts w:hint="eastAsia"/>
          <w:bCs/>
          <w:szCs w:val="21"/>
        </w:rPr>
        <w:t>经典条件学习的提出者是（   ）。</w:t>
      </w:r>
    </w:p>
    <w:p w14:paraId="35962022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A、斯金纳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B、班杜拉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C、华生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D、巴甫洛夫</w:t>
      </w:r>
    </w:p>
    <w:p w14:paraId="5DE2DA88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9.</w:t>
      </w:r>
      <w:r>
        <w:rPr>
          <w:rFonts w:hint="eastAsia"/>
          <w:bCs/>
          <w:szCs w:val="21"/>
        </w:rPr>
        <w:t>对某个体、某团体或组织在较长的时间里连续进行观察、调查、了解，是管理心理学研究方法中的（</w:t>
      </w:r>
      <w:r>
        <w:rPr>
          <w:bCs/>
          <w:szCs w:val="21"/>
        </w:rPr>
        <w:t xml:space="preserve">    </w:t>
      </w:r>
      <w:r>
        <w:rPr>
          <w:rFonts w:hint="eastAsia"/>
          <w:bCs/>
          <w:szCs w:val="21"/>
        </w:rPr>
        <w:t>）。</w:t>
      </w:r>
    </w:p>
    <w:p w14:paraId="5C9BC31C"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A、调查法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B、个案法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C、实验法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D、观察法</w:t>
      </w:r>
    </w:p>
    <w:p w14:paraId="304A4310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10.</w:t>
      </w:r>
      <w:r>
        <w:rPr>
          <w:rFonts w:hint="eastAsia"/>
          <w:bCs/>
          <w:szCs w:val="21"/>
        </w:rPr>
        <w:t xml:space="preserve">人的态度和行为应与其角色相一致，这指的是（ </w:t>
      </w:r>
      <w:r>
        <w:rPr>
          <w:rFonts w:hint="eastAsia"/>
          <w:bCs/>
          <w:szCs w:val="21"/>
          <w:lang w:val="en-US" w:eastAsia="zh-CN"/>
        </w:rPr>
        <w:t xml:space="preserve"> </w:t>
      </w:r>
      <w:r>
        <w:rPr>
          <w:rFonts w:hint="eastAsia"/>
          <w:bCs/>
          <w:szCs w:val="21"/>
        </w:rPr>
        <w:t xml:space="preserve">  ）。</w:t>
      </w:r>
    </w:p>
    <w:p w14:paraId="6DA861DA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A、角色知觉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B、角色认同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C、角色和谐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D、角色明确</w:t>
      </w:r>
    </w:p>
    <w:p w14:paraId="22A01F9E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11.</w:t>
      </w:r>
      <w:r>
        <w:rPr>
          <w:rFonts w:hint="eastAsia"/>
          <w:bCs/>
          <w:szCs w:val="21"/>
        </w:rPr>
        <w:t>企业中存在着“非正式组织”的观点来源于（</w:t>
      </w:r>
      <w:r>
        <w:rPr>
          <w:bCs/>
          <w:szCs w:val="21"/>
        </w:rPr>
        <w:t xml:space="preserve">    </w:t>
      </w:r>
      <w:r>
        <w:rPr>
          <w:rFonts w:hint="eastAsia"/>
          <w:bCs/>
          <w:szCs w:val="21"/>
        </w:rPr>
        <w:t>）。</w:t>
      </w:r>
    </w:p>
    <w:p w14:paraId="363F7DE4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A、现代管理理论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B、霍桑实验结论</w:t>
      </w:r>
    </w:p>
    <w:p w14:paraId="75AECD61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 xml:space="preserve">C、管理过程理论         </w:t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D、科学管理理论</w:t>
      </w:r>
    </w:p>
    <w:p w14:paraId="6A2CB429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12.</w:t>
      </w:r>
      <w:r>
        <w:rPr>
          <w:rFonts w:hint="eastAsia"/>
          <w:bCs/>
          <w:szCs w:val="21"/>
        </w:rPr>
        <w:t>为科学管理理论的构建或完善作出贡献的人物不包括（  ）。</w:t>
      </w:r>
    </w:p>
    <w:p w14:paraId="37A69E99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A、泰勒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B、费斯汀格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C、福特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D、甘特</w:t>
      </w:r>
    </w:p>
    <w:p w14:paraId="53EBEE57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13.</w:t>
      </w:r>
      <w:r>
        <w:rPr>
          <w:rFonts w:hint="eastAsia"/>
          <w:bCs/>
          <w:szCs w:val="21"/>
        </w:rPr>
        <w:t>员工的动机强度不同，可能导致不同的生产率。这是一种</w:t>
      </w:r>
      <w:r>
        <w:rPr>
          <w:bCs/>
          <w:szCs w:val="21"/>
        </w:rPr>
        <w:t>（    ）。</w:t>
      </w:r>
    </w:p>
    <w:p w14:paraId="338933DE">
      <w:pPr>
        <w:spacing w:line="360" w:lineRule="auto"/>
        <w:rPr>
          <w:bCs/>
          <w:szCs w:val="21"/>
        </w:rPr>
      </w:pPr>
      <w:r>
        <w:rPr>
          <w:bCs/>
          <w:szCs w:val="21"/>
        </w:rPr>
        <w:t>A、</w:t>
      </w:r>
      <w:r>
        <w:rPr>
          <w:rFonts w:hint="eastAsia"/>
          <w:bCs/>
          <w:szCs w:val="21"/>
        </w:rPr>
        <w:t>中介关系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B、</w:t>
      </w:r>
      <w:r>
        <w:rPr>
          <w:rFonts w:hint="eastAsia"/>
          <w:bCs/>
          <w:szCs w:val="21"/>
        </w:rPr>
        <w:t>调节关系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C、</w:t>
      </w:r>
      <w:r>
        <w:rPr>
          <w:rFonts w:hint="eastAsia"/>
          <w:bCs/>
          <w:szCs w:val="21"/>
        </w:rPr>
        <w:t>相关关系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D、</w:t>
      </w:r>
      <w:r>
        <w:rPr>
          <w:rFonts w:hint="eastAsia"/>
          <w:bCs/>
          <w:szCs w:val="21"/>
        </w:rPr>
        <w:t>因果关系</w:t>
      </w:r>
    </w:p>
    <w:p w14:paraId="4D45F0DC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14.</w:t>
      </w:r>
      <w:r>
        <w:rPr>
          <w:rFonts w:hint="eastAsia"/>
          <w:bCs/>
          <w:szCs w:val="21"/>
        </w:rPr>
        <w:t>冲突双方为了满足对方部分需要而放弃部分利益，是一种（</w:t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）的表现。</w:t>
      </w:r>
    </w:p>
    <w:p w14:paraId="2673A387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A、退避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B、顺应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C、接纳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D、妥协</w:t>
      </w:r>
    </w:p>
    <w:p w14:paraId="7480C3D2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15.</w:t>
      </w:r>
      <w:r>
        <w:rPr>
          <w:bCs/>
          <w:szCs w:val="21"/>
        </w:rPr>
        <w:t>以下哪项属于</w:t>
      </w:r>
      <w:r>
        <w:rPr>
          <w:rFonts w:hint="eastAsia"/>
          <w:bCs/>
          <w:szCs w:val="21"/>
        </w:rPr>
        <w:t>行为改造</w:t>
      </w:r>
      <w:r>
        <w:rPr>
          <w:bCs/>
          <w:szCs w:val="21"/>
        </w:rPr>
        <w:t>型激励理论？（    ）</w:t>
      </w:r>
    </w:p>
    <w:p w14:paraId="217E090B">
      <w:pPr>
        <w:spacing w:line="360" w:lineRule="auto"/>
        <w:rPr>
          <w:bCs/>
          <w:szCs w:val="21"/>
        </w:rPr>
      </w:pPr>
      <w:r>
        <w:rPr>
          <w:bCs/>
          <w:szCs w:val="21"/>
        </w:rPr>
        <w:t>A、需求层次理论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B、期望理论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C、公平理论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D、强化理论</w:t>
      </w:r>
    </w:p>
    <w:p w14:paraId="42CB7566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16.</w:t>
      </w:r>
      <w:r>
        <w:rPr>
          <w:rFonts w:hint="eastAsia"/>
          <w:bCs/>
          <w:szCs w:val="21"/>
        </w:rPr>
        <w:t>“君子坦荡荡，小人长戚戚”，反映了个体（</w:t>
      </w:r>
      <w:r>
        <w:rPr>
          <w:bCs/>
          <w:szCs w:val="21"/>
        </w:rPr>
        <w:tab/>
      </w:r>
      <w:r>
        <w:rPr>
          <w:rFonts w:hint="eastAsia"/>
          <w:bCs/>
          <w:szCs w:val="21"/>
          <w:lang w:val="en-US" w:eastAsia="zh-CN"/>
        </w:rPr>
        <w:t xml:space="preserve">  </w:t>
      </w:r>
      <w:r>
        <w:rPr>
          <w:rFonts w:hint="eastAsia"/>
          <w:bCs/>
          <w:szCs w:val="21"/>
        </w:rPr>
        <w:t>）的重要性。</w:t>
      </w:r>
    </w:p>
    <w:p w14:paraId="347BEB85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A、智商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B、情绪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C、个性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D、态度</w:t>
      </w:r>
    </w:p>
    <w:p w14:paraId="48AB6597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17.</w:t>
      </w:r>
      <w:r>
        <w:rPr>
          <w:rFonts w:hint="eastAsia"/>
          <w:bCs/>
          <w:szCs w:val="21"/>
        </w:rPr>
        <w:t>美国心理学家赫茨伯格在他提出的双因素理论中，把个人成就、个人成长等因素归为（</w:t>
      </w:r>
      <w:r>
        <w:rPr>
          <w:bCs/>
          <w:szCs w:val="21"/>
        </w:rPr>
        <w:t xml:space="preserve">    </w:t>
      </w:r>
      <w:r>
        <w:rPr>
          <w:rFonts w:hint="eastAsia"/>
          <w:bCs/>
          <w:szCs w:val="21"/>
        </w:rPr>
        <w:t>）。</w:t>
      </w:r>
    </w:p>
    <w:p w14:paraId="32492A6D">
      <w:pPr>
        <w:spacing w:line="360" w:lineRule="auto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A、情境因素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B、保健因素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C、激励因素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D、工作因素</w:t>
      </w:r>
    </w:p>
    <w:p w14:paraId="41DC0DD4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18.</w:t>
      </w:r>
      <w:r>
        <w:rPr>
          <w:bCs/>
          <w:szCs w:val="21"/>
        </w:rPr>
        <w:t>群体发展在形成阶段的管理重点是（    ）。</w:t>
      </w:r>
    </w:p>
    <w:p w14:paraId="768711A0">
      <w:pPr>
        <w:spacing w:line="360" w:lineRule="auto"/>
        <w:rPr>
          <w:bCs/>
          <w:szCs w:val="21"/>
        </w:rPr>
      </w:pPr>
      <w:r>
        <w:rPr>
          <w:bCs/>
          <w:szCs w:val="21"/>
        </w:rPr>
        <w:t>A、确定组织目标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B、严格规范各岗位的责权关系并鼓励合理化建议</w:t>
      </w:r>
    </w:p>
    <w:p w14:paraId="726FF09D">
      <w:pPr>
        <w:spacing w:line="360" w:lineRule="auto"/>
        <w:rPr>
          <w:bCs/>
          <w:szCs w:val="21"/>
        </w:rPr>
      </w:pPr>
      <w:r>
        <w:rPr>
          <w:bCs/>
          <w:szCs w:val="21"/>
        </w:rPr>
        <w:t>C、确定群体内部的</w:t>
      </w:r>
      <w:r>
        <w:rPr>
          <w:rFonts w:hint="eastAsia"/>
          <w:bCs/>
          <w:szCs w:val="21"/>
        </w:rPr>
        <w:t>从属关系</w:t>
      </w:r>
      <w:r>
        <w:rPr>
          <w:bCs/>
          <w:szCs w:val="21"/>
        </w:rPr>
        <w:tab/>
      </w:r>
      <w:r>
        <w:rPr>
          <w:bCs/>
          <w:szCs w:val="21"/>
        </w:rPr>
        <w:t>D、稳定群体的工作方式和风格</w:t>
      </w:r>
    </w:p>
    <w:p w14:paraId="697DE7EF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19.</w:t>
      </w:r>
      <w:r>
        <w:rPr>
          <w:rFonts w:hint="eastAsia"/>
          <w:bCs/>
          <w:szCs w:val="21"/>
        </w:rPr>
        <w:t>员工抵制“新官上任三把火”可能是由于破坏了人类知觉的（</w:t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）。</w:t>
      </w:r>
    </w:p>
    <w:p w14:paraId="6D633083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A、闭合性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B、连续性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C、恒常性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D、接近性</w:t>
      </w:r>
    </w:p>
    <w:p w14:paraId="43DF59CC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20.</w:t>
      </w:r>
      <w:r>
        <w:rPr>
          <w:rFonts w:hint="eastAsia"/>
          <w:bCs/>
          <w:szCs w:val="21"/>
        </w:rPr>
        <w:t>具有明确组织结构和工作任务的群体需要有两种类型的领导角色，即（</w:t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）。</w:t>
      </w:r>
    </w:p>
    <w:p w14:paraId="3D5D086B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A、任务领导者和社会领导者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B、独裁领导者和社会领导者</w:t>
      </w:r>
    </w:p>
    <w:p w14:paraId="361F60A8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C、任务领导者和民主领导者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D、独裁领导者和民主领导者</w:t>
      </w:r>
    </w:p>
    <w:p w14:paraId="5D15F0DC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21.</w:t>
      </w:r>
      <w:r>
        <w:rPr>
          <w:rFonts w:hint="eastAsia"/>
          <w:bCs/>
          <w:szCs w:val="21"/>
        </w:rPr>
        <w:t>操作条件学习的提出者是（   ）。</w:t>
      </w:r>
    </w:p>
    <w:p w14:paraId="2DAF9F18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A、斯金纳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B、班杜拉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C、华生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D、巴甫洛夫</w:t>
      </w:r>
    </w:p>
    <w:p w14:paraId="24D7264F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22.</w:t>
      </w:r>
      <w:r>
        <w:rPr>
          <w:bCs/>
          <w:szCs w:val="21"/>
        </w:rPr>
        <w:t>谈话法和问卷法属于管理心理学研究方法中的（    ）。</w:t>
      </w:r>
    </w:p>
    <w:p w14:paraId="4D913A49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A、调查法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B、个案法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C、实验法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D、观察法</w:t>
      </w:r>
    </w:p>
    <w:p w14:paraId="3FA82853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23.</w:t>
      </w:r>
      <w:r>
        <w:rPr>
          <w:rFonts w:hint="eastAsia"/>
          <w:bCs/>
          <w:szCs w:val="21"/>
        </w:rPr>
        <w:t>人在特定场合会出现相应的行为处事方式，这指的是（   ）。</w:t>
      </w:r>
    </w:p>
    <w:p w14:paraId="44411310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A、角色知觉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B、角色认同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C、角色预设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rFonts w:hint="eastAsia"/>
          <w:bCs/>
          <w:szCs w:val="21"/>
        </w:rPr>
        <w:t>D、角色明确</w:t>
      </w:r>
    </w:p>
    <w:p w14:paraId="7190F262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24.</w:t>
      </w:r>
      <w:r>
        <w:rPr>
          <w:bCs/>
          <w:szCs w:val="21"/>
        </w:rPr>
        <w:t>以感情来维系成员之间关系的群体是（    ）。</w:t>
      </w:r>
    </w:p>
    <w:p w14:paraId="47CD66EE">
      <w:pPr>
        <w:spacing w:line="360" w:lineRule="auto"/>
        <w:rPr>
          <w:bCs/>
          <w:szCs w:val="21"/>
        </w:rPr>
      </w:pPr>
      <w:r>
        <w:rPr>
          <w:bCs/>
          <w:szCs w:val="21"/>
        </w:rPr>
        <w:t>A、非正式群体</w:t>
      </w:r>
      <w:r>
        <w:rPr>
          <w:bCs/>
          <w:szCs w:val="21"/>
        </w:rPr>
        <w:tab/>
      </w:r>
      <w:r>
        <w:rPr>
          <w:bCs/>
          <w:szCs w:val="21"/>
        </w:rPr>
        <w:t>B、正式群体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C、实属群众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D、参照群体</w:t>
      </w:r>
    </w:p>
    <w:p w14:paraId="6B075E39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25.</w:t>
      </w:r>
      <w:r>
        <w:rPr>
          <w:bCs/>
          <w:szCs w:val="21"/>
        </w:rPr>
        <w:t>主持霍桑实验的人是（    ）。</w:t>
      </w:r>
    </w:p>
    <w:p w14:paraId="0D4BB3F5">
      <w:pPr>
        <w:spacing w:line="360" w:lineRule="auto"/>
        <w:rPr>
          <w:bCs/>
          <w:szCs w:val="21"/>
        </w:rPr>
      </w:pPr>
      <w:r>
        <w:rPr>
          <w:bCs/>
          <w:szCs w:val="21"/>
        </w:rPr>
        <w:t>A、亚当斯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B、梅奥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C、艾宾浩斯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D、费斯汀格</w:t>
      </w:r>
    </w:p>
    <w:p w14:paraId="45C0B160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26.</w:t>
      </w:r>
      <w:r>
        <w:rPr>
          <w:rFonts w:hint="eastAsia"/>
          <w:bCs/>
          <w:szCs w:val="21"/>
        </w:rPr>
        <w:t>使用同一种测量工具测量某个体的情商，一周前结果是80，一周后结果是130，说明</w:t>
      </w:r>
      <w:r>
        <w:rPr>
          <w:bCs/>
          <w:szCs w:val="21"/>
        </w:rPr>
        <w:t>（    ）。</w:t>
      </w:r>
    </w:p>
    <w:p w14:paraId="76103D7B">
      <w:pPr>
        <w:spacing w:line="360" w:lineRule="auto"/>
        <w:rPr>
          <w:bCs/>
          <w:szCs w:val="21"/>
        </w:rPr>
      </w:pPr>
      <w:r>
        <w:rPr>
          <w:bCs/>
          <w:szCs w:val="21"/>
        </w:rPr>
        <w:t>A、</w:t>
      </w:r>
      <w:r>
        <w:rPr>
          <w:rFonts w:hint="eastAsia"/>
          <w:bCs/>
          <w:szCs w:val="21"/>
        </w:rPr>
        <w:t>该工具效度有问题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B、</w:t>
      </w:r>
      <w:r>
        <w:rPr>
          <w:rFonts w:hint="eastAsia"/>
          <w:bCs/>
          <w:szCs w:val="21"/>
        </w:rPr>
        <w:t>该工具信度有问题</w:t>
      </w:r>
    </w:p>
    <w:p w14:paraId="2647E4BE">
      <w:pPr>
        <w:spacing w:line="360" w:lineRule="auto"/>
        <w:rPr>
          <w:bCs/>
          <w:szCs w:val="21"/>
        </w:rPr>
      </w:pPr>
      <w:r>
        <w:rPr>
          <w:bCs/>
          <w:szCs w:val="21"/>
        </w:rPr>
        <w:t>C、</w:t>
      </w:r>
      <w:r>
        <w:rPr>
          <w:rFonts w:hint="eastAsia"/>
          <w:bCs/>
          <w:szCs w:val="21"/>
        </w:rPr>
        <w:t>该工具普遍性有问题</w:t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>D、</w:t>
      </w:r>
      <w:r>
        <w:rPr>
          <w:rFonts w:hint="eastAsia"/>
          <w:bCs/>
          <w:szCs w:val="21"/>
        </w:rPr>
        <w:t>该个体情商稳定性有问题</w:t>
      </w:r>
    </w:p>
    <w:p w14:paraId="201B6A9A">
      <w:pPr>
        <w:spacing w:line="360" w:lineRule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判断题</w:t>
      </w:r>
    </w:p>
    <w:p w14:paraId="0E4F78F2">
      <w:pPr>
        <w:numPr>
          <w:ilvl w:val="0"/>
          <w:numId w:val="1"/>
        </w:numPr>
        <w:spacing w:line="360" w:lineRule="auto"/>
        <w:rPr>
          <w:bCs/>
          <w:szCs w:val="21"/>
        </w:rPr>
      </w:pPr>
      <w:r>
        <w:rPr>
          <w:bCs/>
          <w:szCs w:val="21"/>
        </w:rPr>
        <w:t>有限理性模型认为人做决策时遵从最优原则。</w:t>
      </w:r>
    </w:p>
    <w:p w14:paraId="0F816F81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凝聚力越高的团队，绩效越好。</w:t>
      </w:r>
    </w:p>
    <w:p w14:paraId="685CCEC6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根据ERG理论，动机是期望、效价和工具共同作用的产物。</w:t>
      </w:r>
    </w:p>
    <w:p w14:paraId="52178B75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与其他组织中的人相比较是引发不公平感的一种来源。</w:t>
      </w:r>
    </w:p>
    <w:p w14:paraId="38017E04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在马斯洛需求层次模型中，只有当低级层次需要完全得到满足后，高一级需要才能对人起激励作用。</w:t>
      </w:r>
    </w:p>
    <w:p w14:paraId="07459075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“人的本性是不喜欢工作的”是X理论的主张之一。</w:t>
      </w:r>
    </w:p>
    <w:p w14:paraId="5E873D82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头脑风暴法允许参与者对其他成员的看法提出批评性意见。</w:t>
      </w:r>
    </w:p>
    <w:p w14:paraId="7607930B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冲突是企业运行过程中可避免的一种特殊现象。</w:t>
      </w:r>
    </w:p>
    <w:p w14:paraId="568AFCF1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认知锚定是指决策者在进行判断时，从一个最初的、往往看上去毫无依据的标准开始，并在其基础上进行调整，最后作出判断。</w:t>
      </w:r>
    </w:p>
    <w:p w14:paraId="0DFEEB8F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在西方文化下，自我的主要表现形式为独立性自我。</w:t>
      </w:r>
    </w:p>
    <w:p w14:paraId="0888375A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冲突是企业运行过程中不可避免的一种特殊现象。</w:t>
      </w:r>
    </w:p>
    <w:p w14:paraId="5AA56544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头脑风暴法不允许参与者对其他成员的看法提出批评性意见。</w:t>
      </w:r>
    </w:p>
    <w:p w14:paraId="6B6D040D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“人的本性是不喜欢工作的”是Y理论的主张之一。</w:t>
      </w:r>
    </w:p>
    <w:p w14:paraId="06372FA1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在马斯洛需求层次模型中，只有当低级层次需要完全得到满足后，高一级需要才能对人起激励作用。</w:t>
      </w:r>
    </w:p>
    <w:p w14:paraId="383842E6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与过去的自己相比较是引发不公平感的一种来源。</w:t>
      </w:r>
    </w:p>
    <w:p w14:paraId="2B00F7CC">
      <w:pPr>
        <w:numPr>
          <w:ilvl w:val="0"/>
          <w:numId w:val="1"/>
        </w:numPr>
        <w:spacing w:line="360" w:lineRule="auto"/>
        <w:rPr>
          <w:rFonts w:hint="default"/>
          <w:bCs/>
          <w:szCs w:val="21"/>
          <w:lang w:val="en-US" w:eastAsia="zh-CN"/>
        </w:rPr>
      </w:pPr>
      <w:r>
        <w:rPr>
          <w:bCs/>
          <w:szCs w:val="21"/>
        </w:rPr>
        <w:t>根据期望模型，动机是期望、效价和工具共同作用的产物</w:t>
      </w:r>
    </w:p>
    <w:p w14:paraId="30D6C419">
      <w:pPr>
        <w:numPr>
          <w:numId w:val="0"/>
        </w:numPr>
        <w:spacing w:line="360" w:lineRule="auto"/>
        <w:rPr>
          <w:rFonts w:hint="default"/>
          <w:bCs/>
          <w:szCs w:val="21"/>
          <w:lang w:val="en-US" w:eastAsia="zh-CN"/>
        </w:rPr>
      </w:pPr>
    </w:p>
    <w:p w14:paraId="463D0AF8">
      <w:pPr>
        <w:numPr>
          <w:numId w:val="0"/>
        </w:numPr>
        <w:spacing w:line="360" w:lineRule="auto"/>
        <w:rPr>
          <w:rFonts w:hint="default" w:eastAsia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简答题</w:t>
      </w:r>
    </w:p>
    <w:p w14:paraId="7CE92AB7">
      <w:pPr>
        <w:numPr>
          <w:numId w:val="0"/>
        </w:numPr>
        <w:spacing w:line="360" w:lineRule="auto"/>
        <w:rPr>
          <w:rFonts w:hint="eastAsia"/>
          <w:bCs/>
          <w:szCs w:val="21"/>
          <w:lang w:eastAsia="zh-CN"/>
        </w:rPr>
      </w:pPr>
      <w:r>
        <w:rPr>
          <w:rFonts w:hint="eastAsia"/>
          <w:bCs/>
          <w:szCs w:val="21"/>
          <w:lang w:val="en-US" w:eastAsia="zh-CN"/>
        </w:rPr>
        <w:t>1.</w:t>
      </w:r>
      <w:r>
        <w:rPr>
          <w:bCs/>
          <w:szCs w:val="21"/>
        </w:rPr>
        <w:t>简述</w:t>
      </w:r>
      <w:r>
        <w:rPr>
          <w:rFonts w:hint="eastAsia"/>
          <w:bCs/>
          <w:szCs w:val="21"/>
        </w:rPr>
        <w:t>承诺升级现象及其原因</w:t>
      </w:r>
      <w:r>
        <w:rPr>
          <w:rFonts w:hint="eastAsia"/>
          <w:bCs/>
          <w:szCs w:val="21"/>
          <w:lang w:eastAsia="zh-CN"/>
        </w:rPr>
        <w:t>。</w:t>
      </w:r>
    </w:p>
    <w:p w14:paraId="6B74F327">
      <w:pPr>
        <w:numPr>
          <w:numId w:val="0"/>
        </w:numPr>
        <w:spacing w:line="360" w:lineRule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简述对谣言进行控制的方法</w:t>
      </w:r>
      <w:r>
        <w:rPr>
          <w:rFonts w:hint="eastAsia" w:ascii="宋体" w:hAnsi="宋体"/>
          <w:szCs w:val="21"/>
          <w:lang w:eastAsia="zh-CN"/>
        </w:rPr>
        <w:t>。</w:t>
      </w:r>
    </w:p>
    <w:p w14:paraId="7088E103">
      <w:pPr>
        <w:numPr>
          <w:numId w:val="0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简述沟通各要素如何构成整体的沟通过程。</w:t>
      </w:r>
    </w:p>
    <w:p w14:paraId="64152E3B">
      <w:pPr>
        <w:numPr>
          <w:numId w:val="0"/>
        </w:numPr>
        <w:spacing w:line="360" w:lineRule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/>
          <w:bCs/>
          <w:szCs w:val="21"/>
          <w:lang w:val="en-US" w:eastAsia="zh-CN"/>
        </w:rPr>
        <w:t>4.</w:t>
      </w:r>
      <w:r>
        <w:rPr>
          <w:rFonts w:hint="eastAsia"/>
          <w:bCs/>
          <w:szCs w:val="21"/>
        </w:rPr>
        <w:t>简述社会知觉的概念并描述四种常见的社会知觉形式。</w:t>
      </w:r>
    </w:p>
    <w:p w14:paraId="5FB13273">
      <w:pPr>
        <w:spacing w:line="360" w:lineRule="auto"/>
        <w:ind w:left="707" w:leftChars="68" w:hanging="564" w:hangingChars="269"/>
        <w:rPr>
          <w:bCs/>
          <w:szCs w:val="21"/>
        </w:rPr>
      </w:pPr>
    </w:p>
    <w:p w14:paraId="219D6288">
      <w:pPr>
        <w:numPr>
          <w:numId w:val="0"/>
        </w:numPr>
        <w:spacing w:line="360" w:lineRule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论述题</w:t>
      </w:r>
    </w:p>
    <w:p w14:paraId="6002F5FA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1、请论述“一个和尚挑水喝，两个和上台水喝，三个和尚没水喝”所蕴含的管理心理学原理。</w:t>
      </w:r>
    </w:p>
    <w:p w14:paraId="57655AA7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1、对于知识经济时代的脑力劳动者，你觉得应用哪个激励理论更合适？请结合实例论述原因。</w:t>
      </w:r>
    </w:p>
    <w:p w14:paraId="6B1F492E">
      <w:pPr>
        <w:numPr>
          <w:numId w:val="0"/>
        </w:numPr>
        <w:spacing w:line="360" w:lineRule="auto"/>
        <w:rPr>
          <w:rFonts w:hint="default"/>
          <w:bCs/>
          <w:szCs w:val="21"/>
          <w:lang w:val="en-US" w:eastAsia="zh-CN"/>
        </w:rPr>
      </w:pPr>
    </w:p>
    <w:p w14:paraId="5DC3EF2D">
      <w:pPr>
        <w:numPr>
          <w:numId w:val="0"/>
        </w:numPr>
        <w:spacing w:line="360" w:lineRule="auto"/>
        <w:rPr>
          <w:rFonts w:hint="default"/>
          <w:bCs/>
          <w:szCs w:val="21"/>
          <w:lang w:val="en-US" w:eastAsia="zh-CN"/>
        </w:rPr>
      </w:pPr>
    </w:p>
    <w:p w14:paraId="3CA109E9">
      <w:pPr>
        <w:numPr>
          <w:numId w:val="0"/>
        </w:numPr>
        <w:spacing w:line="360" w:lineRule="auto"/>
        <w:rPr>
          <w:rFonts w:hint="default"/>
          <w:bCs/>
          <w:szCs w:val="21"/>
          <w:lang w:val="en-US" w:eastAsia="zh-CN"/>
        </w:rPr>
      </w:pPr>
    </w:p>
    <w:p w14:paraId="1F62B96F">
      <w:pPr>
        <w:numPr>
          <w:numId w:val="0"/>
        </w:numPr>
        <w:spacing w:line="360" w:lineRule="auto"/>
        <w:rPr>
          <w:rFonts w:hint="default"/>
          <w:bCs/>
          <w:szCs w:val="21"/>
          <w:lang w:val="en-US" w:eastAsia="zh-CN"/>
        </w:rPr>
      </w:pPr>
    </w:p>
    <w:p w14:paraId="6050B9E5">
      <w:pPr>
        <w:numPr>
          <w:numId w:val="0"/>
        </w:numPr>
        <w:spacing w:line="360" w:lineRule="auto"/>
        <w:rPr>
          <w:rFonts w:hint="default"/>
          <w:bCs/>
          <w:szCs w:val="21"/>
          <w:lang w:val="en-US" w:eastAsia="zh-CN"/>
        </w:rPr>
      </w:pPr>
    </w:p>
    <w:p w14:paraId="65AC4823">
      <w:pPr>
        <w:numPr>
          <w:numId w:val="0"/>
        </w:numPr>
        <w:spacing w:line="360" w:lineRule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参考答案</w:t>
      </w:r>
    </w:p>
    <w:p w14:paraId="458D4C6F">
      <w:pPr>
        <w:numPr>
          <w:numId w:val="0"/>
        </w:numPr>
        <w:spacing w:line="360" w:lineRule="auto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 xml:space="preserve">选择题：1-5 A A D B B   6-10 A D D B B   11-15 B B D D D </w:t>
      </w:r>
    </w:p>
    <w:p w14:paraId="7C66192D">
      <w:pPr>
        <w:numPr>
          <w:numId w:val="0"/>
        </w:numPr>
        <w:spacing w:line="360" w:lineRule="auto"/>
        <w:rPr>
          <w:rFonts w:hint="default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 xml:space="preserve">16-20 C C A B A   21-26 A A A A B B </w:t>
      </w:r>
    </w:p>
    <w:p w14:paraId="2338EBB0">
      <w:pPr>
        <w:numPr>
          <w:numId w:val="0"/>
        </w:numPr>
        <w:spacing w:line="360" w:lineRule="auto"/>
        <w:rPr>
          <w:rFonts w:hint="eastAsia" w:ascii="Arial" w:hAnsi="Arial" w:cs="Arial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判断题：1-5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√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6-10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√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√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11-16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√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√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×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√</w:t>
      </w:r>
      <w:r>
        <w:rPr>
          <w:rFonts w:hint="eastAsia" w:ascii="Arial" w:hAnsi="Arial" w:cs="Arial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Arial" w:hAnsi="Arial" w:cs="Arial"/>
          <w:b/>
          <w:bCs w:val="0"/>
          <w:sz w:val="28"/>
          <w:szCs w:val="28"/>
          <w:lang w:val="en-US" w:eastAsia="zh-CN"/>
        </w:rPr>
        <w:t>√</w:t>
      </w:r>
    </w:p>
    <w:p w14:paraId="46AE92D6">
      <w:pPr>
        <w:numPr>
          <w:numId w:val="0"/>
        </w:numPr>
        <w:spacing w:line="360" w:lineRule="auto"/>
        <w:rPr>
          <w:rFonts w:hint="eastAsia" w:ascii="Arial" w:hAnsi="Arial" w:cs="Arial"/>
          <w:b/>
          <w:bCs w:val="0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 w:val="0"/>
          <w:sz w:val="28"/>
          <w:szCs w:val="28"/>
          <w:lang w:val="en-US" w:eastAsia="zh-CN"/>
        </w:rPr>
        <w:t>简答题</w:t>
      </w:r>
    </w:p>
    <w:p w14:paraId="70961904">
      <w:pPr>
        <w:spacing w:line="360" w:lineRule="auto"/>
        <w:ind w:firstLine="420"/>
        <w:rPr>
          <w:rFonts w:ascii="宋体" w:hAnsi="宋体"/>
          <w:bCs/>
          <w:szCs w:val="21"/>
        </w:rPr>
      </w:pPr>
      <w:r>
        <w:rPr>
          <w:rFonts w:hint="eastAsia" w:ascii="Arial" w:hAnsi="Arial" w:cs="Arial"/>
          <w:b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Cs/>
          <w:szCs w:val="21"/>
        </w:rPr>
        <w:t>承诺升级现象是指，决策者有坚持错误决策的趋势，尽管这种坚持并不会使事情好转。</w:t>
      </w:r>
    </w:p>
    <w:p w14:paraId="4CE82525">
      <w:pPr>
        <w:spacing w:line="360" w:lineRule="auto"/>
        <w:ind w:firstLine="42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有研究者指出，承诺升级的原因在于：</w:t>
      </w:r>
    </w:p>
    <w:p w14:paraId="47A3D739"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项目的特点。比如投资回报延期，决策者仍可能坚持原来的决策甚至增加错误行为以求得到投资回报。</w:t>
      </w:r>
    </w:p>
    <w:p w14:paraId="208C948C"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心理决定因素。一旦做出了错误的决策，决策者由于置身其中，固执已见，往往可能忽略负面信息，启动自我防御机制，不改变原有的决策。偏执地认为自己最初的决策是对的。</w:t>
      </w:r>
    </w:p>
    <w:p w14:paraId="04F8D925">
      <w:pPr>
        <w:pStyle w:val="5"/>
        <w:numPr>
          <w:ilvl w:val="0"/>
          <w:numId w:val="2"/>
        </w:numPr>
        <w:spacing w:line="360" w:lineRule="auto"/>
        <w:ind w:firstLineChars="0"/>
        <w:rPr>
          <w:rFonts w:hint="default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Cs w:val="21"/>
        </w:rPr>
        <w:t>社会压力。比如，出于同伴压力或需要维护自己的面子，因此继续维持，甚至增加自己的错误行为。</w:t>
      </w:r>
    </w:p>
    <w:p w14:paraId="01917479">
      <w:pPr>
        <w:pStyle w:val="5"/>
        <w:numPr>
          <w:ilvl w:val="0"/>
          <w:numId w:val="2"/>
        </w:numPr>
        <w:spacing w:line="360" w:lineRule="auto"/>
        <w:ind w:firstLineChars="0"/>
        <w:rPr>
          <w:rFonts w:hint="default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Cs/>
          <w:szCs w:val="21"/>
        </w:rPr>
        <w:t>组织的决定因素。比如，组织中沟通体系的失灵、政治体系的破坏、拒绝变革，都可能造成决策者的承诺升级。</w:t>
      </w:r>
      <w:r>
        <w:rPr>
          <w:rFonts w:hint="eastAsia"/>
          <w:b/>
          <w:bCs w:val="0"/>
          <w:sz w:val="28"/>
          <w:szCs w:val="28"/>
          <w:lang w:val="en-US" w:eastAsia="zh-CN"/>
        </w:rPr>
        <w:t xml:space="preserve"> </w:t>
      </w:r>
    </w:p>
    <w:p w14:paraId="4E0F1781">
      <w:pPr>
        <w:spacing w:line="360" w:lineRule="auto"/>
        <w:ind w:firstLine="420"/>
        <w:rPr>
          <w:rFonts w:ascii="宋体" w:hAnsi="宋体"/>
          <w:bCs/>
          <w:szCs w:val="21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bCs/>
          <w:szCs w:val="21"/>
        </w:rPr>
        <w:t>我们可以采取一些方法来对谣言进行控制：</w:t>
      </w:r>
    </w:p>
    <w:p w14:paraId="7F7D3F03">
      <w:pPr>
        <w:pStyle w:val="5"/>
        <w:numPr>
          <w:ilvl w:val="0"/>
          <w:numId w:val="3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避免可能引起谣言的事件发生；</w:t>
      </w:r>
    </w:p>
    <w:p w14:paraId="7A4D4D0E">
      <w:pPr>
        <w:pStyle w:val="5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集中精力对付那些影响极其恶劣的谣言；</w:t>
      </w:r>
    </w:p>
    <w:p w14:paraId="5653DC22">
      <w:pPr>
        <w:pStyle w:val="5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出现谣言时，给出客观证据，让事实说话；</w:t>
      </w:r>
    </w:p>
    <w:p w14:paraId="2916A95C">
      <w:pPr>
        <w:pStyle w:val="5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处理谣言时，下手要尽量早；</w:t>
      </w:r>
    </w:p>
    <w:p w14:paraId="201C1C33">
      <w:pPr>
        <w:pStyle w:val="5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在提供事实依据时，采用面对面的沟通方式，有必要时用文字的形式加以确认，做到有根有据，避免误解；</w:t>
      </w:r>
    </w:p>
    <w:p w14:paraId="2916026D">
      <w:pPr>
        <w:pStyle w:val="5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制止谣言从制止它的传播入手，从源头对谣言进行处理；</w:t>
      </w:r>
    </w:p>
    <w:p w14:paraId="6F516E8E">
      <w:pPr>
        <w:pStyle w:val="5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在对方合作的情况下，争取非正式领导或工会领导的协助；</w:t>
      </w:r>
    </w:p>
    <w:p w14:paraId="7C97F04E">
      <w:pPr>
        <w:numPr>
          <w:numId w:val="0"/>
        </w:numPr>
        <w:spacing w:line="360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听取所有的谣言以便弄清楚这些谣言背后的逻辑和含义。</w:t>
      </w:r>
    </w:p>
    <w:p w14:paraId="44599187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szCs w:val="21"/>
        </w:rPr>
        <w:t>沟通由一系列要素组成。</w:t>
      </w:r>
    </w:p>
    <w:p w14:paraId="572FAC39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沟通首先要有信息的来源，也就是说，沟通的发起者首先产生沟通的想法。</w:t>
      </w:r>
    </w:p>
    <w:p w14:paraId="37A866DD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随后，要对想法行编码组织，以便产生具体的信息。编码过程受到个体沟通技巧、态度、知识与社会文化背景的影响。</w:t>
      </w:r>
    </w:p>
    <w:p w14:paraId="12489F94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渠道则是信息赖以传递的媒介。渠道有正式和非正式之分。正式渠道是由组织按职权层次建立的。非正式沟通则是私人的或社交性的沟通。</w:t>
      </w:r>
    </w:p>
    <w:p w14:paraId="36DFE951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沟通的最终目的是使接收者能够接收发起者想传达的信息。信息要被解码，成为接收者可以理解的内容，从而完成沟通的使命。</w:t>
      </w:r>
    </w:p>
    <w:p w14:paraId="0A051ADE">
      <w:pPr>
        <w:spacing w:line="360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然而，沟通进行到这时也许并没有结束。接收者常常还要对发起者做出反馈，使其了解双方的沟通是否准确、成功。</w:t>
      </w:r>
    </w:p>
    <w:p w14:paraId="6957A095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4.</w:t>
      </w:r>
      <w:r>
        <w:rPr>
          <w:rFonts w:hint="eastAsia" w:ascii="宋体" w:hAnsi="宋体"/>
          <w:szCs w:val="21"/>
        </w:rPr>
        <w:t>社会知觉是指在社会情境中以人为对象的知觉。</w:t>
      </w:r>
    </w:p>
    <w:p w14:paraId="7BEC3734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社会知觉的常见形式有：</w:t>
      </w:r>
    </w:p>
    <w:p w14:paraId="6332B00A">
      <w:pPr>
        <w:pStyle w:val="5"/>
        <w:numPr>
          <w:ilvl w:val="0"/>
          <w:numId w:val="5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选择性知觉，是指人们在某一具体时刻只是以对象的部分特征作为知觉的内容。</w:t>
      </w:r>
    </w:p>
    <w:p w14:paraId="147617E3">
      <w:pPr>
        <w:pStyle w:val="5"/>
        <w:numPr>
          <w:ilvl w:val="0"/>
          <w:numId w:val="5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刻板影响，是指根据一个人属于哪一类社会团体或阶层，以这一社会团体或阶层的人的典型行为方式来判断这个人的行为。</w:t>
      </w:r>
    </w:p>
    <w:p w14:paraId="0480F8AC">
      <w:pPr>
        <w:pStyle w:val="5"/>
        <w:numPr>
          <w:ilvl w:val="0"/>
          <w:numId w:val="5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第一印象，是指在最初的接触中给别人留下的印象。</w:t>
      </w:r>
    </w:p>
    <w:p w14:paraId="01067520">
      <w:pPr>
        <w:spacing w:line="360" w:lineRule="auto"/>
        <w:rPr>
          <w:rFonts w:hint="default" w:eastAsiaTheme="minorEastAsia"/>
          <w:bCs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晕轮效应，是指对人的整体认知建立在某个单一（好）特征的基础上，个别突出的特征掩盖了其他特征。</w:t>
      </w:r>
    </w:p>
    <w:p w14:paraId="0238A2BD">
      <w:pPr>
        <w:spacing w:line="360" w:lineRule="auto"/>
        <w:rPr>
          <w:rFonts w:hint="default" w:eastAsiaTheme="minorEastAsia"/>
          <w:bCs/>
          <w:szCs w:val="21"/>
          <w:lang w:val="en-US" w:eastAsia="zh-CN"/>
        </w:rPr>
      </w:pPr>
    </w:p>
    <w:p w14:paraId="049CA1D9">
      <w:pPr>
        <w:spacing w:line="360" w:lineRule="auto"/>
        <w:rPr>
          <w:rFonts w:hint="eastAsia" w:eastAsia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论述题</w:t>
      </w:r>
    </w:p>
    <w:p w14:paraId="4C9C78D8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 w:eastAsiaTheme="minorEastAsia" w:cstheme="minorBidi"/>
          <w:b/>
          <w:bCs w:val="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/>
          <w:bCs/>
          <w:szCs w:val="21"/>
        </w:rPr>
        <w:t>“一个和尚”，可以从激励角度做具体论述；“两个和尚”，可以从合作角度做具体论述；“三个和尚”，从团队潜在问题中的“社会懈怠”现象角度做具体论述。若有涉及其他管理心理学相关内容，合理即可。</w:t>
      </w:r>
      <w:bookmarkStart w:id="0" w:name="_GoBack"/>
      <w:bookmarkEnd w:id="0"/>
    </w:p>
    <w:p w14:paraId="6B0F1304">
      <w:pPr>
        <w:spacing w:line="360" w:lineRule="auto"/>
        <w:rPr>
          <w:bCs/>
          <w:szCs w:val="21"/>
        </w:rPr>
      </w:pPr>
      <w:r>
        <w:rPr>
          <w:rFonts w:hint="eastAsia"/>
          <w:b/>
          <w:bCs w:val="0"/>
          <w:sz w:val="24"/>
          <w:szCs w:val="24"/>
          <w:lang w:val="en-US" w:eastAsia="zh-CN"/>
        </w:rPr>
        <w:t>2.</w:t>
      </w:r>
      <w:r>
        <w:rPr>
          <w:rFonts w:hint="eastAsia"/>
          <w:bCs/>
          <w:szCs w:val="21"/>
        </w:rPr>
        <w:t>从三重需要理论、需要层次理论、双因素理论、ERG理论、强化理论、期望理论、比较理论等激励理论中选取一个理论，列举了实例，并根据该理论论点展开合理论述。</w:t>
      </w:r>
    </w:p>
    <w:p w14:paraId="13D221EB">
      <w:pPr>
        <w:numPr>
          <w:numId w:val="0"/>
        </w:numPr>
        <w:spacing w:line="360" w:lineRule="auto"/>
        <w:rPr>
          <w:rFonts w:hint="eastAsia" w:ascii="宋体" w:hAnsi="宋体"/>
          <w:bCs/>
          <w:szCs w:val="21"/>
        </w:rPr>
      </w:pPr>
    </w:p>
    <w:p w14:paraId="33EB77E6">
      <w:pPr>
        <w:spacing w:line="360" w:lineRule="auto"/>
        <w:rPr>
          <w:rFonts w:hint="eastAsia"/>
          <w:bCs/>
          <w:szCs w:val="21"/>
        </w:rPr>
      </w:pPr>
    </w:p>
    <w:p w14:paraId="335CC145">
      <w:pPr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1546E"/>
    <w:multiLevelType w:val="multilevel"/>
    <w:tmpl w:val="01D1546E"/>
    <w:lvl w:ilvl="0" w:tentative="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161B349F"/>
    <w:multiLevelType w:val="multilevel"/>
    <w:tmpl w:val="161B349F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27A6355C"/>
    <w:multiLevelType w:val="multilevel"/>
    <w:tmpl w:val="27A6355C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3FE32F2D"/>
    <w:multiLevelType w:val="multilevel"/>
    <w:tmpl w:val="3FE32F2D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4">
    <w:nsid w:val="51D44B3F"/>
    <w:multiLevelType w:val="singleLevel"/>
    <w:tmpl w:val="51D44B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D2BA7"/>
    <w:rsid w:val="6C11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1480</Words>
  <Characters>1528</Characters>
  <Lines>0</Lines>
  <Paragraphs>0</Paragraphs>
  <TotalTime>0</TotalTime>
  <ScaleCrop>false</ScaleCrop>
  <LinksUpToDate>false</LinksUpToDate>
  <CharactersWithSpaces>1789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2024-12-09T06:28:00Z</dcterms:created>
  <dc:creator>Administrator</dc:creator>
  <cp:lastModifiedBy>黄岩育华李才聪</cp:lastModifiedBy>
  <dcterms:modified xsi:type="dcterms:W3CDTF">2024-12-09T07:03:15Z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723012FCA6FC48BF9821D8C31B8324A5_12</vt:lpwstr>
  </property>
</Properties>
</file>