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420" w:leftChars="-200" w:firstLine="369" w:firstLineChars="175"/>
        <w:textAlignment w:val="auto"/>
        <w:rPr>
          <w:rFonts w:hint="eastAsia" w:ascii="宋体" w:hAnsi="宋体" w:eastAsia="宋体" w:cs="宋体"/>
          <w:color w:val="000000"/>
          <w:sz w:val="21"/>
          <w:szCs w:val="21"/>
          <w:u w:val="singl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u w:val="single"/>
          <w:lang w:val="en-US" w:eastAsia="zh-CN"/>
        </w:rPr>
        <w:t>管理文秘复习资料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sz w:val="21"/>
          <w:szCs w:val="21"/>
        </w:rPr>
        <w:t>一、填空题</w:t>
      </w:r>
      <w:r>
        <w:rPr>
          <w:rFonts w:hint="eastAsia" w:ascii="宋体" w:hAnsi="宋体" w:eastAsia="宋体" w:cs="宋体"/>
          <w:b/>
          <w:sz w:val="21"/>
          <w:szCs w:val="21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1、按规模大小，会议可分为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    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、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、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>、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2、文件工作综合协调的原则有：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       </w:t>
      </w:r>
      <w:r>
        <w:rPr>
          <w:rFonts w:hint="eastAsia" w:ascii="宋体" w:hAnsi="宋体" w:eastAsia="宋体" w:cs="宋体"/>
          <w:sz w:val="21"/>
          <w:szCs w:val="21"/>
        </w:rPr>
        <w:t>、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       </w:t>
      </w:r>
      <w:r>
        <w:rPr>
          <w:rFonts w:hint="eastAsia" w:ascii="宋体" w:hAnsi="宋体" w:eastAsia="宋体" w:cs="宋体"/>
          <w:sz w:val="21"/>
          <w:szCs w:val="21"/>
        </w:rPr>
        <w:t>、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       </w:t>
      </w:r>
      <w:r>
        <w:rPr>
          <w:rFonts w:hint="eastAsia" w:ascii="宋体" w:hAnsi="宋体" w:eastAsia="宋体" w:cs="宋体"/>
          <w:sz w:val="21"/>
          <w:szCs w:val="21"/>
        </w:rPr>
        <w:t>、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         </w:t>
      </w:r>
      <w:r>
        <w:rPr>
          <w:rFonts w:hint="eastAsia" w:ascii="宋体" w:hAnsi="宋体" w:eastAsia="宋体" w:cs="宋体"/>
          <w:sz w:val="21"/>
          <w:szCs w:val="21"/>
        </w:rPr>
        <w:t>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         </w:t>
      </w:r>
      <w:r>
        <w:rPr>
          <w:rFonts w:hint="eastAsia" w:ascii="宋体" w:hAnsi="宋体" w:eastAsia="宋体" w:cs="宋体"/>
          <w:sz w:val="21"/>
          <w:szCs w:val="21"/>
        </w:rPr>
        <w:t>、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         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3、档案编研以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</w:rPr>
        <w:t>为主要对象，在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    </w:t>
      </w:r>
      <w:r>
        <w:rPr>
          <w:rFonts w:hint="eastAsia" w:ascii="宋体" w:hAnsi="宋体" w:eastAsia="宋体" w:cs="宋体"/>
          <w:sz w:val="21"/>
          <w:szCs w:val="21"/>
        </w:rPr>
        <w:t>的基础上编辑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 xml:space="preserve">和 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4、机关空间主要包括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           </w:t>
      </w:r>
      <w:r>
        <w:rPr>
          <w:rFonts w:hint="eastAsia" w:ascii="宋体" w:hAnsi="宋体" w:eastAsia="宋体" w:cs="宋体"/>
          <w:sz w:val="21"/>
          <w:szCs w:val="21"/>
        </w:rPr>
        <w:t>和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             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5、办公自动化系统构成的要素有：人员、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        </w:t>
      </w:r>
      <w:r>
        <w:rPr>
          <w:rFonts w:hint="eastAsia" w:ascii="宋体" w:hAnsi="宋体" w:eastAsia="宋体" w:cs="宋体"/>
          <w:sz w:val="21"/>
          <w:szCs w:val="21"/>
        </w:rPr>
        <w:t>、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          </w:t>
      </w:r>
      <w:r>
        <w:rPr>
          <w:rFonts w:hint="eastAsia" w:ascii="宋体" w:hAnsi="宋体" w:eastAsia="宋体" w:cs="宋体"/>
          <w:sz w:val="21"/>
          <w:szCs w:val="21"/>
        </w:rPr>
        <w:t>、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          </w:t>
      </w:r>
      <w:r>
        <w:rPr>
          <w:rFonts w:hint="eastAsia" w:ascii="宋体" w:hAnsi="宋体" w:eastAsia="宋体" w:cs="宋体"/>
          <w:sz w:val="21"/>
          <w:szCs w:val="21"/>
        </w:rPr>
        <w:t>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sz w:val="21"/>
          <w:szCs w:val="21"/>
          <w:u w:val="single"/>
        </w:rPr>
      </w:pP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            </w:t>
      </w:r>
      <w:r>
        <w:rPr>
          <w:rFonts w:hint="eastAsia" w:ascii="宋体" w:hAnsi="宋体" w:eastAsia="宋体" w:cs="宋体"/>
          <w:sz w:val="21"/>
          <w:szCs w:val="21"/>
        </w:rPr>
        <w:t>、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         </w:t>
      </w:r>
      <w:r>
        <w:rPr>
          <w:rFonts w:hint="eastAsia" w:ascii="宋体" w:hAnsi="宋体" w:eastAsia="宋体" w:cs="宋体"/>
          <w:sz w:val="21"/>
          <w:szCs w:val="21"/>
        </w:rPr>
        <w:t>、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        </w:t>
      </w:r>
      <w:r>
        <w:rPr>
          <w:rFonts w:hint="eastAsia" w:ascii="宋体" w:hAnsi="宋体" w:eastAsia="宋体" w:cs="宋体"/>
          <w:sz w:val="21"/>
          <w:szCs w:val="21"/>
        </w:rPr>
        <w:t>等 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sz w:val="21"/>
          <w:szCs w:val="21"/>
        </w:rPr>
        <w:t>二、名词解释</w:t>
      </w:r>
      <w:r>
        <w:rPr>
          <w:rFonts w:hint="eastAsia" w:ascii="宋体" w:hAnsi="宋体" w:eastAsia="宋体" w:cs="宋体"/>
          <w:b/>
          <w:sz w:val="21"/>
          <w:szCs w:val="21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1、文件工作管理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2、信访工作管理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3、司发性程序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sz w:val="21"/>
          <w:szCs w:val="21"/>
        </w:rPr>
        <w:t>三、简答题</w:t>
      </w:r>
      <w:r>
        <w:rPr>
          <w:rFonts w:hint="eastAsia" w:ascii="宋体" w:hAnsi="宋体" w:eastAsia="宋体" w:cs="宋体"/>
          <w:b/>
          <w:sz w:val="21"/>
          <w:szCs w:val="21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1、电子日程表可用于哪些方面？</w:t>
      </w:r>
    </w:p>
    <w:p>
      <w:pPr>
        <w:keepNext w:val="0"/>
        <w:keepLines w:val="0"/>
        <w:pageBreakBefore w:val="0"/>
        <w:widowControl w:val="0"/>
        <w:tabs>
          <w:tab w:val="left" w:pos="22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2、办公自动化系统的主要支持技术。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3、信访工作的任务。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sz w:val="21"/>
          <w:szCs w:val="21"/>
        </w:rPr>
        <w:t>四、论述题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1、请简述会议接待工作中的会前阶段任务。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2、机关工作制度的一般属性。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3、如何形成行之有效的避免失密泄密的控制方法措施体系？</w:t>
      </w:r>
    </w:p>
    <w:p>
      <w:pPr>
        <w:spacing w:line="240" w:lineRule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br w:type="page"/>
      </w:r>
    </w:p>
    <w:p>
      <w:pPr>
        <w:spacing w:line="240" w:lineRule="auto"/>
        <w:jc w:val="center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管理文秘</w:t>
      </w:r>
      <w:r>
        <w:rPr>
          <w:rFonts w:hint="eastAsia" w:ascii="宋体" w:hAnsi="宋体" w:eastAsia="宋体" w:cs="宋体"/>
          <w:b/>
          <w:sz w:val="21"/>
          <w:szCs w:val="21"/>
          <w:lang w:val="en-US" w:eastAsia="zh-CN"/>
        </w:rPr>
        <w:t>复习资料参考</w:t>
      </w:r>
      <w:r>
        <w:rPr>
          <w:rFonts w:hint="eastAsia" w:ascii="宋体" w:hAnsi="宋体" w:eastAsia="宋体" w:cs="宋体"/>
          <w:b/>
          <w:sz w:val="21"/>
          <w:szCs w:val="21"/>
        </w:rPr>
        <w:t>答案</w:t>
      </w:r>
    </w:p>
    <w:p>
      <w:pPr>
        <w:spacing w:line="240" w:lineRule="auto"/>
        <w:rPr>
          <w:rFonts w:hint="eastAsia" w:ascii="宋体" w:hAnsi="宋体" w:eastAsia="宋体" w:cs="宋体"/>
          <w:b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sz w:val="21"/>
          <w:szCs w:val="21"/>
        </w:rPr>
        <w:t>一、填空题</w:t>
      </w:r>
      <w:r>
        <w:rPr>
          <w:rFonts w:hint="eastAsia" w:ascii="宋体" w:hAnsi="宋体" w:eastAsia="宋体" w:cs="宋体"/>
          <w:b/>
          <w:sz w:val="21"/>
          <w:szCs w:val="21"/>
          <w:lang w:val="en-US" w:eastAsia="zh-CN"/>
        </w:rPr>
        <w:t xml:space="preserve"> 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1、特大型、大型、中型、小型。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2、分层协调、权威性、全局、客观公正、沟通、服务性（各自后面可加“原则”二字）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3、室藏档案，研究，档案参考资料，文件汇编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4、办公空间，辅助空间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5、</w:t>
      </w:r>
    </w:p>
    <w:p>
      <w:pPr>
        <w:spacing w:line="240" w:lineRule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二、名词解释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、文件工作管理是指以充分发挥并放大文件的功效，为本机关各项职能工作和社会有关方面提供适用信息服务为目的，而对构成文件工作的机构、人员、财务、信息、时间等因素及其流通过程所作的规划、组织、监督、控制、协调活动。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2、信访工作管理是以放大和充分发挥信访工作功效为目的，对构成信访工作的因素及其流通过程所作的规划、组织、监督、协调、控制等活动。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3、司法性程序是机关针对特定司法权的行使而建立和实施的程序。</w:t>
      </w:r>
    </w:p>
    <w:p>
      <w:pPr>
        <w:pStyle w:val="9"/>
        <w:numPr>
          <w:ilvl w:val="0"/>
          <w:numId w:val="1"/>
        </w:numPr>
        <w:spacing w:line="240" w:lineRule="auto"/>
        <w:ind w:firstLineChars="0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简答题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1、活动安排、会议安排、例行活动管理、其他辅助功能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2、数据处理技术、文字处理技术、多媒体技术、计算机网络技术、智能技术、办公自动化系统群体平台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3、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</w:p>
    <w:p>
      <w:pPr>
        <w:spacing w:line="240" w:lineRule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四、论述题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1、会前接待工作的任务是：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1）组织接待班子或指定接待人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2）联系确定会址，将会期、人数、房间数与起租退租时间、伙食标准，通知对方并征求意见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3）根据与会者职务、性别、年龄、身体状况、民族及特殊工作需要分配住房并编列名单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4）准备好会议需要的设备用品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5）准备交通工具指定会议用车的规定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6）设立驻会医务室并与附近医院取得联系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7）与会安排参观的单位取得联系等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2、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（1）内容是坐着单方面意志的表示，其规范作用的成立与实现不以对方是否同意为前提条件，具有极强的强制约束力。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（2）所针对的问题是反复多次使用的、涉及多数人而非少数人的一般的普遍性问题。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（3）生效程序更为严格和规范。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（4）在效用方面一般均实行“不溯既往”和“后法推翻前法”的原则。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（5）语言运用讲究高度准确、概括、简洁、通俗、规范。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3、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bookmarkStart w:id="0" w:name="_GoBack"/>
      <w:bookmarkEnd w:id="0"/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（1）要严格控制涉密人员的范围，加强对涉密人员的选配、审查、任用和管理，保证涉密人员队伍的纯洁、可靠，对有不良倾向的人员要坚决调离；开展经常性的保密宣传教育，增强各级各类工作人员的保密意识，避免思想麻痹、作风马虎。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（2）切实执行各项保密法规，制定并严格施行各项保密制度。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（3）实施有效的审查、审批程序。为保证能够对涉密工作的全过程实施严密的监控，要在一切有可能出现失密、泄密的部位设置审查、审批点，实施有效的审查、审批程序。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（4）完善各种登记记录。在保密工作中，各种登记记录不仅有利于明确工作秩序，而且有利于注入责任压力，提高保密工作效果。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（5）采取严密的防范技术措施。要将各种先进有效的技术措施广泛运用于保密工作实践，特别是各种加密措施、干扰措施、屏蔽措施、探测措施、报警措施、装具加固以及防盗、防窃密措施等。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（6）避免一切可能的失控现象。在选择工作路线、工作方式方法时，要注意采取控制能力强的具体形式。</w:t>
      </w:r>
    </w:p>
    <w:sectPr>
      <w:pgSz w:w="11906" w:h="16838"/>
      <w:pgMar w:top="1020" w:right="1049" w:bottom="1117" w:left="98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3000855"/>
    <w:multiLevelType w:val="multilevel"/>
    <w:tmpl w:val="43000855"/>
    <w:lvl w:ilvl="0" w:tentative="0">
      <w:start w:val="3"/>
      <w:numFmt w:val="japaneseCounting"/>
      <w:lvlText w:val="%1、"/>
      <w:lvlJc w:val="left"/>
      <w:pPr>
        <w:ind w:left="510" w:hanging="510"/>
      </w:pPr>
      <w:rPr>
        <w:rFonts w:hint="default"/>
      </w:rPr>
    </w:lvl>
    <w:lvl w:ilvl="1" w:tentative="0">
      <w:start w:val="1"/>
      <w:numFmt w:val="decimal"/>
      <w:lvlText w:val="%2、"/>
      <w:lvlJc w:val="left"/>
      <w:pPr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07285"/>
    <w:rsid w:val="0007407D"/>
    <w:rsid w:val="00130BC9"/>
    <w:rsid w:val="001541F1"/>
    <w:rsid w:val="00170766"/>
    <w:rsid w:val="00184ADE"/>
    <w:rsid w:val="001A0228"/>
    <w:rsid w:val="001A1694"/>
    <w:rsid w:val="001C502C"/>
    <w:rsid w:val="001E4A46"/>
    <w:rsid w:val="002479CE"/>
    <w:rsid w:val="002673EE"/>
    <w:rsid w:val="002A5857"/>
    <w:rsid w:val="002E34BB"/>
    <w:rsid w:val="004A4406"/>
    <w:rsid w:val="004D4D38"/>
    <w:rsid w:val="004F0B32"/>
    <w:rsid w:val="004F5D9A"/>
    <w:rsid w:val="005208EA"/>
    <w:rsid w:val="00577E91"/>
    <w:rsid w:val="005B6903"/>
    <w:rsid w:val="005F4FEE"/>
    <w:rsid w:val="0062098D"/>
    <w:rsid w:val="006D30D2"/>
    <w:rsid w:val="00706294"/>
    <w:rsid w:val="007852CB"/>
    <w:rsid w:val="00856E06"/>
    <w:rsid w:val="008B72F1"/>
    <w:rsid w:val="008C5100"/>
    <w:rsid w:val="008C5CA1"/>
    <w:rsid w:val="008E2EF1"/>
    <w:rsid w:val="008E3320"/>
    <w:rsid w:val="009062BB"/>
    <w:rsid w:val="0092315D"/>
    <w:rsid w:val="009349DF"/>
    <w:rsid w:val="00962C86"/>
    <w:rsid w:val="009A04C7"/>
    <w:rsid w:val="00A07285"/>
    <w:rsid w:val="00A34EA0"/>
    <w:rsid w:val="00A40A8C"/>
    <w:rsid w:val="00A601C7"/>
    <w:rsid w:val="00A777CB"/>
    <w:rsid w:val="00AC2933"/>
    <w:rsid w:val="00AF3055"/>
    <w:rsid w:val="00C66EFD"/>
    <w:rsid w:val="00D31149"/>
    <w:rsid w:val="00D50E61"/>
    <w:rsid w:val="00D750ED"/>
    <w:rsid w:val="00DE788B"/>
    <w:rsid w:val="00E0415A"/>
    <w:rsid w:val="00E46B33"/>
    <w:rsid w:val="00E66883"/>
    <w:rsid w:val="00EB76DD"/>
    <w:rsid w:val="00ED52CF"/>
    <w:rsid w:val="00F65BE2"/>
    <w:rsid w:val="39441B10"/>
    <w:rsid w:val="3AB254D6"/>
    <w:rsid w:val="467B0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223</Words>
  <Characters>1275</Characters>
  <Lines>10</Lines>
  <Paragraphs>2</Paragraphs>
  <TotalTime>2</TotalTime>
  <ScaleCrop>false</ScaleCrop>
  <LinksUpToDate>false</LinksUpToDate>
  <CharactersWithSpaces>1496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2020-11-10T07:51:00Z</dcterms:created>
  <dc:creator>Betty</dc:creator>
  <cp:lastModifiedBy>台州育华学校李才聪</cp:lastModifiedBy>
  <dcterms:modified xsi:type="dcterms:W3CDTF">2021-12-17T02:39:40Z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EFFCDF09D03841B39D30C47D8D675C83</vt:lpwstr>
  </property>
</Properties>
</file>