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ascii="Helvetica" w:hAnsi="Helvetica" w:eastAsia="Helvetica" w:cs="Helvetica"/>
          <w:color w:val="000000"/>
          <w:kern w:val="0"/>
          <w:sz w:val="36"/>
          <w:szCs w:val="36"/>
          <w:lang w:val="en-US" w:eastAsia="zh-CN" w:bidi="ar"/>
        </w:rPr>
      </w:pPr>
      <w:r>
        <w:rPr>
          <w:rFonts w:hint="eastAsia" w:ascii="Helvetica" w:hAnsi="Helvetica" w:eastAsia="Helvetica" w:cs="Helvetica"/>
          <w:color w:val="000000"/>
          <w:kern w:val="0"/>
          <w:sz w:val="36"/>
          <w:szCs w:val="36"/>
          <w:lang w:val="en-US" w:eastAsia="zh-CN" w:bidi="ar"/>
        </w:rPr>
        <w:t xml:space="preserve"> </w:t>
      </w:r>
      <w:r>
        <w:rPr>
          <w:rFonts w:hint="eastAsia" w:ascii="Helvetica" w:hAnsi="Helvetica" w:eastAsia="Helvetica" w:cs="Helvetica"/>
          <w:b/>
          <w:bCs/>
          <w:color w:val="000000"/>
          <w:kern w:val="0"/>
          <w:sz w:val="36"/>
          <w:szCs w:val="36"/>
          <w:lang w:val="en-US" w:eastAsia="zh-CN" w:bidi="ar"/>
        </w:rPr>
        <w:t>精细化工工艺复习资料</w:t>
      </w:r>
    </w:p>
    <w:p>
      <w:pPr>
        <w:keepNext w:val="0"/>
        <w:keepLines w:val="0"/>
        <w:widowControl/>
        <w:suppressLineNumbers w:val="0"/>
        <w:jc w:val="left"/>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一、单项选择题</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cstheme="minorEastAsia"/>
          <w:color w:val="000000"/>
          <w:kern w:val="0"/>
          <w:sz w:val="21"/>
          <w:szCs w:val="21"/>
          <w:lang w:val="en-US" w:eastAsia="zh-CN" w:bidi="ar"/>
        </w:rPr>
        <w:t xml:space="preserve">溶液在波长为 525nm处有最大吸收峰，吸光度是 0.70。测定条件不变，入射光波长改为 550nm，则吸光度将会（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A、增大          B 、减小        C、不变          D、不能确定</w:t>
      </w:r>
    </w:p>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b w:val="0"/>
          <w:bCs w:val="0"/>
          <w:snapToGrid w:val="0"/>
          <w:kern w:val="0"/>
          <w:szCs w:val="21"/>
          <w:u w:val="none"/>
          <w:lang w:val="en-US" w:eastAsia="zh-CN"/>
        </w:rPr>
      </w:pPr>
      <w:r>
        <w:rPr>
          <w:rFonts w:hint="default" w:ascii="Times New Roman" w:hAnsi="Times New Roman" w:eastAsia="宋体" w:cs="Times New Roman"/>
          <w:b w:val="0"/>
          <w:bCs w:val="0"/>
          <w:snapToGrid w:val="0"/>
          <w:kern w:val="0"/>
          <w:szCs w:val="21"/>
          <w:u w:val="none"/>
          <w:lang w:val="en-US" w:eastAsia="zh-CN"/>
        </w:rPr>
        <w:t xml:space="preserve">2.在化工工艺设计中，其核心内容是（  </w:t>
      </w:r>
      <w:r>
        <w:rPr>
          <w:rFonts w:hint="eastAsia" w:ascii="Times New Roman" w:hAnsi="Times New Roman" w:eastAsia="宋体" w:cs="Times New Roman"/>
          <w:b w:val="0"/>
          <w:bCs w:val="0"/>
          <w:snapToGrid w:val="0"/>
          <w:kern w:val="0"/>
          <w:szCs w:val="21"/>
          <w:u w:val="none"/>
          <w:lang w:val="en-US" w:eastAsia="zh-CN"/>
        </w:rPr>
        <w:t xml:space="preserve">   </w:t>
      </w:r>
      <w:r>
        <w:rPr>
          <w:rFonts w:hint="default" w:ascii="Times New Roman" w:hAnsi="Times New Roman" w:eastAsia="宋体" w:cs="Times New Roman"/>
          <w:b w:val="0"/>
          <w:bCs w:val="0"/>
          <w:snapToGrid w:val="0"/>
          <w:kern w:val="0"/>
          <w:szCs w:val="21"/>
          <w:u w:val="non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b w:val="0"/>
          <w:bCs w:val="0"/>
          <w:snapToGrid w:val="0"/>
          <w:kern w:val="0"/>
          <w:szCs w:val="21"/>
          <w:u w:val="none"/>
          <w:lang w:val="en-US" w:eastAsia="zh-CN"/>
        </w:rPr>
      </w:pPr>
      <w:r>
        <w:rPr>
          <w:rFonts w:hint="default" w:ascii="Times New Roman" w:hAnsi="Times New Roman" w:eastAsia="宋体" w:cs="Times New Roman"/>
          <w:b w:val="0"/>
          <w:bCs w:val="0"/>
          <w:snapToGrid w:val="0"/>
          <w:kern w:val="0"/>
          <w:szCs w:val="21"/>
          <w:u w:val="none"/>
          <w:lang w:val="en-US" w:eastAsia="zh-CN"/>
        </w:rPr>
        <w:t>A</w:t>
      </w:r>
      <w:r>
        <w:rPr>
          <w:rFonts w:hint="eastAsia" w:ascii="Times New Roman" w:hAnsi="Times New Roman" w:eastAsia="宋体" w:cs="Times New Roman"/>
          <w:b w:val="0"/>
          <w:bCs w:val="0"/>
          <w:snapToGrid w:val="0"/>
          <w:kern w:val="0"/>
          <w:szCs w:val="21"/>
          <w:u w:val="none"/>
          <w:lang w:val="en-US" w:eastAsia="zh-CN"/>
        </w:rPr>
        <w:t>、</w:t>
      </w:r>
      <w:r>
        <w:rPr>
          <w:rFonts w:hint="default" w:ascii="Times New Roman" w:hAnsi="Times New Roman" w:eastAsia="宋体" w:cs="Times New Roman"/>
          <w:b w:val="0"/>
          <w:bCs w:val="0"/>
          <w:snapToGrid w:val="0"/>
          <w:kern w:val="0"/>
          <w:szCs w:val="21"/>
          <w:u w:val="none"/>
          <w:lang w:val="en-US" w:eastAsia="zh-CN"/>
        </w:rPr>
        <w:t xml:space="preserve">工艺流程设计和生产方法的选择        </w:t>
      </w:r>
      <w:r>
        <w:rPr>
          <w:rFonts w:hint="eastAsia" w:ascii="Times New Roman" w:hAnsi="Times New Roman" w:eastAsia="宋体" w:cs="Times New Roman"/>
          <w:b w:val="0"/>
          <w:bCs w:val="0"/>
          <w:snapToGrid w:val="0"/>
          <w:kern w:val="0"/>
          <w:szCs w:val="21"/>
          <w:u w:val="none"/>
          <w:lang w:val="en-US" w:eastAsia="zh-CN"/>
        </w:rPr>
        <w:t xml:space="preserve">   </w:t>
      </w:r>
      <w:r>
        <w:rPr>
          <w:rFonts w:hint="default" w:ascii="Times New Roman" w:hAnsi="Times New Roman" w:eastAsia="宋体" w:cs="Times New Roman"/>
          <w:b w:val="0"/>
          <w:bCs w:val="0"/>
          <w:snapToGrid w:val="0"/>
          <w:kern w:val="0"/>
          <w:szCs w:val="21"/>
          <w:u w:val="none"/>
          <w:lang w:val="en-US" w:eastAsia="zh-CN"/>
        </w:rPr>
        <w:t>B</w:t>
      </w:r>
      <w:r>
        <w:rPr>
          <w:rFonts w:hint="eastAsia" w:ascii="Times New Roman" w:hAnsi="Times New Roman" w:eastAsia="宋体" w:cs="Times New Roman"/>
          <w:b w:val="0"/>
          <w:bCs w:val="0"/>
          <w:snapToGrid w:val="0"/>
          <w:kern w:val="0"/>
          <w:szCs w:val="21"/>
          <w:u w:val="none"/>
          <w:lang w:val="en-US" w:eastAsia="zh-CN"/>
        </w:rPr>
        <w:t>、</w:t>
      </w:r>
      <w:r>
        <w:rPr>
          <w:rFonts w:hint="default" w:ascii="Times New Roman" w:hAnsi="Times New Roman" w:eastAsia="宋体" w:cs="Times New Roman"/>
          <w:b w:val="0"/>
          <w:bCs w:val="0"/>
          <w:snapToGrid w:val="0"/>
          <w:kern w:val="0"/>
          <w:szCs w:val="21"/>
          <w:u w:val="none"/>
          <w:lang w:val="en-US" w:eastAsia="zh-CN"/>
        </w:rPr>
        <w:t>车间布置设计和管道布置设计</w:t>
      </w:r>
    </w:p>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b w:val="0"/>
          <w:bCs w:val="0"/>
          <w:snapToGrid w:val="0"/>
          <w:kern w:val="0"/>
          <w:szCs w:val="21"/>
          <w:u w:val="none"/>
          <w:lang w:val="en-US" w:eastAsia="zh-CN"/>
        </w:rPr>
      </w:pPr>
      <w:r>
        <w:rPr>
          <w:rFonts w:hint="default" w:ascii="Times New Roman" w:hAnsi="Times New Roman" w:eastAsia="宋体" w:cs="Times New Roman"/>
          <w:b w:val="0"/>
          <w:bCs w:val="0"/>
          <w:snapToGrid w:val="0"/>
          <w:kern w:val="0"/>
          <w:szCs w:val="21"/>
          <w:u w:val="none"/>
          <w:lang w:val="en-US" w:eastAsia="zh-CN"/>
        </w:rPr>
        <w:t>C</w:t>
      </w:r>
      <w:r>
        <w:rPr>
          <w:rFonts w:hint="eastAsia" w:ascii="Times New Roman" w:hAnsi="Times New Roman" w:eastAsia="宋体" w:cs="Times New Roman"/>
          <w:b w:val="0"/>
          <w:bCs w:val="0"/>
          <w:snapToGrid w:val="0"/>
          <w:kern w:val="0"/>
          <w:szCs w:val="21"/>
          <w:u w:val="none"/>
          <w:lang w:val="en-US" w:eastAsia="zh-CN"/>
        </w:rPr>
        <w:t>、</w:t>
      </w:r>
      <w:r>
        <w:rPr>
          <w:rFonts w:hint="default" w:ascii="Times New Roman" w:hAnsi="Times New Roman" w:eastAsia="宋体" w:cs="Times New Roman"/>
          <w:b w:val="0"/>
          <w:bCs w:val="0"/>
          <w:snapToGrid w:val="0"/>
          <w:kern w:val="0"/>
          <w:szCs w:val="21"/>
          <w:u w:val="none"/>
          <w:lang w:val="en-US" w:eastAsia="zh-CN"/>
        </w:rPr>
        <w:t xml:space="preserve">工艺流程设计和车间布置设计          </w:t>
      </w:r>
      <w:r>
        <w:rPr>
          <w:rFonts w:hint="eastAsia" w:ascii="Times New Roman" w:hAnsi="Times New Roman" w:eastAsia="宋体" w:cs="Times New Roman"/>
          <w:b w:val="0"/>
          <w:bCs w:val="0"/>
          <w:snapToGrid w:val="0"/>
          <w:kern w:val="0"/>
          <w:szCs w:val="21"/>
          <w:u w:val="none"/>
          <w:lang w:val="en-US" w:eastAsia="zh-CN"/>
        </w:rPr>
        <w:t xml:space="preserve">   </w:t>
      </w:r>
      <w:r>
        <w:rPr>
          <w:rFonts w:hint="default" w:ascii="Times New Roman" w:hAnsi="Times New Roman" w:eastAsia="宋体" w:cs="Times New Roman"/>
          <w:b w:val="0"/>
          <w:bCs w:val="0"/>
          <w:snapToGrid w:val="0"/>
          <w:kern w:val="0"/>
          <w:szCs w:val="21"/>
          <w:u w:val="none"/>
          <w:lang w:val="en-US" w:eastAsia="zh-CN"/>
        </w:rPr>
        <w:t>D</w:t>
      </w:r>
      <w:r>
        <w:rPr>
          <w:rFonts w:hint="eastAsia" w:ascii="Times New Roman" w:hAnsi="Times New Roman" w:eastAsia="宋体" w:cs="Times New Roman"/>
          <w:b w:val="0"/>
          <w:bCs w:val="0"/>
          <w:snapToGrid w:val="0"/>
          <w:kern w:val="0"/>
          <w:szCs w:val="21"/>
          <w:u w:val="none"/>
          <w:lang w:val="en-US" w:eastAsia="zh-CN"/>
        </w:rPr>
        <w:t>、</w:t>
      </w:r>
      <w:r>
        <w:rPr>
          <w:rFonts w:hint="default" w:ascii="Times New Roman" w:hAnsi="Times New Roman" w:eastAsia="宋体" w:cs="Times New Roman"/>
          <w:b w:val="0"/>
          <w:bCs w:val="0"/>
          <w:snapToGrid w:val="0"/>
          <w:kern w:val="0"/>
          <w:szCs w:val="21"/>
          <w:u w:val="none"/>
          <w:lang w:val="en-US" w:eastAsia="zh-CN"/>
        </w:rPr>
        <w:t xml:space="preserve">化工工艺计算和车间布置设计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3.原子的种类决定于原子的（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A、原子量大小                    B、最外层电子数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C、核电荷数                      D、核内质子数和中子数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4.在含有过量配位剂 L 的配合物 ML溶液中，C(M)=A mol/L ，加入等体积的水后，C(M)约等（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A、a            B 、a/2          C、2a           D 、2/a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5. 金属指示剂 In 在滴定的 PH条件下，本身颜色必须（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A、无色         B 、蓝色         C、深色         D 、与 Min 不同 </w:t>
      </w:r>
    </w:p>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b w:val="0"/>
          <w:bCs w:val="0"/>
          <w:snapToGrid w:val="0"/>
          <w:kern w:val="0"/>
          <w:szCs w:val="21"/>
          <w:u w:val="none"/>
          <w:lang w:val="en-US" w:eastAsia="zh-CN"/>
        </w:rPr>
      </w:pPr>
      <w:r>
        <w:rPr>
          <w:rFonts w:hint="eastAsia" w:asciiTheme="minorEastAsia" w:hAnsiTheme="minorEastAsia" w:cstheme="minorEastAsia"/>
          <w:color w:val="000000"/>
          <w:kern w:val="0"/>
          <w:sz w:val="21"/>
          <w:szCs w:val="21"/>
          <w:lang w:val="en-US" w:eastAsia="zh-CN" w:bidi="ar"/>
        </w:rPr>
        <w:t xml:space="preserve">6. </w:t>
      </w:r>
      <w:r>
        <w:rPr>
          <w:rFonts w:hint="default" w:ascii="Times New Roman" w:hAnsi="Times New Roman" w:eastAsia="宋体" w:cs="Times New Roman"/>
          <w:b w:val="0"/>
          <w:bCs w:val="0"/>
          <w:snapToGrid w:val="0"/>
          <w:kern w:val="0"/>
          <w:szCs w:val="21"/>
          <w:u w:val="none"/>
          <w:lang w:val="en-US" w:eastAsia="zh-CN"/>
        </w:rPr>
        <w:t xml:space="preserve">工艺过程阶段中不包括（  </w:t>
      </w:r>
      <w:r>
        <w:rPr>
          <w:rFonts w:hint="eastAsia" w:ascii="Times New Roman" w:hAnsi="Times New Roman" w:eastAsia="宋体" w:cs="Times New Roman"/>
          <w:b w:val="0"/>
          <w:bCs w:val="0"/>
          <w:snapToGrid w:val="0"/>
          <w:kern w:val="0"/>
          <w:szCs w:val="21"/>
          <w:u w:val="none"/>
          <w:lang w:val="en-US" w:eastAsia="zh-CN"/>
        </w:rPr>
        <w:t xml:space="preserve"> </w:t>
      </w:r>
      <w:r>
        <w:rPr>
          <w:rFonts w:hint="default" w:ascii="Times New Roman" w:hAnsi="Times New Roman" w:eastAsia="宋体" w:cs="Times New Roman"/>
          <w:b w:val="0"/>
          <w:bCs w:val="0"/>
          <w:snapToGrid w:val="0"/>
          <w:kern w:val="0"/>
          <w:szCs w:val="21"/>
          <w:u w:val="none"/>
          <w:lang w:val="en-US" w:eastAsia="zh-CN"/>
        </w:rPr>
        <w:t xml:space="preserve">  ）过程。</w:t>
      </w:r>
    </w:p>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b w:val="0"/>
          <w:bCs w:val="0"/>
          <w:snapToGrid w:val="0"/>
          <w:kern w:val="0"/>
          <w:szCs w:val="21"/>
          <w:u w:val="none"/>
          <w:lang w:val="en-US" w:eastAsia="zh-CN"/>
        </w:rPr>
      </w:pPr>
      <w:r>
        <w:rPr>
          <w:rFonts w:hint="default" w:ascii="Times New Roman" w:hAnsi="Times New Roman" w:eastAsia="宋体" w:cs="Times New Roman"/>
          <w:b w:val="0"/>
          <w:bCs w:val="0"/>
          <w:snapToGrid w:val="0"/>
          <w:kern w:val="0"/>
          <w:szCs w:val="21"/>
          <w:u w:val="none"/>
          <w:lang w:val="en-US" w:eastAsia="zh-CN"/>
        </w:rPr>
        <w:t xml:space="preserve">A.反应过程          </w:t>
      </w:r>
      <w:r>
        <w:rPr>
          <w:rFonts w:hint="eastAsia" w:ascii="Times New Roman" w:hAnsi="Times New Roman" w:eastAsia="宋体" w:cs="Times New Roman"/>
          <w:b w:val="0"/>
          <w:bCs w:val="0"/>
          <w:snapToGrid w:val="0"/>
          <w:kern w:val="0"/>
          <w:szCs w:val="21"/>
          <w:u w:val="none"/>
          <w:lang w:val="en-US" w:eastAsia="zh-CN"/>
        </w:rPr>
        <w:t xml:space="preserve"> </w:t>
      </w:r>
      <w:r>
        <w:rPr>
          <w:rFonts w:hint="default" w:ascii="Times New Roman" w:hAnsi="Times New Roman" w:eastAsia="宋体" w:cs="Times New Roman"/>
          <w:b w:val="0"/>
          <w:bCs w:val="0"/>
          <w:snapToGrid w:val="0"/>
          <w:kern w:val="0"/>
          <w:szCs w:val="21"/>
          <w:u w:val="none"/>
          <w:lang w:val="en-US" w:eastAsia="zh-CN"/>
        </w:rPr>
        <w:t xml:space="preserve">B.分离过程        C.产物回收过程        </w:t>
      </w:r>
      <w:r>
        <w:rPr>
          <w:rFonts w:hint="eastAsia" w:ascii="Times New Roman" w:hAnsi="Times New Roman" w:eastAsia="宋体" w:cs="Times New Roman"/>
          <w:b w:val="0"/>
          <w:bCs w:val="0"/>
          <w:snapToGrid w:val="0"/>
          <w:kern w:val="0"/>
          <w:szCs w:val="21"/>
          <w:u w:val="none"/>
          <w:lang w:val="en-US" w:eastAsia="zh-CN"/>
        </w:rPr>
        <w:t xml:space="preserve"> </w:t>
      </w:r>
      <w:r>
        <w:rPr>
          <w:rFonts w:hint="default" w:ascii="Times New Roman" w:hAnsi="Times New Roman" w:eastAsia="宋体" w:cs="Times New Roman"/>
          <w:b w:val="0"/>
          <w:bCs w:val="0"/>
          <w:snapToGrid w:val="0"/>
          <w:kern w:val="0"/>
          <w:szCs w:val="21"/>
          <w:u w:val="none"/>
          <w:lang w:val="en-US" w:eastAsia="zh-CN"/>
        </w:rPr>
        <w:t>D.能量过程</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7. 下列试剂哪一个不是亲电试剂？（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A、NO2+         B、Cl2           C、Fe2+         D、Fe3+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8.下列叙述中正确的是（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A、化学反应动力学是研究反应的快慢和限度的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B、反应速率常数大小即是反应速率的大小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C、反应级数越大反应速率越大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D、活化能的大小不一定总能表示一个反应的快慢，但可表示反应速率常数受温度变化影响的大小</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9.下列因素与均相成核速率无关的是（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A、陈放时间      B、相对过饱和度  C、物质的性质   D、溶液的浓度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10. 干燥剂干燥适用于下列（   ）的物质。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A、受热易分解    B、挥发          C、能升华       D、三种都有</w:t>
      </w:r>
    </w:p>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b w:val="0"/>
          <w:bCs w:val="0"/>
          <w:snapToGrid w:val="0"/>
          <w:kern w:val="0"/>
          <w:szCs w:val="21"/>
          <w:u w:val="none"/>
          <w:lang w:val="en-US" w:eastAsia="zh-CN"/>
        </w:rPr>
      </w:pPr>
      <w:r>
        <w:rPr>
          <w:rFonts w:hint="default" w:ascii="Times New Roman" w:hAnsi="Times New Roman" w:eastAsia="宋体" w:cs="Times New Roman"/>
          <w:b w:val="0"/>
          <w:bCs w:val="0"/>
          <w:snapToGrid w:val="0"/>
          <w:kern w:val="0"/>
          <w:szCs w:val="21"/>
          <w:u w:val="none"/>
          <w:lang w:val="en-US" w:eastAsia="zh-CN"/>
        </w:rPr>
        <w:t xml:space="preserve">11.（  </w:t>
      </w:r>
      <w:r>
        <w:rPr>
          <w:rFonts w:hint="eastAsia" w:ascii="Times New Roman" w:hAnsi="Times New Roman" w:eastAsia="宋体" w:cs="Times New Roman"/>
          <w:b w:val="0"/>
          <w:bCs w:val="0"/>
          <w:snapToGrid w:val="0"/>
          <w:kern w:val="0"/>
          <w:szCs w:val="21"/>
          <w:u w:val="none"/>
          <w:lang w:val="en-US" w:eastAsia="zh-CN"/>
        </w:rPr>
        <w:t xml:space="preserve">  </w:t>
      </w:r>
      <w:r>
        <w:rPr>
          <w:rFonts w:hint="default" w:ascii="Times New Roman" w:hAnsi="Times New Roman" w:eastAsia="宋体" w:cs="Times New Roman"/>
          <w:b w:val="0"/>
          <w:bCs w:val="0"/>
          <w:snapToGrid w:val="0"/>
          <w:kern w:val="0"/>
          <w:szCs w:val="21"/>
          <w:u w:val="none"/>
          <w:lang w:val="en-US" w:eastAsia="zh-CN"/>
        </w:rPr>
        <w:t xml:space="preserve"> ）不是非工艺设计的内容。</w:t>
      </w:r>
    </w:p>
    <w:p>
      <w:pPr>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default" w:ascii="Times New Roman" w:hAnsi="Times New Roman" w:eastAsia="宋体" w:cs="Times New Roman"/>
          <w:b w:val="0"/>
          <w:bCs w:val="0"/>
          <w:snapToGrid w:val="0"/>
          <w:kern w:val="0"/>
          <w:szCs w:val="21"/>
          <w:u w:val="none"/>
          <w:lang w:val="en-US" w:eastAsia="zh-CN"/>
        </w:rPr>
      </w:pPr>
      <w:r>
        <w:rPr>
          <w:rFonts w:hint="default" w:ascii="Times New Roman" w:hAnsi="Times New Roman" w:eastAsia="宋体" w:cs="Times New Roman"/>
          <w:b w:val="0"/>
          <w:bCs w:val="0"/>
          <w:snapToGrid w:val="0"/>
          <w:kern w:val="0"/>
          <w:szCs w:val="21"/>
          <w:u w:val="none"/>
          <w:lang w:val="en-US" w:eastAsia="zh-CN"/>
        </w:rPr>
        <w:t>A</w:t>
      </w:r>
      <w:r>
        <w:rPr>
          <w:rFonts w:hint="eastAsia" w:ascii="Times New Roman" w:hAnsi="Times New Roman" w:eastAsia="宋体" w:cs="Times New Roman"/>
          <w:b w:val="0"/>
          <w:bCs w:val="0"/>
          <w:snapToGrid w:val="0"/>
          <w:kern w:val="0"/>
          <w:szCs w:val="21"/>
          <w:u w:val="none"/>
          <w:lang w:val="en-US" w:eastAsia="zh-CN"/>
        </w:rPr>
        <w:t>、</w:t>
      </w:r>
      <w:r>
        <w:rPr>
          <w:rFonts w:hint="default" w:ascii="Times New Roman" w:hAnsi="Times New Roman" w:eastAsia="宋体" w:cs="Times New Roman"/>
          <w:b w:val="0"/>
          <w:bCs w:val="0"/>
          <w:snapToGrid w:val="0"/>
          <w:kern w:val="0"/>
          <w:szCs w:val="21"/>
          <w:u w:val="none"/>
          <w:lang w:val="en-US" w:eastAsia="zh-CN"/>
        </w:rPr>
        <w:t>总图运输设计      B</w:t>
      </w:r>
      <w:r>
        <w:rPr>
          <w:rFonts w:hint="eastAsia" w:ascii="Times New Roman" w:hAnsi="Times New Roman" w:eastAsia="宋体" w:cs="Times New Roman"/>
          <w:b w:val="0"/>
          <w:bCs w:val="0"/>
          <w:snapToGrid w:val="0"/>
          <w:kern w:val="0"/>
          <w:szCs w:val="21"/>
          <w:u w:val="none"/>
          <w:lang w:val="en-US" w:eastAsia="zh-CN"/>
        </w:rPr>
        <w:t>、</w:t>
      </w:r>
      <w:r>
        <w:rPr>
          <w:rFonts w:hint="default" w:ascii="Times New Roman" w:hAnsi="Times New Roman" w:eastAsia="宋体" w:cs="Times New Roman"/>
          <w:b w:val="0"/>
          <w:bCs w:val="0"/>
          <w:snapToGrid w:val="0"/>
          <w:kern w:val="0"/>
          <w:szCs w:val="21"/>
          <w:u w:val="none"/>
          <w:lang w:val="en-US" w:eastAsia="zh-CN"/>
        </w:rPr>
        <w:t xml:space="preserve">公用工程设计    </w:t>
      </w:r>
      <w:r>
        <w:rPr>
          <w:rFonts w:hint="eastAsia" w:ascii="Times New Roman" w:hAnsi="Times New Roman" w:eastAsia="宋体" w:cs="Times New Roman"/>
          <w:b w:val="0"/>
          <w:bCs w:val="0"/>
          <w:snapToGrid w:val="0"/>
          <w:kern w:val="0"/>
          <w:szCs w:val="21"/>
          <w:u w:val="none"/>
          <w:lang w:val="en-US" w:eastAsia="zh-CN"/>
        </w:rPr>
        <w:t xml:space="preserve">  </w:t>
      </w:r>
      <w:r>
        <w:rPr>
          <w:rFonts w:hint="default" w:ascii="Times New Roman" w:hAnsi="Times New Roman" w:eastAsia="宋体" w:cs="Times New Roman"/>
          <w:b w:val="0"/>
          <w:bCs w:val="0"/>
          <w:snapToGrid w:val="0"/>
          <w:kern w:val="0"/>
          <w:szCs w:val="21"/>
          <w:u w:val="none"/>
          <w:lang w:val="en-US" w:eastAsia="zh-CN"/>
        </w:rPr>
        <w:t>C</w:t>
      </w:r>
      <w:r>
        <w:rPr>
          <w:rFonts w:hint="eastAsia" w:ascii="Times New Roman" w:hAnsi="Times New Roman" w:eastAsia="宋体" w:cs="Times New Roman"/>
          <w:b w:val="0"/>
          <w:bCs w:val="0"/>
          <w:snapToGrid w:val="0"/>
          <w:kern w:val="0"/>
          <w:szCs w:val="21"/>
          <w:u w:val="none"/>
          <w:lang w:val="en-US" w:eastAsia="zh-CN"/>
        </w:rPr>
        <w:t>、</w:t>
      </w:r>
      <w:r>
        <w:rPr>
          <w:rFonts w:hint="default" w:ascii="Times New Roman" w:hAnsi="Times New Roman" w:eastAsia="宋体" w:cs="Times New Roman"/>
          <w:b w:val="0"/>
          <w:bCs w:val="0"/>
          <w:snapToGrid w:val="0"/>
          <w:kern w:val="0"/>
          <w:szCs w:val="21"/>
          <w:u w:val="none"/>
          <w:lang w:val="en-US" w:eastAsia="zh-CN"/>
        </w:rPr>
        <w:t>管路设计          D</w:t>
      </w:r>
      <w:r>
        <w:rPr>
          <w:rFonts w:hint="eastAsia" w:ascii="Times New Roman" w:hAnsi="Times New Roman" w:eastAsia="宋体" w:cs="Times New Roman"/>
          <w:b w:val="0"/>
          <w:bCs w:val="0"/>
          <w:snapToGrid w:val="0"/>
          <w:kern w:val="0"/>
          <w:szCs w:val="21"/>
          <w:u w:val="none"/>
          <w:lang w:val="en-US" w:eastAsia="zh-CN"/>
        </w:rPr>
        <w:t>、</w:t>
      </w:r>
      <w:r>
        <w:rPr>
          <w:rFonts w:hint="default" w:ascii="Times New Roman" w:hAnsi="Times New Roman" w:eastAsia="宋体" w:cs="Times New Roman"/>
          <w:b w:val="0"/>
          <w:bCs w:val="0"/>
          <w:snapToGrid w:val="0"/>
          <w:kern w:val="0"/>
          <w:szCs w:val="21"/>
          <w:u w:val="none"/>
          <w:lang w:val="en-US" w:eastAsia="zh-CN"/>
        </w:rPr>
        <w:t>土建设计</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12..在萃取法操作中，要求分配比D （   ）才可取得较好的萃取效率。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A、等于 10       B、大于 10      C、小于 10      D、大于 1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13.下列材料，属于无机非金属材料的是（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A、钢筋混凝土    B、塑料         C、陶瓷         D、钢铁</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14.对显色反应产生影响的因素是下面哪一种 (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A、显色酸度      B、比色皿       C、测量波长     D、仪器精密度</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15.在光度测定中，当显色剂有色，试液在测定条件下吸收又很小时，参比溶液应选下面哪一种 (   )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A、蒸馏水                        B、溶样用的酸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r>
        <w:rPr>
          <w:rFonts w:hint="eastAsia" w:asciiTheme="minorEastAsia" w:hAnsiTheme="minorEastAsia" w:cstheme="minorEastAsia"/>
          <w:color w:val="000000"/>
          <w:kern w:val="0"/>
          <w:sz w:val="21"/>
          <w:szCs w:val="21"/>
          <w:lang w:val="en-US" w:eastAsia="zh-CN" w:bidi="ar"/>
        </w:rPr>
        <w:t xml:space="preserve">C、试剂空白                      D、将显色剂注于比色皿中 </w:t>
      </w:r>
    </w:p>
    <w:p>
      <w:pPr>
        <w:keepNext w:val="0"/>
        <w:keepLines w:val="0"/>
        <w:widowControl/>
        <w:suppressLineNumbers w:val="0"/>
        <w:jc w:val="left"/>
        <w:rPr>
          <w:rFonts w:hint="eastAsia" w:asciiTheme="minorEastAsia" w:hAnsiTheme="minorEastAsia" w:cstheme="minorEastAsia"/>
          <w:color w:val="000000"/>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b/>
          <w:bCs/>
          <w:color w:val="000000"/>
          <w:kern w:val="0"/>
          <w:sz w:val="21"/>
          <w:szCs w:val="21"/>
          <w:lang w:val="en-US" w:eastAsia="zh-CN" w:bidi="ar"/>
        </w:rPr>
      </w:pPr>
      <w:r>
        <w:rPr>
          <w:rFonts w:hint="eastAsia" w:asciiTheme="minorEastAsia" w:hAnsiTheme="minorEastAsia" w:eastAsiaTheme="minorEastAsia" w:cstheme="minorEastAsia"/>
          <w:b/>
          <w:bCs/>
          <w:color w:val="000000"/>
          <w:kern w:val="0"/>
          <w:sz w:val="21"/>
          <w:szCs w:val="21"/>
          <w:lang w:val="en-US" w:eastAsia="zh-CN" w:bidi="ar"/>
        </w:rPr>
        <w:t>二、判断题</w:t>
      </w:r>
    </w:p>
    <w:p>
      <w:pPr>
        <w:keepNext w:val="0"/>
        <w:keepLines w:val="0"/>
        <w:pageBreakBefore w:val="0"/>
        <w:widowControl/>
        <w:suppressLineNumbers w:val="0"/>
        <w:kinsoku/>
        <w:wordWrap/>
        <w:overflowPunct/>
        <w:topLinePunct w:val="0"/>
        <w:autoSpaceDE/>
        <w:autoSpaceDN/>
        <w:bidi w:val="0"/>
        <w:adjustRightInd/>
        <w:snapToGrid/>
        <w:spacing w:line="380" w:lineRule="exact"/>
        <w:ind w:firstLine="210" w:firstLineChars="100"/>
        <w:jc w:val="left"/>
        <w:textAlignment w:val="auto"/>
        <w:rPr>
          <w:rFonts w:hint="default"/>
          <w:lang w:val="en-US" w:eastAsia="zh-CN"/>
        </w:rPr>
      </w:pPr>
      <w:r>
        <w:rPr>
          <w:rFonts w:hint="eastAsia"/>
          <w:lang w:val="en-US" w:eastAsia="zh-CN"/>
        </w:rPr>
        <w:t xml:space="preserve"> 1.综合产品评估法反映了副产品的经济性和重要性。（       ）</w:t>
      </w:r>
    </w:p>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auto"/>
        <w:rPr>
          <w:rFonts w:hint="default" w:eastAsia="宋体"/>
          <w:lang w:val="en-US" w:eastAsia="zh-CN"/>
        </w:rPr>
      </w:pPr>
      <w:r>
        <w:rPr>
          <w:rFonts w:hint="eastAsia"/>
          <w:lang w:val="en-US" w:eastAsia="zh-CN"/>
        </w:rPr>
        <w:t xml:space="preserve">   2.分离因子表征混合物在分离过程可得到的分离程度的一种亮度。（          ）</w:t>
      </w:r>
    </w:p>
    <w:p>
      <w:pPr>
        <w:keepNext w:val="0"/>
        <w:keepLines w:val="0"/>
        <w:widowControl/>
        <w:suppressLineNumbers w:val="0"/>
        <w:jc w:val="left"/>
        <w:rPr>
          <w:rFonts w:hint="default" w:eastAsia="宋体"/>
          <w:lang w:val="en-US" w:eastAsia="zh-CN"/>
        </w:rPr>
      </w:pPr>
      <w:r>
        <w:rPr>
          <w:rFonts w:hint="eastAsia"/>
          <w:lang w:val="en-US" w:eastAsia="zh-CN"/>
        </w:rPr>
        <w:t xml:space="preserve">   3.化工过程都是稳态过程。   （        ）</w:t>
      </w:r>
    </w:p>
    <w:p>
      <w:pPr>
        <w:keepNext w:val="0"/>
        <w:keepLines w:val="0"/>
        <w:widowControl/>
        <w:suppressLineNumbers w:val="0"/>
        <w:jc w:val="left"/>
        <w:rPr>
          <w:rFonts w:hint="eastAsia"/>
          <w:lang w:val="en-US" w:eastAsia="zh-CN"/>
        </w:rPr>
      </w:pPr>
      <w:r>
        <w:rPr>
          <w:rFonts w:hint="eastAsia"/>
          <w:lang w:val="en-US" w:eastAsia="zh-CN"/>
        </w:rPr>
        <w:t xml:space="preserve">   4.新建设的化工装置在试生产前需要进行试车。（            ）</w:t>
      </w:r>
    </w:p>
    <w:p>
      <w:pPr>
        <w:keepNext w:val="0"/>
        <w:keepLines w:val="0"/>
        <w:widowControl/>
        <w:suppressLineNumbers w:val="0"/>
        <w:jc w:val="left"/>
        <w:rPr>
          <w:rFonts w:hint="eastAsia"/>
          <w:lang w:val="en-US" w:eastAsia="zh-CN"/>
        </w:rPr>
      </w:pPr>
      <w:r>
        <w:rPr>
          <w:rFonts w:hint="eastAsia"/>
          <w:lang w:val="en-US" w:eastAsia="zh-CN"/>
        </w:rPr>
        <w:t xml:space="preserve">   5.工艺过程费用估算的目的是确定投资额度。（         ）</w:t>
      </w:r>
    </w:p>
    <w:p>
      <w:pPr>
        <w:keepNext w:val="0"/>
        <w:keepLines w:val="0"/>
        <w:widowControl/>
        <w:suppressLineNumbers w:val="0"/>
        <w:jc w:val="left"/>
        <w:rPr>
          <w:rFonts w:hint="eastAsia" w:ascii="宋体" w:hAnsi="宋体" w:eastAsia="宋体" w:cs="宋体"/>
          <w:b w:val="0"/>
          <w:bCs w:val="0"/>
          <w:sz w:val="24"/>
          <w:szCs w:val="24"/>
          <w:lang w:val="en-US" w:eastAsia="zh-CN"/>
        </w:rPr>
      </w:pPr>
      <w:r>
        <w:rPr>
          <w:rFonts w:hint="eastAsia"/>
          <w:lang w:val="en-US" w:eastAsia="zh-CN"/>
        </w:rPr>
        <w:t xml:space="preserve">  </w:t>
      </w:r>
    </w:p>
    <w:p>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kern w:val="0"/>
          <w:sz w:val="21"/>
          <w:szCs w:val="21"/>
          <w:lang w:val="en-US" w:eastAsia="zh-CN" w:bidi="ar"/>
        </w:rPr>
        <w:t xml:space="preserve"> </w:t>
      </w:r>
    </w:p>
    <w:p>
      <w:pPr>
        <w:numPr>
          <w:ilvl w:val="0"/>
          <w:numId w:val="1"/>
        </w:numP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填空题</w:t>
      </w:r>
    </w:p>
    <w:p>
      <w:pPr>
        <w:keepNext w:val="0"/>
        <w:keepLines w:val="0"/>
        <w:widowControl/>
        <w:numPr>
          <w:ilvl w:val="0"/>
          <w:numId w:val="2"/>
        </w:numPr>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不同电解质对铁屑还原速率影响最大的</w:t>
      </w:r>
      <w:r>
        <w:rPr>
          <w:rFonts w:hint="eastAsia" w:asciiTheme="minorEastAsia" w:hAnsiTheme="minorEastAsia" w:eastAsiaTheme="minorEastAsia" w:cstheme="minorEastAsia"/>
          <w:kern w:val="0"/>
          <w:sz w:val="21"/>
          <w:szCs w:val="21"/>
          <w:u w:val="single"/>
          <w:lang w:val="en-US" w:eastAsia="zh-CN" w:bidi="ar"/>
        </w:rPr>
        <w:t xml:space="preserve"> </w:t>
      </w:r>
      <w:r>
        <w:rPr>
          <w:rFonts w:hint="eastAsia" w:asciiTheme="minorEastAsia" w:hAnsiTheme="minorEastAsia" w:cstheme="minorEastAsia"/>
          <w:kern w:val="0"/>
          <w:sz w:val="21"/>
          <w:szCs w:val="21"/>
          <w:u w:val="single"/>
          <w:lang w:val="en-US" w:eastAsia="zh-CN" w:bidi="ar"/>
        </w:rPr>
        <w:t xml:space="preserve">     </w:t>
      </w:r>
      <w:r>
        <w:rPr>
          <w:rFonts w:hint="eastAsia" w:asciiTheme="minorEastAsia" w:hAnsiTheme="minorEastAsia" w:eastAsiaTheme="minorEastAsia" w:cstheme="minorEastAsia"/>
          <w:kern w:val="0"/>
          <w:sz w:val="21"/>
          <w:szCs w:val="21"/>
          <w:u w:val="single"/>
          <w:lang w:val="en-US" w:eastAsia="zh-CN" w:bidi="ar"/>
        </w:rPr>
        <w:t xml:space="preserve"> </w:t>
      </w:r>
      <w:r>
        <w:rPr>
          <w:rFonts w:hint="eastAsia" w:asciiTheme="minorEastAsia" w:hAnsiTheme="minorEastAsia" w:eastAsiaTheme="minorEastAsia" w:cstheme="minorEastAsia"/>
          <w:kern w:val="0"/>
          <w:sz w:val="21"/>
          <w:szCs w:val="21"/>
          <w:lang w:val="en-US" w:eastAsia="zh-CN" w:bidi="ar"/>
        </w:rPr>
        <w:t>。</w:t>
      </w:r>
    </w:p>
    <w:p>
      <w:pPr>
        <w:keepNext w:val="0"/>
        <w:keepLines w:val="0"/>
        <w:widowControl/>
        <w:numPr>
          <w:ilvl w:val="0"/>
          <w:numId w:val="2"/>
        </w:numPr>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none"/>
          <w:lang w:val="en-US" w:eastAsia="zh-CN"/>
        </w:rPr>
        <w:t>主要影响溶质（分子或离子）周围的溶剂分子的定向作用。</w:t>
      </w:r>
    </w:p>
    <w:p>
      <w:pPr>
        <w:keepNext w:val="0"/>
        <w:keepLines w:val="0"/>
        <w:widowControl/>
        <w:numPr>
          <w:ilvl w:val="0"/>
          <w:numId w:val="2"/>
        </w:numPr>
        <w:suppressLineNumbers w:val="0"/>
        <w:ind w:left="0" w:leftChars="0" w:firstLine="0" w:firstLineChars="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u w:val="none"/>
          <w:lang w:val="en-US" w:eastAsia="zh-CN" w:bidi="ar"/>
        </w:rPr>
        <w:t>分析纯试剂常用的表述方法是</w:t>
      </w:r>
      <w:r>
        <w:rPr>
          <w:rFonts w:hint="eastAsia" w:asciiTheme="minorEastAsia" w:hAnsiTheme="minorEastAsia" w:eastAsiaTheme="minorEastAsia" w:cstheme="minorEastAsia"/>
          <w:kern w:val="0"/>
          <w:sz w:val="21"/>
          <w:szCs w:val="21"/>
          <w:u w:val="single"/>
          <w:lang w:val="en-US" w:eastAsia="zh-CN" w:bidi="ar"/>
        </w:rPr>
        <w:t xml:space="preserve"> </w:t>
      </w:r>
      <w:r>
        <w:rPr>
          <w:rFonts w:hint="eastAsia" w:asciiTheme="minorEastAsia" w:hAnsiTheme="minorEastAsia" w:cstheme="minorEastAsia"/>
          <w:kern w:val="0"/>
          <w:sz w:val="21"/>
          <w:szCs w:val="21"/>
          <w:u w:val="single"/>
          <w:lang w:val="en-US" w:eastAsia="zh-CN" w:bidi="ar"/>
        </w:rPr>
        <w:t xml:space="preserve">     </w:t>
      </w:r>
      <w:r>
        <w:rPr>
          <w:rFonts w:hint="eastAsia" w:asciiTheme="minorEastAsia" w:hAnsiTheme="minorEastAsia" w:eastAsiaTheme="minorEastAsia" w:cstheme="minorEastAsia"/>
          <w:kern w:val="0"/>
          <w:sz w:val="21"/>
          <w:szCs w:val="21"/>
          <w:u w:val="single"/>
          <w:lang w:val="en-US" w:eastAsia="zh-CN" w:bidi="ar"/>
        </w:rPr>
        <w:t xml:space="preserve"> </w:t>
      </w:r>
      <w:r>
        <w:rPr>
          <w:rFonts w:hint="eastAsia" w:asciiTheme="minorEastAsia" w:hAnsiTheme="minorEastAsia" w:eastAsiaTheme="minorEastAsia" w:cstheme="minorEastAsia"/>
          <w:kern w:val="0"/>
          <w:sz w:val="21"/>
          <w:szCs w:val="21"/>
          <w:u w:val="none"/>
          <w:lang w:val="en-US" w:eastAsia="zh-CN" w:bidi="ar"/>
        </w:rPr>
        <w:t>。</w:t>
      </w:r>
    </w:p>
    <w:p>
      <w:pPr>
        <w:keepNext w:val="0"/>
        <w:keepLines w:val="0"/>
        <w:widowControl/>
        <w:numPr>
          <w:ilvl w:val="0"/>
          <w:numId w:val="2"/>
        </w:numPr>
        <w:suppressLineNumbers w:val="0"/>
        <w:ind w:left="0" w:leftChars="0" w:firstLine="0" w:firstLineChars="0"/>
        <w:jc w:val="left"/>
        <w:rPr>
          <w:rFonts w:hint="eastAsia" w:asciiTheme="minorEastAsia" w:hAnsiTheme="minorEastAsia" w:eastAsiaTheme="minorEastAsia" w:cstheme="minorEastAsia"/>
          <w:kern w:val="0"/>
          <w:sz w:val="21"/>
          <w:szCs w:val="21"/>
          <w:u w:val="single"/>
          <w:lang w:val="en-US" w:eastAsia="zh-CN" w:bidi="ar"/>
        </w:rPr>
      </w:pPr>
      <w:r>
        <w:rPr>
          <w:rFonts w:hint="eastAsia" w:asciiTheme="minorEastAsia" w:hAnsiTheme="minorEastAsia" w:eastAsiaTheme="minorEastAsia" w:cstheme="minorEastAsia"/>
          <w:kern w:val="0"/>
          <w:sz w:val="21"/>
          <w:szCs w:val="21"/>
          <w:u w:val="none"/>
          <w:lang w:val="en-US" w:eastAsia="zh-CN" w:bidi="ar"/>
        </w:rPr>
        <w:t>不属于气溶胶剂化妆品常用的液化气的是</w:t>
      </w:r>
      <w:r>
        <w:rPr>
          <w:rFonts w:hint="eastAsia" w:asciiTheme="minorEastAsia" w:hAnsiTheme="minorEastAsia" w:eastAsiaTheme="minorEastAsia" w:cstheme="minorEastAsia"/>
          <w:kern w:val="0"/>
          <w:sz w:val="21"/>
          <w:szCs w:val="21"/>
          <w:u w:val="single"/>
          <w:lang w:val="en-US" w:eastAsia="zh-CN" w:bidi="ar"/>
        </w:rPr>
        <w:t xml:space="preserve"> </w:t>
      </w:r>
      <w:r>
        <w:rPr>
          <w:rFonts w:hint="eastAsia" w:asciiTheme="minorEastAsia" w:hAnsiTheme="minorEastAsia" w:cstheme="minorEastAsia"/>
          <w:kern w:val="0"/>
          <w:sz w:val="21"/>
          <w:szCs w:val="21"/>
          <w:u w:val="single"/>
          <w:lang w:val="en-US" w:eastAsia="zh-CN" w:bidi="ar"/>
        </w:rPr>
        <w:t xml:space="preserve">    </w:t>
      </w:r>
      <w:r>
        <w:rPr>
          <w:rFonts w:hint="eastAsia" w:asciiTheme="minorEastAsia" w:hAnsiTheme="minorEastAsia" w:eastAsiaTheme="minorEastAsia" w:cstheme="minorEastAsia"/>
          <w:kern w:val="0"/>
          <w:sz w:val="21"/>
          <w:szCs w:val="21"/>
          <w:u w:val="single"/>
          <w:lang w:val="en-US" w:eastAsia="zh-CN" w:bidi="ar"/>
        </w:rPr>
        <w:t xml:space="preserve"> </w:t>
      </w:r>
      <w:r>
        <w:rPr>
          <w:rFonts w:hint="eastAsia" w:asciiTheme="minorEastAsia" w:hAnsiTheme="minorEastAsia" w:eastAsiaTheme="minorEastAsia" w:cstheme="minorEastAsia"/>
          <w:kern w:val="0"/>
          <w:sz w:val="21"/>
          <w:szCs w:val="21"/>
          <w:u w:val="none"/>
          <w:lang w:val="en-US" w:eastAsia="zh-CN" w:bidi="ar"/>
        </w:rPr>
        <w:t>。</w:t>
      </w:r>
    </w:p>
    <w:p>
      <w:pPr>
        <w:numPr>
          <w:ilvl w:val="0"/>
          <w:numId w:val="2"/>
        </w:numPr>
        <w:ind w:left="0" w:leftChars="0" w:firstLine="0" w:firstLine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 xml:space="preserve">一些非离子表面活性剂洗涤剂液，其洗涤程度随表面活性剂的CMC增加而 </w:t>
      </w:r>
      <w:r>
        <w:rPr>
          <w:rFonts w:hint="eastAsia" w:asciiTheme="minorEastAsia" w:hAnsiTheme="minorEastAsia" w:cstheme="minorEastAsia"/>
          <w:kern w:val="0"/>
          <w:sz w:val="21"/>
          <w:szCs w:val="21"/>
          <w:u w:val="single"/>
          <w:lang w:val="en-US" w:eastAsia="zh-CN" w:bidi="ar"/>
        </w:rPr>
        <w:t xml:space="preserve">      </w:t>
      </w:r>
      <w:r>
        <w:rPr>
          <w:rFonts w:hint="eastAsia" w:asciiTheme="minorEastAsia" w:hAnsiTheme="minorEastAsia" w:eastAsiaTheme="minorEastAsia" w:cstheme="minorEastAsia"/>
          <w:kern w:val="0"/>
          <w:sz w:val="21"/>
          <w:szCs w:val="21"/>
          <w:u w:val="single"/>
          <w:lang w:val="en-US" w:eastAsia="zh-CN" w:bidi="ar"/>
        </w:rPr>
        <w:t>。</w:t>
      </w: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b/>
          <w:bCs/>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四、名词解释</w:t>
      </w: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1</w:t>
      </w:r>
      <w:r>
        <w:rPr>
          <w:rFonts w:hint="eastAsia" w:asciiTheme="minorEastAsia" w:hAnsiTheme="minorEastAsia" w:eastAsiaTheme="minorEastAsia" w:cstheme="minorEastAsia"/>
          <w:kern w:val="0"/>
          <w:sz w:val="21"/>
          <w:szCs w:val="21"/>
          <w:lang w:val="en-US" w:eastAsia="zh-CN" w:bidi="ar"/>
        </w:rPr>
        <w:t>.氧化</w:t>
      </w:r>
    </w:p>
    <w:p>
      <w:pPr>
        <w:keepNext w:val="0"/>
        <w:keepLines w:val="0"/>
        <w:widowControl/>
        <w:suppressLineNumbers w:val="0"/>
        <w:jc w:val="left"/>
        <w:rPr>
          <w:rFonts w:hint="eastAsia" w:asciiTheme="minorEastAsia" w:hAnsi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2</w:t>
      </w:r>
      <w:r>
        <w:rPr>
          <w:rFonts w:hint="eastAsia" w:asciiTheme="minorEastAsia" w:hAnsiTheme="minorEastAsia" w:eastAsiaTheme="minorEastAsia" w:cstheme="minorEastAsia"/>
          <w:kern w:val="0"/>
          <w:sz w:val="21"/>
          <w:szCs w:val="21"/>
          <w:lang w:val="en-US" w:eastAsia="zh-CN" w:bidi="ar"/>
        </w:rPr>
        <w:t>.硝化：</w:t>
      </w:r>
    </w:p>
    <w:p>
      <w:pPr>
        <w:keepNext w:val="0"/>
        <w:keepLines w:val="0"/>
        <w:widowControl/>
        <w:suppressLineNumbers w:val="0"/>
        <w:jc w:val="left"/>
        <w:rPr>
          <w:rFonts w:hint="eastAsia" w:asciiTheme="minorEastAsia" w:hAnsi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3</w:t>
      </w:r>
      <w:r>
        <w:rPr>
          <w:rFonts w:hint="eastAsia" w:asciiTheme="minorEastAsia" w:hAnsiTheme="minorEastAsia" w:eastAsiaTheme="minorEastAsia" w:cstheme="minorEastAsia"/>
          <w:kern w:val="0"/>
          <w:sz w:val="21"/>
          <w:szCs w:val="21"/>
          <w:lang w:val="en-US" w:eastAsia="zh-CN" w:bidi="ar"/>
        </w:rPr>
        <w:t>.烷基化：</w:t>
      </w:r>
    </w:p>
    <w:p>
      <w:pPr>
        <w:keepNext w:val="0"/>
        <w:keepLines w:val="0"/>
        <w:widowControl/>
        <w:suppressLineNumbers w:val="0"/>
        <w:jc w:val="left"/>
        <w:rPr>
          <w:rFonts w:hint="eastAsia" w:asciiTheme="minorEastAsia" w:hAnsi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4</w:t>
      </w:r>
      <w:r>
        <w:rPr>
          <w:rFonts w:hint="eastAsia" w:asciiTheme="minorEastAsia" w:hAnsiTheme="minorEastAsia" w:eastAsiaTheme="minorEastAsia" w:cstheme="minorEastAsia"/>
          <w:kern w:val="0"/>
          <w:sz w:val="21"/>
          <w:szCs w:val="21"/>
          <w:lang w:val="en-US" w:eastAsia="zh-CN" w:bidi="ar"/>
        </w:rPr>
        <w:t>.酰化：</w:t>
      </w:r>
    </w:p>
    <w:p>
      <w:pPr>
        <w:keepNext w:val="0"/>
        <w:keepLines w:val="0"/>
        <w:widowControl/>
        <w:suppressLineNumbers w:val="0"/>
        <w:jc w:val="left"/>
        <w:rPr>
          <w:rFonts w:hint="eastAsia" w:asciiTheme="minorEastAsia" w:hAnsi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5.</w:t>
      </w:r>
      <w:r>
        <w:rPr>
          <w:rFonts w:hint="eastAsia" w:asciiTheme="minorEastAsia" w:hAnsiTheme="minorEastAsia" w:eastAsiaTheme="minorEastAsia" w:cstheme="minorEastAsia"/>
          <w:kern w:val="0"/>
          <w:sz w:val="21"/>
          <w:szCs w:val="21"/>
          <w:lang w:val="en-US" w:eastAsia="zh-CN" w:bidi="ar"/>
        </w:rPr>
        <w:t>卤化：</w:t>
      </w:r>
    </w:p>
    <w:p>
      <w:pPr>
        <w:keepNext w:val="0"/>
        <w:keepLines w:val="0"/>
        <w:widowControl/>
        <w:suppressLineNumbers w:val="0"/>
        <w:jc w:val="left"/>
        <w:rPr>
          <w:rFonts w:hint="eastAsia" w:asciiTheme="minorEastAsia" w:hAnsiTheme="minorEastAsia" w:eastAsiaTheme="minorEastAsia" w:cstheme="minorEastAsia"/>
          <w:b/>
          <w:bCs/>
          <w:sz w:val="21"/>
          <w:szCs w:val="21"/>
          <w:lang w:val="en-US" w:eastAsia="zh-CN"/>
        </w:rPr>
      </w:pPr>
    </w:p>
    <w:p>
      <w:pPr>
        <w:keepNext w:val="0"/>
        <w:keepLines w:val="0"/>
        <w:widowControl/>
        <w:suppressLineNumbers w:val="0"/>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五、简答题</w:t>
      </w:r>
    </w:p>
    <w:p>
      <w:pPr>
        <w:keepNext w:val="0"/>
        <w:keepLines w:val="0"/>
        <w:widowControl/>
        <w:suppressLineNumbers w:val="0"/>
        <w:jc w:val="left"/>
        <w:rPr>
          <w:rFonts w:hint="eastAsia" w:asciiTheme="minorEastAsia" w:hAnsiTheme="minorEastAsia" w:cstheme="minorEastAsia"/>
          <w:sz w:val="21"/>
          <w:szCs w:val="21"/>
          <w:lang w:val="en-US" w:eastAsia="zh-CN"/>
        </w:rPr>
      </w:pPr>
    </w:p>
    <w:p>
      <w:pPr>
        <w:keepNext w:val="0"/>
        <w:keepLines w:val="0"/>
        <w:widowControl/>
        <w:numPr>
          <w:ilvl w:val="0"/>
          <w:numId w:val="0"/>
        </w:numPr>
        <w:suppressLineNumbers w:val="0"/>
        <w:ind w:leftChars="0" w:firstLine="210" w:firstLineChars="100"/>
        <w:jc w:val="left"/>
        <w:rPr>
          <w:rFonts w:hint="eastAsia"/>
          <w:lang w:val="en-US" w:eastAsia="zh-CN"/>
        </w:rPr>
      </w:pPr>
      <w:r>
        <w:rPr>
          <w:rFonts w:hint="eastAsia"/>
          <w:lang w:val="en-US" w:eastAsia="zh-CN"/>
        </w:rPr>
        <w:t>1.什么是分离过程？有何特征？</w:t>
      </w:r>
    </w:p>
    <w:p>
      <w:pPr>
        <w:keepNext w:val="0"/>
        <w:keepLines w:val="0"/>
        <w:widowControl/>
        <w:numPr>
          <w:ilvl w:val="0"/>
          <w:numId w:val="0"/>
        </w:numPr>
        <w:suppressLineNumbers w:val="0"/>
        <w:ind w:leftChars="0"/>
        <w:jc w:val="left"/>
        <w:rPr>
          <w:rFonts w:hint="default"/>
          <w:lang w:val="en-US" w:eastAsia="zh-CN"/>
        </w:rPr>
      </w:pPr>
    </w:p>
    <w:p>
      <w:pPr>
        <w:numPr>
          <w:ilvl w:val="0"/>
          <w:numId w:val="0"/>
        </w:numPr>
        <w:ind w:firstLine="210" w:firstLineChars="100"/>
        <w:rPr>
          <w:rFonts w:hint="eastAsia"/>
          <w:lang w:val="en-US" w:eastAsia="zh-CN"/>
        </w:rPr>
      </w:pPr>
      <w:r>
        <w:rPr>
          <w:rFonts w:hint="eastAsia"/>
          <w:lang w:val="en-US" w:eastAsia="zh-CN"/>
        </w:rPr>
        <w:t>2.如何进行换热网络的设计？</w:t>
      </w:r>
    </w:p>
    <w:p>
      <w:pPr>
        <w:keepNext w:val="0"/>
        <w:keepLines w:val="0"/>
        <w:widowControl/>
        <w:suppressLineNumbers w:val="0"/>
        <w:jc w:val="left"/>
      </w:pPr>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suppressLineNumbers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请比较空气的气固相接触催化氧化和液相氧化法的优缺点。</w:t>
      </w:r>
    </w:p>
    <w:p>
      <w:pPr>
        <w:keepNext w:val="0"/>
        <w:keepLines w:val="0"/>
        <w:widowControl/>
        <w:numPr>
          <w:ilvl w:val="0"/>
          <w:numId w:val="0"/>
        </w:numPr>
        <w:suppressLineNumbers w:val="0"/>
        <w:ind w:left="945" w:left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 xml:space="preserve">  </w:t>
      </w:r>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numPr>
          <w:ilvl w:val="0"/>
          <w:numId w:val="0"/>
        </w:numPr>
        <w:suppressLineNumbers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lang w:val="en-US" w:eastAsia="zh-CN"/>
        </w:rPr>
        <w:t>什么是碱性？什么是亲核性？二者之间的关系如何？</w:t>
      </w:r>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suppressLineNumbers w:val="0"/>
        <w:jc w:val="left"/>
        <w:rPr>
          <w:rFonts w:hint="eastAsia" w:asciiTheme="minorEastAsia" w:hAnsiTheme="minorEastAsia" w:eastAsiaTheme="minorEastAsia" w:cstheme="minorEastAsia"/>
          <w:sz w:val="21"/>
          <w:szCs w:val="21"/>
          <w:lang w:val="en-US" w:eastAsia="zh-CN"/>
        </w:rPr>
      </w:pP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numPr>
          <w:ilvl w:val="0"/>
          <w:numId w:val="3"/>
        </w:numPr>
        <w:suppressLineNumbers w:val="0"/>
        <w:jc w:val="left"/>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计算题</w:t>
      </w:r>
    </w:p>
    <w:p>
      <w:pPr>
        <w:keepNext w:val="0"/>
        <w:keepLines w:val="0"/>
        <w:widowControl/>
        <w:numPr>
          <w:ilvl w:val="0"/>
          <w:numId w:val="4"/>
        </w:numPr>
        <w:suppressLineNumbers w:val="0"/>
        <w:ind w:left="210" w:leftChars="0" w:firstLine="0" w:firstLineChars="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28.1g(26mL)氯苯（分子量为112，纯度为99.5%）与113g混酸（组成为S=67%,N=30%,H=3%）反应，经分离得到二硝基氯苯（分子量为202，纯度为98%）</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numPr>
          <w:ilvl w:val="0"/>
          <w:numId w:val="5"/>
        </w:numPr>
        <w:suppressLineNumbers w:val="0"/>
        <w:jc w:val="left"/>
        <w:rPr>
          <w:rFonts w:hint="eastAsia"/>
          <w:lang w:val="en-US" w:eastAsia="zh-CN"/>
        </w:rPr>
      </w:pPr>
      <w:r>
        <w:rPr>
          <w:rFonts w:hint="eastAsia"/>
          <w:lang w:val="en-US" w:eastAsia="zh-CN"/>
        </w:rPr>
        <w:t>用141kg混酸（硫酸含量为49.0%，硝酸含量为46.9%，水4.1%）对1kmo1氯苯进行硝化生产硝基氯苯，求硝化反应的相比、硝酸比、硫酸脱水值和废酸计算含量。</w:t>
      </w:r>
    </w:p>
    <w:p>
      <w:pPr>
        <w:keepNext w:val="0"/>
        <w:keepLines w:val="0"/>
        <w:widowControl/>
        <w:numPr>
          <w:numId w:val="0"/>
        </w:numPr>
        <w:suppressLineNumbers w:val="0"/>
        <w:jc w:val="left"/>
        <w:rPr>
          <w:rFonts w:hint="default"/>
          <w:lang w:val="en-US" w:eastAsia="zh-CN"/>
        </w:rPr>
      </w:pPr>
    </w:p>
    <w:p>
      <w:pPr>
        <w:keepNext w:val="0"/>
        <w:keepLines w:val="0"/>
        <w:widowControl/>
        <w:numPr>
          <w:numId w:val="0"/>
        </w:numPr>
        <w:suppressLineNumbers w:val="0"/>
        <w:jc w:val="left"/>
        <w:rPr>
          <w:rFonts w:hint="default"/>
          <w:lang w:val="en-US" w:eastAsia="zh-CN"/>
        </w:rPr>
      </w:pPr>
    </w:p>
    <w:p>
      <w:pPr>
        <w:keepNext w:val="0"/>
        <w:keepLines w:val="0"/>
        <w:widowControl/>
        <w:numPr>
          <w:numId w:val="0"/>
        </w:numPr>
        <w:suppressLineNumbers w:val="0"/>
        <w:jc w:val="left"/>
        <w:rPr>
          <w:rFonts w:hint="default"/>
          <w:lang w:val="en-US" w:eastAsia="zh-CN"/>
        </w:rPr>
      </w:pPr>
    </w:p>
    <w:p>
      <w:pPr>
        <w:keepNext w:val="0"/>
        <w:keepLines w:val="0"/>
        <w:widowControl/>
        <w:numPr>
          <w:numId w:val="0"/>
        </w:numPr>
        <w:suppressLineNumbers w:val="0"/>
        <w:jc w:val="left"/>
        <w:rPr>
          <w:rFonts w:hint="eastAsia"/>
          <w:sz w:val="36"/>
          <w:szCs w:val="36"/>
          <w:lang w:val="en-US" w:eastAsia="zh-CN"/>
        </w:rPr>
      </w:pPr>
      <w:r>
        <w:rPr>
          <w:rFonts w:hint="eastAsia"/>
          <w:sz w:val="36"/>
          <w:szCs w:val="36"/>
          <w:lang w:val="en-US" w:eastAsia="zh-CN"/>
        </w:rPr>
        <w:t>参考答案</w:t>
      </w:r>
      <w:bookmarkStart w:id="0" w:name="_GoBack"/>
      <w:bookmarkEnd w:id="0"/>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numPr>
          <w:ilvl w:val="0"/>
          <w:numId w:val="6"/>
        </w:numPr>
        <w:suppressLineNumbers w:val="0"/>
        <w:jc w:val="left"/>
        <w:rPr>
          <w:rFonts w:hint="eastAsia"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单项选择题</w:t>
      </w:r>
    </w:p>
    <w:p>
      <w:pPr>
        <w:keepNext w:val="0"/>
        <w:keepLines w:val="0"/>
        <w:widowControl/>
        <w:numPr>
          <w:numId w:val="0"/>
        </w:numPr>
        <w:suppressLineNumbers w:val="0"/>
        <w:jc w:val="left"/>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1-5 BCDBD  6-10 CCDAD 11-15 CBCAC</w:t>
      </w:r>
    </w:p>
    <w:p>
      <w:pPr>
        <w:keepNext w:val="0"/>
        <w:keepLines w:val="0"/>
        <w:widowControl/>
        <w:numPr>
          <w:ilvl w:val="0"/>
          <w:numId w:val="6"/>
        </w:numPr>
        <w:suppressLineNumbers w:val="0"/>
        <w:jc w:val="left"/>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判断题</w:t>
      </w:r>
    </w:p>
    <w:p>
      <w:pPr>
        <w:keepNext w:val="0"/>
        <w:keepLines w:val="0"/>
        <w:widowControl/>
        <w:numPr>
          <w:numId w:val="0"/>
        </w:numPr>
        <w:suppressLineNumbers w:val="0"/>
        <w:jc w:val="left"/>
        <w:rPr>
          <w:rFonts w:hint="default" w:asciiTheme="minorEastAsia" w:hAnsiTheme="minorEastAsia" w:cstheme="minorEastAsia"/>
          <w:sz w:val="21"/>
          <w:szCs w:val="21"/>
          <w:lang w:val="en-US" w:eastAsia="zh-CN"/>
        </w:rPr>
      </w:pPr>
      <w:r>
        <w:rPr>
          <w:rFonts w:hint="eastAsia" w:asciiTheme="minorEastAsia" w:hAnsiTheme="minorEastAsia" w:cstheme="minorEastAsia"/>
          <w:sz w:val="21"/>
          <w:szCs w:val="21"/>
          <w:lang w:val="en-US" w:eastAsia="zh-CN"/>
        </w:rPr>
        <w:t>1.√ 2.×3.×4.√5.√</w:t>
      </w:r>
    </w:p>
    <w:p>
      <w:pPr>
        <w:numPr>
          <w:numId w:val="0"/>
        </w:numPr>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cstheme="minorEastAsia"/>
          <w:b/>
          <w:bCs/>
          <w:sz w:val="21"/>
          <w:szCs w:val="21"/>
          <w:lang w:val="en-US" w:eastAsia="zh-CN"/>
        </w:rPr>
        <w:t>三、</w:t>
      </w:r>
      <w:r>
        <w:rPr>
          <w:rFonts w:hint="eastAsia" w:asciiTheme="minorEastAsia" w:hAnsiTheme="minorEastAsia" w:eastAsiaTheme="minorEastAsia" w:cstheme="minorEastAsia"/>
          <w:b/>
          <w:bCs/>
          <w:sz w:val="21"/>
          <w:szCs w:val="21"/>
          <w:lang w:val="en-US" w:eastAsia="zh-CN"/>
        </w:rPr>
        <w:t>填空题</w:t>
      </w:r>
    </w:p>
    <w:p>
      <w:pPr>
        <w:keepNext w:val="0"/>
        <w:keepLines w:val="0"/>
        <w:widowControl/>
        <w:numPr>
          <w:ilvl w:val="0"/>
          <w:numId w:val="7"/>
        </w:numPr>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不同电解质对铁屑还原速率影响最大的</w:t>
      </w:r>
      <w:r>
        <w:rPr>
          <w:rFonts w:hint="eastAsia" w:asciiTheme="minorEastAsia" w:hAnsiTheme="minorEastAsia" w:eastAsiaTheme="minorEastAsia" w:cstheme="minorEastAsia"/>
          <w:kern w:val="0"/>
          <w:sz w:val="21"/>
          <w:szCs w:val="21"/>
          <w:u w:val="single"/>
          <w:lang w:val="en-US" w:eastAsia="zh-CN" w:bidi="ar"/>
        </w:rPr>
        <w:t xml:space="preserve"> NH4C1 </w:t>
      </w:r>
      <w:r>
        <w:rPr>
          <w:rFonts w:hint="eastAsia" w:asciiTheme="minorEastAsia" w:hAnsiTheme="minorEastAsia" w:eastAsiaTheme="minorEastAsia" w:cstheme="minorEastAsia"/>
          <w:kern w:val="0"/>
          <w:sz w:val="21"/>
          <w:szCs w:val="21"/>
          <w:lang w:val="en-US" w:eastAsia="zh-CN" w:bidi="ar"/>
        </w:rPr>
        <w:t>。</w:t>
      </w:r>
    </w:p>
    <w:p>
      <w:pPr>
        <w:keepNext w:val="0"/>
        <w:keepLines w:val="0"/>
        <w:widowControl/>
        <w:numPr>
          <w:ilvl w:val="0"/>
          <w:numId w:val="7"/>
        </w:numPr>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sz w:val="21"/>
          <w:szCs w:val="21"/>
          <w:u w:val="single"/>
          <w:lang w:val="en-US" w:eastAsia="zh-CN"/>
        </w:rPr>
        <w:t>偶极距</w:t>
      </w:r>
      <w:r>
        <w:rPr>
          <w:rFonts w:hint="eastAsia" w:asciiTheme="minorEastAsia" w:hAnsiTheme="minorEastAsia" w:eastAsiaTheme="minorEastAsia" w:cstheme="minorEastAsia"/>
          <w:sz w:val="21"/>
          <w:szCs w:val="21"/>
          <w:u w:val="none"/>
          <w:lang w:val="en-US" w:eastAsia="zh-CN"/>
        </w:rPr>
        <w:t>主要影响溶质（分子或离子）周围的溶剂分子的定向作用。</w:t>
      </w:r>
    </w:p>
    <w:p>
      <w:pPr>
        <w:keepNext w:val="0"/>
        <w:keepLines w:val="0"/>
        <w:widowControl/>
        <w:numPr>
          <w:ilvl w:val="0"/>
          <w:numId w:val="7"/>
        </w:numPr>
        <w:suppressLineNumbers w:val="0"/>
        <w:ind w:left="0" w:leftChars="0" w:firstLine="0" w:firstLineChars="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u w:val="none"/>
          <w:lang w:val="en-US" w:eastAsia="zh-CN" w:bidi="ar"/>
        </w:rPr>
        <w:t>分析纯试剂常用的表述方法是</w:t>
      </w:r>
      <w:r>
        <w:rPr>
          <w:rFonts w:hint="eastAsia" w:asciiTheme="minorEastAsia" w:hAnsiTheme="minorEastAsia" w:eastAsiaTheme="minorEastAsia" w:cstheme="minorEastAsia"/>
          <w:kern w:val="0"/>
          <w:sz w:val="21"/>
          <w:szCs w:val="21"/>
          <w:u w:val="single"/>
          <w:lang w:val="en-US" w:eastAsia="zh-CN" w:bidi="ar"/>
        </w:rPr>
        <w:t xml:space="preserve"> AR </w:t>
      </w:r>
      <w:r>
        <w:rPr>
          <w:rFonts w:hint="eastAsia" w:asciiTheme="minorEastAsia" w:hAnsiTheme="minorEastAsia" w:eastAsiaTheme="minorEastAsia" w:cstheme="minorEastAsia"/>
          <w:kern w:val="0"/>
          <w:sz w:val="21"/>
          <w:szCs w:val="21"/>
          <w:u w:val="none"/>
          <w:lang w:val="en-US" w:eastAsia="zh-CN" w:bidi="ar"/>
        </w:rPr>
        <w:t>。</w:t>
      </w:r>
    </w:p>
    <w:p>
      <w:pPr>
        <w:keepNext w:val="0"/>
        <w:keepLines w:val="0"/>
        <w:widowControl/>
        <w:numPr>
          <w:ilvl w:val="0"/>
          <w:numId w:val="7"/>
        </w:numPr>
        <w:suppressLineNumbers w:val="0"/>
        <w:ind w:left="0" w:leftChars="0" w:firstLine="0" w:firstLineChars="0"/>
        <w:jc w:val="left"/>
        <w:rPr>
          <w:rFonts w:hint="eastAsia" w:asciiTheme="minorEastAsia" w:hAnsiTheme="minorEastAsia" w:eastAsiaTheme="minorEastAsia" w:cstheme="minorEastAsia"/>
          <w:kern w:val="0"/>
          <w:sz w:val="21"/>
          <w:szCs w:val="21"/>
          <w:u w:val="single"/>
          <w:lang w:val="en-US" w:eastAsia="zh-CN" w:bidi="ar"/>
        </w:rPr>
      </w:pPr>
      <w:r>
        <w:rPr>
          <w:rFonts w:hint="eastAsia" w:asciiTheme="minorEastAsia" w:hAnsiTheme="minorEastAsia" w:eastAsiaTheme="minorEastAsia" w:cstheme="minorEastAsia"/>
          <w:kern w:val="0"/>
          <w:sz w:val="21"/>
          <w:szCs w:val="21"/>
          <w:u w:val="none"/>
          <w:lang w:val="en-US" w:eastAsia="zh-CN" w:bidi="ar"/>
        </w:rPr>
        <w:t>不属于气溶胶剂化妆品常用的液化气的是</w:t>
      </w:r>
      <w:r>
        <w:rPr>
          <w:rFonts w:hint="eastAsia" w:asciiTheme="minorEastAsia" w:hAnsiTheme="minorEastAsia" w:eastAsiaTheme="minorEastAsia" w:cstheme="minorEastAsia"/>
          <w:kern w:val="0"/>
          <w:sz w:val="21"/>
          <w:szCs w:val="21"/>
          <w:u w:val="single"/>
          <w:lang w:val="en-US" w:eastAsia="zh-CN" w:bidi="ar"/>
        </w:rPr>
        <w:t xml:space="preserve"> 乙醇 </w:t>
      </w:r>
      <w:r>
        <w:rPr>
          <w:rFonts w:hint="eastAsia" w:asciiTheme="minorEastAsia" w:hAnsiTheme="minorEastAsia" w:eastAsiaTheme="minorEastAsia" w:cstheme="minorEastAsia"/>
          <w:kern w:val="0"/>
          <w:sz w:val="21"/>
          <w:szCs w:val="21"/>
          <w:u w:val="none"/>
          <w:lang w:val="en-US" w:eastAsia="zh-CN" w:bidi="ar"/>
        </w:rPr>
        <w:t>。</w:t>
      </w:r>
    </w:p>
    <w:p>
      <w:pPr>
        <w:numPr>
          <w:ilvl w:val="0"/>
          <w:numId w:val="7"/>
        </w:numPr>
        <w:ind w:left="0" w:leftChars="0" w:firstLine="0" w:firstLine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kern w:val="0"/>
          <w:sz w:val="21"/>
          <w:szCs w:val="21"/>
          <w:lang w:val="en-US" w:eastAsia="zh-CN" w:bidi="ar"/>
        </w:rPr>
        <w:t xml:space="preserve">一些非离子表面活性剂洗涤剂液，其洗涤程度随表面活性剂的CMC增加而 </w:t>
      </w:r>
      <w:r>
        <w:rPr>
          <w:rFonts w:hint="eastAsia" w:asciiTheme="minorEastAsia" w:hAnsiTheme="minorEastAsia" w:eastAsiaTheme="minorEastAsia" w:cstheme="minorEastAsia"/>
          <w:kern w:val="0"/>
          <w:sz w:val="21"/>
          <w:szCs w:val="21"/>
          <w:u w:val="single"/>
          <w:lang w:val="en-US" w:eastAsia="zh-CN" w:bidi="ar"/>
        </w:rPr>
        <w:t>增加。</w:t>
      </w: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b/>
          <w:bCs/>
          <w:kern w:val="0"/>
          <w:sz w:val="21"/>
          <w:szCs w:val="21"/>
          <w:lang w:val="en-US" w:eastAsia="zh-CN" w:bidi="ar"/>
        </w:rPr>
      </w:pPr>
      <w:r>
        <w:rPr>
          <w:rFonts w:hint="eastAsia" w:asciiTheme="minorEastAsia" w:hAnsiTheme="minorEastAsia" w:eastAsiaTheme="minorEastAsia" w:cstheme="minorEastAsia"/>
          <w:b/>
          <w:bCs/>
          <w:kern w:val="0"/>
          <w:sz w:val="21"/>
          <w:szCs w:val="21"/>
          <w:lang w:val="en-US" w:eastAsia="zh-CN" w:bidi="ar"/>
        </w:rPr>
        <w:t>四、名词解释</w:t>
      </w: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1</w:t>
      </w:r>
      <w:r>
        <w:rPr>
          <w:rFonts w:hint="eastAsia" w:asciiTheme="minorEastAsia" w:hAnsiTheme="minorEastAsia" w:eastAsiaTheme="minorEastAsia" w:cstheme="minorEastAsia"/>
          <w:kern w:val="0"/>
          <w:sz w:val="21"/>
          <w:szCs w:val="21"/>
          <w:lang w:val="en-US" w:eastAsia="zh-CN" w:bidi="ar"/>
        </w:rPr>
        <w:t>.氧化：广义地说，凡是失电子的反应皆属于氧化反应。狭义地说，凡能使有机物中氧原子增加氢原子减少的反应称为氧化反应。</w:t>
      </w:r>
    </w:p>
    <w:p>
      <w:pPr>
        <w:keepNext w:val="0"/>
        <w:keepLines w:val="0"/>
        <w:widowControl/>
        <w:suppressLineNumbers w:val="0"/>
        <w:jc w:val="left"/>
        <w:rPr>
          <w:rFonts w:hint="eastAsia" w:asciiTheme="minorEastAsia" w:hAnsi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2</w:t>
      </w:r>
      <w:r>
        <w:rPr>
          <w:rFonts w:hint="eastAsia" w:asciiTheme="minorEastAsia" w:hAnsiTheme="minorEastAsia" w:eastAsiaTheme="minorEastAsia" w:cstheme="minorEastAsia"/>
          <w:kern w:val="0"/>
          <w:sz w:val="21"/>
          <w:szCs w:val="21"/>
          <w:lang w:val="en-US" w:eastAsia="zh-CN" w:bidi="ar"/>
        </w:rPr>
        <w:t>.硝化：在硝酸等硝化剂的作用下，有机物分子中的氢原子被硝基（—NO</w:t>
      </w:r>
      <w:r>
        <w:rPr>
          <w:rFonts w:hint="eastAsia" w:asciiTheme="minorEastAsia" w:hAnsiTheme="minorEastAsia" w:eastAsiaTheme="minorEastAsia" w:cstheme="minorEastAsia"/>
          <w:kern w:val="0"/>
          <w:sz w:val="21"/>
          <w:szCs w:val="21"/>
          <w:vertAlign w:val="subscript"/>
          <w:lang w:val="en-US" w:eastAsia="zh-CN" w:bidi="ar"/>
        </w:rPr>
        <w:t>2</w:t>
      </w:r>
      <w:r>
        <w:rPr>
          <w:rFonts w:hint="eastAsia" w:asciiTheme="minorEastAsia" w:hAnsiTheme="minorEastAsia" w:eastAsiaTheme="minorEastAsia" w:cstheme="minorEastAsia"/>
          <w:kern w:val="0"/>
          <w:sz w:val="21"/>
          <w:szCs w:val="21"/>
          <w:lang w:val="en-US" w:eastAsia="zh-CN" w:bidi="ar"/>
        </w:rPr>
        <w:t>）取代的反应叫硝化反应。</w:t>
      </w:r>
    </w:p>
    <w:p>
      <w:pPr>
        <w:keepNext w:val="0"/>
        <w:keepLines w:val="0"/>
        <w:widowControl/>
        <w:suppressLineNumbers w:val="0"/>
        <w:jc w:val="left"/>
        <w:rPr>
          <w:rFonts w:hint="eastAsia" w:asciiTheme="minorEastAsia" w:hAnsi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3</w:t>
      </w:r>
      <w:r>
        <w:rPr>
          <w:rFonts w:hint="eastAsia" w:asciiTheme="minorEastAsia" w:hAnsiTheme="minorEastAsia" w:eastAsiaTheme="minorEastAsia" w:cstheme="minorEastAsia"/>
          <w:kern w:val="0"/>
          <w:sz w:val="21"/>
          <w:szCs w:val="21"/>
          <w:lang w:val="en-US" w:eastAsia="zh-CN" w:bidi="ar"/>
        </w:rPr>
        <w:t>.烷基化：烷基化反应指的是在有机化合物分子中的碳、硅、氮、磷、氧或硫原子上引入烃基的反应的总称。引入的烃基可以是烷基、烯基、炔基和芳基，也可以是有取代基的烃基，其中以在有机物分子中引入烷基最为重要。</w:t>
      </w:r>
    </w:p>
    <w:p>
      <w:pPr>
        <w:keepNext w:val="0"/>
        <w:keepLines w:val="0"/>
        <w:widowControl/>
        <w:suppressLineNumbers w:val="0"/>
        <w:jc w:val="left"/>
        <w:rPr>
          <w:rFonts w:hint="eastAsia" w:asciiTheme="minorEastAsia" w:hAnsi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cstheme="minorEastAsia"/>
          <w:kern w:val="0"/>
          <w:sz w:val="21"/>
          <w:szCs w:val="21"/>
          <w:lang w:val="en-US" w:eastAsia="zh-CN" w:bidi="ar"/>
        </w:rPr>
        <w:t>4</w:t>
      </w:r>
      <w:r>
        <w:rPr>
          <w:rFonts w:hint="eastAsia" w:asciiTheme="minorEastAsia" w:hAnsiTheme="minorEastAsia" w:eastAsiaTheme="minorEastAsia" w:cstheme="minorEastAsia"/>
          <w:kern w:val="0"/>
          <w:sz w:val="21"/>
          <w:szCs w:val="21"/>
          <w:lang w:val="en-US" w:eastAsia="zh-CN" w:bidi="ar"/>
        </w:rPr>
        <w:t>.酰化：在有机化合物中的碳、氮、氧、硫等原子上引入脂肪族或芳香族酰基的反应称为酰化反应。</w:t>
      </w:r>
    </w:p>
    <w:p>
      <w:pPr>
        <w:keepNext w:val="0"/>
        <w:keepLines w:val="0"/>
        <w:widowControl/>
        <w:suppressLineNumbers w:val="0"/>
        <w:jc w:val="left"/>
        <w:rPr>
          <w:rFonts w:hint="eastAsia" w:asciiTheme="minorEastAsia" w:hAnsiTheme="minorEastAsia" w:cstheme="minorEastAsia"/>
          <w:kern w:val="0"/>
          <w:sz w:val="21"/>
          <w:szCs w:val="21"/>
          <w:lang w:val="en-US" w:eastAsia="zh-CN" w:bidi="ar"/>
        </w:rPr>
      </w:pPr>
    </w:p>
    <w:p>
      <w:pPr>
        <w:keepNext w:val="0"/>
        <w:keepLines w:val="0"/>
        <w:widowControl/>
        <w:suppressLineNumbers w:val="0"/>
        <w:jc w:val="left"/>
        <w:rPr>
          <w:rFonts w:hint="eastAsia" w:asciiTheme="minorEastAsia" w:hAnsiTheme="minorEastAsia" w:eastAsiaTheme="minorEastAsia" w:cstheme="minorEastAsia"/>
          <w:b/>
          <w:bCs/>
          <w:sz w:val="21"/>
          <w:szCs w:val="21"/>
          <w:lang w:val="en-US" w:eastAsia="zh-CN"/>
        </w:rPr>
      </w:pPr>
    </w:p>
    <w:p>
      <w:pPr>
        <w:keepNext w:val="0"/>
        <w:keepLines w:val="0"/>
        <w:widowControl/>
        <w:suppressLineNumbers w:val="0"/>
        <w:jc w:val="left"/>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五、简答题</w:t>
      </w:r>
    </w:p>
    <w:p>
      <w:pPr>
        <w:keepNext w:val="0"/>
        <w:keepLines w:val="0"/>
        <w:widowControl/>
        <w:suppressLineNumbers w:val="0"/>
        <w:jc w:val="left"/>
        <w:rPr>
          <w:rFonts w:hint="eastAsia" w:asciiTheme="minorEastAsia" w:hAnsiTheme="minorEastAsia" w:cstheme="minorEastAsia"/>
          <w:sz w:val="21"/>
          <w:szCs w:val="21"/>
          <w:lang w:val="en-US" w:eastAsia="zh-CN"/>
        </w:rPr>
      </w:pPr>
    </w:p>
    <w:p>
      <w:pPr>
        <w:keepNext w:val="0"/>
        <w:keepLines w:val="0"/>
        <w:widowControl/>
        <w:numPr>
          <w:ilvl w:val="0"/>
          <w:numId w:val="0"/>
        </w:numPr>
        <w:suppressLineNumbers w:val="0"/>
        <w:ind w:leftChars="0" w:firstLine="210" w:firstLineChars="100"/>
        <w:jc w:val="left"/>
        <w:rPr>
          <w:rFonts w:hint="eastAsia"/>
          <w:lang w:val="en-US" w:eastAsia="zh-CN"/>
        </w:rPr>
      </w:pPr>
      <w:r>
        <w:rPr>
          <w:rFonts w:hint="eastAsia"/>
          <w:lang w:val="en-US" w:eastAsia="zh-CN"/>
        </w:rPr>
        <w:t>1.什么是分离过程？有何特征？</w:t>
      </w:r>
    </w:p>
    <w:p>
      <w:pPr>
        <w:keepNext w:val="0"/>
        <w:keepLines w:val="0"/>
        <w:widowControl/>
        <w:numPr>
          <w:ilvl w:val="0"/>
          <w:numId w:val="0"/>
        </w:numPr>
        <w:suppressLineNumbers w:val="0"/>
        <w:ind w:leftChars="0"/>
        <w:jc w:val="left"/>
        <w:rPr>
          <w:rFonts w:hint="eastAsia"/>
          <w:lang w:val="en-US" w:eastAsia="zh-CN"/>
        </w:rPr>
      </w:pPr>
      <w:r>
        <w:rPr>
          <w:rFonts w:hint="eastAsia"/>
          <w:lang w:val="en-US" w:eastAsia="zh-CN"/>
        </w:rPr>
        <w:t>答：分离过程是指将一混合物转变为组成互不相同的两种或几种产品的操作，其特征是要有混合物原料、以及分离剂，和分离设施。</w:t>
      </w:r>
    </w:p>
    <w:p>
      <w:pPr>
        <w:keepNext w:val="0"/>
        <w:keepLines w:val="0"/>
        <w:widowControl/>
        <w:numPr>
          <w:ilvl w:val="0"/>
          <w:numId w:val="0"/>
        </w:numPr>
        <w:suppressLineNumbers w:val="0"/>
        <w:ind w:leftChars="0"/>
        <w:jc w:val="left"/>
        <w:rPr>
          <w:rFonts w:hint="eastAsia"/>
          <w:lang w:val="en-US" w:eastAsia="zh-CN"/>
        </w:rPr>
      </w:pPr>
    </w:p>
    <w:p>
      <w:pPr>
        <w:keepNext w:val="0"/>
        <w:keepLines w:val="0"/>
        <w:widowControl/>
        <w:numPr>
          <w:ilvl w:val="0"/>
          <w:numId w:val="0"/>
        </w:numPr>
        <w:suppressLineNumbers w:val="0"/>
        <w:ind w:leftChars="0"/>
        <w:jc w:val="left"/>
        <w:rPr>
          <w:rFonts w:hint="default"/>
          <w:lang w:val="en-US" w:eastAsia="zh-CN"/>
        </w:rPr>
      </w:pPr>
    </w:p>
    <w:p>
      <w:pPr>
        <w:numPr>
          <w:ilvl w:val="0"/>
          <w:numId w:val="0"/>
        </w:numPr>
        <w:ind w:firstLine="210" w:firstLineChars="100"/>
        <w:rPr>
          <w:rFonts w:hint="eastAsia"/>
          <w:lang w:val="en-US" w:eastAsia="zh-CN"/>
        </w:rPr>
      </w:pPr>
      <w:r>
        <w:rPr>
          <w:rFonts w:hint="eastAsia"/>
          <w:lang w:val="en-US" w:eastAsia="zh-CN"/>
        </w:rPr>
        <w:t>2.如何进行换热网络的设计？</w:t>
      </w:r>
    </w:p>
    <w:p>
      <w:pPr>
        <w:numPr>
          <w:ilvl w:val="0"/>
          <w:numId w:val="0"/>
        </w:numPr>
        <w:rPr>
          <w:rFonts w:hint="default"/>
          <w:lang w:val="en-US" w:eastAsia="zh-CN"/>
        </w:rPr>
      </w:pPr>
      <w:r>
        <w:rPr>
          <w:rFonts w:hint="eastAsia"/>
          <w:lang w:val="en-US" w:eastAsia="zh-CN"/>
        </w:rPr>
        <w:t>答：进行换热网络的设计采用的夹点原则，按照夹点的设计原则，即热量不穿过夹点，夹点以上不用冷源，夹点以下不用热源，可将换热系统分为以夹点为分界线的上、下两个子系统，接着独立设计这两个系统的换热网络，从而得到一个初始网络。最后对初始网络进行优化，目的是减少系统换热网络的回路。</w:t>
      </w:r>
    </w:p>
    <w:p>
      <w:pPr>
        <w:keepNext w:val="0"/>
        <w:keepLines w:val="0"/>
        <w:widowControl/>
        <w:suppressLineNumbers w:val="0"/>
        <w:jc w:val="left"/>
      </w:pPr>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suppressLineNumbers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lang w:val="en-US" w:eastAsia="zh-CN"/>
        </w:rPr>
        <w:t>请比较空气的气固相接触催化氧化和液相氧化法的优缺点。</w:t>
      </w:r>
    </w:p>
    <w:p>
      <w:pPr>
        <w:keepNext w:val="0"/>
        <w:keepLines w:val="0"/>
        <w:widowControl/>
        <w:suppressLineNumbers w:val="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 xml:space="preserve">   答：（1）气固相接触催化氧化 </w:t>
      </w:r>
    </w:p>
    <w:p>
      <w:pPr>
        <w:keepNext w:val="0"/>
        <w:keepLines w:val="0"/>
        <w:widowControl/>
        <w:suppressLineNumbers w:val="0"/>
        <w:ind w:firstLine="840" w:firstLineChars="400"/>
        <w:jc w:val="left"/>
        <w:rPr>
          <w:rFonts w:hint="eastAsia" w:asciiTheme="minorEastAsia" w:hAnsiTheme="minorEastAsia" w:eastAsiaTheme="minorEastAsia" w:cstheme="minorEastAsia"/>
          <w:kern w:val="0"/>
          <w:sz w:val="21"/>
          <w:szCs w:val="21"/>
          <w:lang w:val="en-US" w:eastAsia="zh-CN" w:bidi="ar"/>
        </w:rPr>
      </w:pPr>
      <w:r>
        <w:rPr>
          <w:rFonts w:hint="eastAsia" w:asciiTheme="minorEastAsia" w:hAnsiTheme="minorEastAsia" w:eastAsiaTheme="minorEastAsia" w:cstheme="minorEastAsia"/>
          <w:kern w:val="0"/>
          <w:sz w:val="21"/>
          <w:szCs w:val="21"/>
          <w:lang w:val="en-US" w:eastAsia="zh-CN" w:bidi="ar"/>
        </w:rPr>
        <w:t>优点：不消耗化学氧化剂；氧化完全，后处理简单；不需要耐腐蚀设备。</w:t>
      </w:r>
    </w:p>
    <w:p>
      <w:pPr>
        <w:keepNext w:val="0"/>
        <w:keepLines w:val="0"/>
        <w:widowControl/>
        <w:suppressLineNumbers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缺点：对原料和产物热稳定性要求高；催化剂筛选难。</w:t>
      </w:r>
    </w:p>
    <w:p>
      <w:pPr>
        <w:keepNext w:val="0"/>
        <w:keepLines w:val="0"/>
        <w:widowControl/>
        <w:numPr>
          <w:ilvl w:val="0"/>
          <w:numId w:val="8"/>
        </w:numPr>
        <w:suppressLineNumbers w:val="0"/>
        <w:ind w:left="945" w:leftChars="0" w:firstLine="0" w:firstLine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空气液相氧化</w:t>
      </w:r>
    </w:p>
    <w:p>
      <w:pPr>
        <w:keepNext w:val="0"/>
        <w:keepLines w:val="0"/>
        <w:widowControl/>
        <w:numPr>
          <w:ilvl w:val="0"/>
          <w:numId w:val="0"/>
        </w:numPr>
        <w:suppressLineNumbers w:val="0"/>
        <w:ind w:left="945" w:leftChars="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优点：不消耗价格较贵的化学氧化剂；反应温度较低，选择性好。</w:t>
      </w:r>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suppressLineNumbers w:val="0"/>
        <w:jc w:val="left"/>
        <w:rPr>
          <w:rFonts w:hint="eastAsia" w:asciiTheme="minorEastAsia" w:hAnsiTheme="minorEastAsia" w:eastAsiaTheme="minorEastAsia" w:cstheme="minorEastAsia"/>
          <w:sz w:val="21"/>
          <w:szCs w:val="21"/>
        </w:rPr>
      </w:pPr>
    </w:p>
    <w:p>
      <w:pPr>
        <w:keepNext w:val="0"/>
        <w:keepLines w:val="0"/>
        <w:widowControl/>
        <w:suppressLineNumbers w:val="0"/>
        <w:jc w:val="left"/>
        <w:rPr>
          <w:rFonts w:hint="eastAsia" w:asciiTheme="minorEastAsia" w:hAnsiTheme="minorEastAsia" w:eastAsiaTheme="minorEastAsia" w:cstheme="minorEastAsia"/>
          <w:sz w:val="21"/>
          <w:szCs w:val="21"/>
          <w:lang w:val="en-US" w:eastAsia="zh-CN"/>
        </w:rPr>
      </w:pP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numPr>
          <w:ilvl w:val="0"/>
          <w:numId w:val="3"/>
        </w:numPr>
        <w:suppressLineNumbers w:val="0"/>
        <w:jc w:val="left"/>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计算题</w:t>
      </w:r>
    </w:p>
    <w:p>
      <w:pPr>
        <w:keepNext w:val="0"/>
        <w:keepLines w:val="0"/>
        <w:widowControl/>
        <w:numPr>
          <w:ilvl w:val="0"/>
          <w:numId w:val="4"/>
        </w:numPr>
        <w:suppressLineNumbers w:val="0"/>
        <w:ind w:left="210" w:leftChars="0" w:firstLine="0" w:firstLineChars="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28.1g(26mL)氯苯（分子量为112，纯度为99.5%）与113g混酸（组成为S=67%,N=30%,H=3%）反应，经分离得到二硝基氯苯（分子量为202，纯度为98%）</w:t>
      </w: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w:t>
      </w:r>
      <w:r>
        <w:rPr>
          <w:rFonts w:ascii="宋体" w:hAnsi="宋体" w:eastAsia="宋体" w:cs="宋体"/>
          <w:kern w:val="0"/>
          <w:sz w:val="24"/>
          <w:szCs w:val="24"/>
          <w:lang w:val="en-US" w:eastAsia="zh-CN" w:bidi="ar"/>
        </w:rPr>
        <w:drawing>
          <wp:inline distT="0" distB="0" distL="114300" distR="114300">
            <wp:extent cx="4173220" cy="2012950"/>
            <wp:effectExtent l="0" t="0" r="17780" b="6350"/>
            <wp:docPr id="21" name="图片 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56"/>
                    <pic:cNvPicPr>
                      <a:picLocks noChangeAspect="1"/>
                    </pic:cNvPicPr>
                  </pic:nvPicPr>
                  <pic:blipFill>
                    <a:blip r:embed="rId4"/>
                    <a:stretch>
                      <a:fillRect/>
                    </a:stretch>
                  </pic:blipFill>
                  <pic:spPr>
                    <a:xfrm>
                      <a:off x="0" y="0"/>
                      <a:ext cx="4173220" cy="2012950"/>
                    </a:xfrm>
                    <a:prstGeom prst="rect">
                      <a:avLst/>
                    </a:prstGeom>
                    <a:noFill/>
                    <a:ln w="9525">
                      <a:noFill/>
                    </a:ln>
                  </pic:spPr>
                </pic:pic>
              </a:graphicData>
            </a:graphic>
          </wp:inline>
        </w:drawing>
      </w:r>
    </w:p>
    <w:p>
      <w:pPr>
        <w:keepNext w:val="0"/>
        <w:keepLines w:val="0"/>
        <w:widowControl/>
        <w:suppressLineNumbers w:val="0"/>
        <w:jc w:val="left"/>
        <w:rPr>
          <w:rFonts w:hint="default" w:ascii="宋体" w:hAnsi="宋体" w:eastAsia="宋体" w:cs="宋体"/>
          <w:kern w:val="0"/>
          <w:sz w:val="24"/>
          <w:szCs w:val="24"/>
          <w:lang w:val="en-US" w:eastAsia="zh-CN" w:bidi="ar"/>
        </w:rPr>
      </w:pPr>
    </w:p>
    <w:p>
      <w:pPr>
        <w:keepNext w:val="0"/>
        <w:keepLines w:val="0"/>
        <w:widowControl/>
        <w:suppressLineNumbers w:val="0"/>
        <w:jc w:val="left"/>
        <w:rPr>
          <w:rFonts w:ascii="宋体" w:hAnsi="宋体" w:eastAsia="宋体" w:cs="宋体"/>
          <w:kern w:val="0"/>
          <w:sz w:val="24"/>
          <w:szCs w:val="24"/>
          <w:lang w:val="en-US" w:eastAsia="zh-CN" w:bidi="ar"/>
        </w:rPr>
      </w:pPr>
    </w:p>
    <w:p>
      <w:pPr>
        <w:keepNext w:val="0"/>
        <w:keepLines w:val="0"/>
        <w:widowControl/>
        <w:suppressLineNumbers w:val="0"/>
        <w:jc w:val="left"/>
        <w:rPr>
          <w:rFonts w:hint="default" w:eastAsia="宋体"/>
          <w:lang w:val="en-US" w:eastAsia="zh-CN"/>
        </w:rPr>
      </w:pPr>
      <w:r>
        <w:rPr>
          <w:rFonts w:hint="eastAsia"/>
          <w:lang w:val="en-US" w:eastAsia="zh-CN"/>
        </w:rPr>
        <w:t>2、用141kg混酸（硫酸含量为49.0%，硝酸含量为46.9%，水4.1%）对1kmo1氯苯进行硝化生产硝基氯苯，求硝化反应的相比、硝酸比、硫酸脱水值和废酸计算含量。</w:t>
      </w:r>
    </w:p>
    <w:p>
      <w:pPr>
        <w:keepNext w:val="0"/>
        <w:keepLines w:val="0"/>
        <w:widowControl/>
        <w:numPr>
          <w:numId w:val="0"/>
        </w:numPr>
        <w:suppressLineNumbers w:val="0"/>
        <w:jc w:val="left"/>
        <w:rPr>
          <w:rFonts w:hint="default"/>
          <w:lang w:val="en-US" w:eastAsia="zh-CN"/>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"C:\\Users\\Administrator\\AppData\\Roaming\\Tencent\\Users\\910250512\\QQ\\WinTemp\\RichOle\\57E75JZRR[G8Z@_Q[$6D%)7.png"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4276090" cy="2272030"/>
            <wp:effectExtent l="0" t="0" r="10160" b="139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4276090" cy="2272030"/>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325B86"/>
    <w:multiLevelType w:val="singleLevel"/>
    <w:tmpl w:val="87325B86"/>
    <w:lvl w:ilvl="0" w:tentative="0">
      <w:start w:val="2"/>
      <w:numFmt w:val="decimal"/>
      <w:suff w:val="nothing"/>
      <w:lvlText w:val="%1、"/>
      <w:lvlJc w:val="left"/>
    </w:lvl>
  </w:abstractNum>
  <w:abstractNum w:abstractNumId="1">
    <w:nsid w:val="DEE3C049"/>
    <w:multiLevelType w:val="singleLevel"/>
    <w:tmpl w:val="DEE3C049"/>
    <w:lvl w:ilvl="0" w:tentative="0">
      <w:start w:val="1"/>
      <w:numFmt w:val="decimal"/>
      <w:suff w:val="space"/>
      <w:lvlText w:val="%1."/>
      <w:lvlJc w:val="left"/>
      <w:pPr>
        <w:ind w:left="210" w:leftChars="0" w:firstLine="0" w:firstLineChars="0"/>
      </w:pPr>
    </w:lvl>
  </w:abstractNum>
  <w:abstractNum w:abstractNumId="2">
    <w:nsid w:val="F3F5FD4D"/>
    <w:multiLevelType w:val="singleLevel"/>
    <w:tmpl w:val="F3F5FD4D"/>
    <w:lvl w:ilvl="0" w:tentative="0">
      <w:start w:val="1"/>
      <w:numFmt w:val="chineseCounting"/>
      <w:suff w:val="nothing"/>
      <w:lvlText w:val="%1、"/>
      <w:lvlJc w:val="left"/>
      <w:rPr>
        <w:rFonts w:hint="eastAsia"/>
      </w:rPr>
    </w:lvl>
  </w:abstractNum>
  <w:abstractNum w:abstractNumId="3">
    <w:nsid w:val="1F5C93F8"/>
    <w:multiLevelType w:val="singleLevel"/>
    <w:tmpl w:val="1F5C93F8"/>
    <w:lvl w:ilvl="0" w:tentative="0">
      <w:start w:val="2"/>
      <w:numFmt w:val="decimal"/>
      <w:suff w:val="nothing"/>
      <w:lvlText w:val="（%1）"/>
      <w:lvlJc w:val="left"/>
      <w:pPr>
        <w:ind w:left="945" w:leftChars="0" w:firstLine="0" w:firstLineChars="0"/>
      </w:pPr>
    </w:lvl>
  </w:abstractNum>
  <w:abstractNum w:abstractNumId="4">
    <w:nsid w:val="29D368D3"/>
    <w:multiLevelType w:val="singleLevel"/>
    <w:tmpl w:val="29D368D3"/>
    <w:lvl w:ilvl="0" w:tentative="0">
      <w:start w:val="1"/>
      <w:numFmt w:val="decimal"/>
      <w:suff w:val="space"/>
      <w:lvlText w:val="%1."/>
      <w:lvlJc w:val="left"/>
    </w:lvl>
  </w:abstractNum>
  <w:abstractNum w:abstractNumId="5">
    <w:nsid w:val="3E424AFD"/>
    <w:multiLevelType w:val="singleLevel"/>
    <w:tmpl w:val="3E424AFD"/>
    <w:lvl w:ilvl="0" w:tentative="0">
      <w:start w:val="6"/>
      <w:numFmt w:val="chineseCounting"/>
      <w:suff w:val="nothing"/>
      <w:lvlText w:val="%1、"/>
      <w:lvlJc w:val="left"/>
      <w:rPr>
        <w:rFonts w:hint="eastAsia"/>
      </w:rPr>
    </w:lvl>
  </w:abstractNum>
  <w:abstractNum w:abstractNumId="6">
    <w:nsid w:val="7991F692"/>
    <w:multiLevelType w:val="singleLevel"/>
    <w:tmpl w:val="7991F692"/>
    <w:lvl w:ilvl="0" w:tentative="0">
      <w:start w:val="1"/>
      <w:numFmt w:val="decimal"/>
      <w:suff w:val="space"/>
      <w:lvlText w:val="%1."/>
      <w:lvlJc w:val="left"/>
    </w:lvl>
  </w:abstractNum>
  <w:abstractNum w:abstractNumId="7">
    <w:nsid w:val="7E555A91"/>
    <w:multiLevelType w:val="singleLevel"/>
    <w:tmpl w:val="7E555A91"/>
    <w:lvl w:ilvl="0" w:tentative="0">
      <w:start w:val="3"/>
      <w:numFmt w:val="chineseCounting"/>
      <w:suff w:val="nothing"/>
      <w:lvlText w:val="%1、"/>
      <w:lvlJc w:val="left"/>
      <w:rPr>
        <w:rFonts w:hint="eastAsia"/>
      </w:rPr>
    </w:lvl>
  </w:abstractNum>
  <w:num w:numId="1">
    <w:abstractNumId w:val="7"/>
  </w:num>
  <w:num w:numId="2">
    <w:abstractNumId w:val="4"/>
  </w:num>
  <w:num w:numId="3">
    <w:abstractNumId w:val="5"/>
  </w:num>
  <w:num w:numId="4">
    <w:abstractNumId w:val="1"/>
  </w:num>
  <w:num w:numId="5">
    <w:abstractNumId w:val="0"/>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jZDczN2VjNDBhZjIwYzk1ZjIxZmJjMDllZDY4MWEifQ=="/>
  </w:docVars>
  <w:rsids>
    <w:rsidRoot w:val="40625449"/>
    <w:rsid w:val="00174081"/>
    <w:rsid w:val="02760B31"/>
    <w:rsid w:val="03360FEA"/>
    <w:rsid w:val="034C2853"/>
    <w:rsid w:val="0364706F"/>
    <w:rsid w:val="03B05187"/>
    <w:rsid w:val="055F2E09"/>
    <w:rsid w:val="05ED250B"/>
    <w:rsid w:val="07155A81"/>
    <w:rsid w:val="08271244"/>
    <w:rsid w:val="0850543D"/>
    <w:rsid w:val="09845E01"/>
    <w:rsid w:val="0BE260E7"/>
    <w:rsid w:val="0BFE5C2B"/>
    <w:rsid w:val="0C504A48"/>
    <w:rsid w:val="0E89647E"/>
    <w:rsid w:val="0F3214D7"/>
    <w:rsid w:val="0F751B0F"/>
    <w:rsid w:val="0F7D3D6D"/>
    <w:rsid w:val="0FA8680E"/>
    <w:rsid w:val="11BB7038"/>
    <w:rsid w:val="17132B23"/>
    <w:rsid w:val="171A48F2"/>
    <w:rsid w:val="172565AA"/>
    <w:rsid w:val="17B67508"/>
    <w:rsid w:val="195838A6"/>
    <w:rsid w:val="1A6B5E42"/>
    <w:rsid w:val="1B285A45"/>
    <w:rsid w:val="1C0E03EE"/>
    <w:rsid w:val="1C6A2D56"/>
    <w:rsid w:val="1D570900"/>
    <w:rsid w:val="1D9639D1"/>
    <w:rsid w:val="1DB95747"/>
    <w:rsid w:val="1E252F46"/>
    <w:rsid w:val="1EB6521C"/>
    <w:rsid w:val="1F980461"/>
    <w:rsid w:val="20EC39BC"/>
    <w:rsid w:val="21D6352A"/>
    <w:rsid w:val="275C792D"/>
    <w:rsid w:val="285A1359"/>
    <w:rsid w:val="2BD16417"/>
    <w:rsid w:val="2C601808"/>
    <w:rsid w:val="2CCD1662"/>
    <w:rsid w:val="2E234CAE"/>
    <w:rsid w:val="2E2B13D2"/>
    <w:rsid w:val="2ED15949"/>
    <w:rsid w:val="2F572068"/>
    <w:rsid w:val="2FC076A0"/>
    <w:rsid w:val="318C7D8F"/>
    <w:rsid w:val="31A45344"/>
    <w:rsid w:val="33CF2938"/>
    <w:rsid w:val="371A1CB2"/>
    <w:rsid w:val="38290EA5"/>
    <w:rsid w:val="38FD6321"/>
    <w:rsid w:val="390414E4"/>
    <w:rsid w:val="39F41709"/>
    <w:rsid w:val="3ADB5035"/>
    <w:rsid w:val="3BB130FF"/>
    <w:rsid w:val="3BE02CFB"/>
    <w:rsid w:val="3C007487"/>
    <w:rsid w:val="3CC2341A"/>
    <w:rsid w:val="3DAE41CB"/>
    <w:rsid w:val="3F1248B1"/>
    <w:rsid w:val="404406D7"/>
    <w:rsid w:val="40625449"/>
    <w:rsid w:val="40835CA5"/>
    <w:rsid w:val="41EE466E"/>
    <w:rsid w:val="42BE45DC"/>
    <w:rsid w:val="434E4CCC"/>
    <w:rsid w:val="45B33C4F"/>
    <w:rsid w:val="48986578"/>
    <w:rsid w:val="49394F35"/>
    <w:rsid w:val="494736A7"/>
    <w:rsid w:val="4A1869C8"/>
    <w:rsid w:val="4A2B5DBF"/>
    <w:rsid w:val="4AC22FAD"/>
    <w:rsid w:val="4CB61307"/>
    <w:rsid w:val="4CED0646"/>
    <w:rsid w:val="4D2E0F5E"/>
    <w:rsid w:val="4D2F41FE"/>
    <w:rsid w:val="4D564879"/>
    <w:rsid w:val="51AE509B"/>
    <w:rsid w:val="52700D27"/>
    <w:rsid w:val="56002CAA"/>
    <w:rsid w:val="57362C42"/>
    <w:rsid w:val="587A58F4"/>
    <w:rsid w:val="588E0CBF"/>
    <w:rsid w:val="5A8557DE"/>
    <w:rsid w:val="5B486274"/>
    <w:rsid w:val="5B650F4C"/>
    <w:rsid w:val="5B887199"/>
    <w:rsid w:val="5D496823"/>
    <w:rsid w:val="5D80475D"/>
    <w:rsid w:val="5E3605F1"/>
    <w:rsid w:val="5EC749DB"/>
    <w:rsid w:val="5EFF1C82"/>
    <w:rsid w:val="5F9A0477"/>
    <w:rsid w:val="60EE6452"/>
    <w:rsid w:val="638137B9"/>
    <w:rsid w:val="63F84723"/>
    <w:rsid w:val="66B140A2"/>
    <w:rsid w:val="67726933"/>
    <w:rsid w:val="6A5939E9"/>
    <w:rsid w:val="6ABF7736"/>
    <w:rsid w:val="6B7236BA"/>
    <w:rsid w:val="6BF427A7"/>
    <w:rsid w:val="73467827"/>
    <w:rsid w:val="73547595"/>
    <w:rsid w:val="73C43E8D"/>
    <w:rsid w:val="74092777"/>
    <w:rsid w:val="75EF18AA"/>
    <w:rsid w:val="75F66322"/>
    <w:rsid w:val="76A903A1"/>
    <w:rsid w:val="76B016DE"/>
    <w:rsid w:val="779D4A19"/>
    <w:rsid w:val="78761A73"/>
    <w:rsid w:val="796E3DD2"/>
    <w:rsid w:val="7A4C08AE"/>
    <w:rsid w:val="7BE72256"/>
    <w:rsid w:val="7C1A066B"/>
    <w:rsid w:val="7CDA0782"/>
    <w:rsid w:val="7E5A3C76"/>
    <w:rsid w:val="7FA941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2350</Words>
  <Characters>2562</Characters>
  <Lines>0</Lines>
  <Paragraphs>0</Paragraphs>
  <TotalTime>0</TotalTime>
  <ScaleCrop>false</ScaleCrop>
  <LinksUpToDate>false</LinksUpToDate>
  <CharactersWithSpaces>3275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2020-11-19T09:01:00Z</dcterms:created>
  <dc:creator>海之韵</dc:creator>
  <cp:lastModifiedBy>温岭育华徐老师18957602802</cp:lastModifiedBy>
  <dcterms:modified xsi:type="dcterms:W3CDTF">2023-12-03T03:21:53Z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DE08A3373BF04796B70FCDD4598390B3</vt:lpwstr>
  </property>
</Properties>
</file>