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D72" w:rsidRPr="00E55A93" w:rsidRDefault="00B52D35">
      <w:pPr>
        <w:widowControl/>
        <w:jc w:val="left"/>
        <w:rPr>
          <w:rFonts w:ascii="Helvetica" w:hAnsi="Helvetica" w:cs="Helvetica"/>
          <w:color w:val="000000"/>
          <w:kern w:val="0"/>
          <w:sz w:val="36"/>
          <w:szCs w:val="36"/>
          <w:lang/>
        </w:rPr>
      </w:pPr>
      <w:r>
        <w:rPr>
          <w:rFonts w:ascii="Helvetica" w:eastAsia="Helvetica" w:hAnsi="Helvetica" w:cs="Helvetica" w:hint="eastAsia"/>
          <w:color w:val="000000"/>
          <w:kern w:val="0"/>
          <w:sz w:val="36"/>
          <w:szCs w:val="36"/>
          <w:lang/>
        </w:rPr>
        <w:t xml:space="preserve">      </w:t>
      </w:r>
      <w:r>
        <w:rPr>
          <w:rFonts w:ascii="Helvetica" w:eastAsia="Helvetica" w:hAnsi="Helvetica" w:cs="Helvetica" w:hint="eastAsia"/>
          <w:b/>
          <w:bCs/>
          <w:color w:val="000000"/>
          <w:kern w:val="0"/>
          <w:sz w:val="36"/>
          <w:szCs w:val="36"/>
          <w:lang/>
        </w:rPr>
        <w:t>精细有机合成</w:t>
      </w:r>
      <w:r w:rsidR="00E55A93">
        <w:rPr>
          <w:rFonts w:ascii="Helvetica" w:hAnsi="Helvetica" w:cs="Helvetica" w:hint="eastAsia"/>
          <w:b/>
          <w:bCs/>
          <w:color w:val="000000"/>
          <w:kern w:val="0"/>
          <w:sz w:val="36"/>
          <w:szCs w:val="36"/>
          <w:lang/>
        </w:rPr>
        <w:t>复习资料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b/>
          <w:bCs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b/>
          <w:bCs/>
          <w:color w:val="000000"/>
          <w:kern w:val="0"/>
          <w:szCs w:val="21"/>
          <w:lang/>
        </w:rPr>
        <w:t>一、单项选择题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1.EDTA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与金属离子形成配合物的鳌和比为（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A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   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2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3   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4 </w:t>
      </w:r>
    </w:p>
    <w:p w:rsidR="00940D72" w:rsidRDefault="00B52D35" w:rsidP="00E55A93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2.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在含有过量配位剂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L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的配合物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ML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溶液中，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C(M)=A mol/L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，加入等体积的水后，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C(M)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约等（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a   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a/2  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2a  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2/a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3.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金属指示剂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In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在滴定的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PH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条件下，本身颜色必须（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、无色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、蓝色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、深色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Min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不同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4.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二苯胺磺酸钠是滴定的常用指示剂。它是属（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、自身指示剂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、特殊指示剂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、氧化还原指示剂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、其他指示剂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5.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碘量法中所需标准溶液中在保存中吸收了而发生下述反应：若用该滴定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I 2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溶液则消耗的量将（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、偏高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、偏低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、无影响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、无法判断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下列叙述中正确的是（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、化学反应动力学是研究反应的快慢和限度的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、反应速率常数大小即是反应速率的大小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、反应级数越大反应速率越大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leftChars="213" w:left="657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、活化能的大小不一定总能表示一个反应的快慢，但可表示反应速率常数受温度变化影响的大小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7.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下列因素与均相成核速率无关的是（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、陈放时间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、相对过饱和度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、物质的性质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、溶液的浓度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8.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干燥剂干燥适用于下列（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）的物质。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、受热易分解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、挥发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、能升华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、三种都有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9.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在萃取法操作中，要求分配比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）才可取得较好的萃取效率。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、等于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10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、大于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10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、小于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10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、大于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10.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下列试剂能使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BaSO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沉淀的溶解度增加的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(   )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、浓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HCl      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1mol/L NaOH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1mol/L Na 2SO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1mol/L NH3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〃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H2O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对显色反应产生影响的因素是下面哪一种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 A )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A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、显色酸度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、比色皿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、测量波长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、仪器精密度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12.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在光度测定中，当显色剂有色，试液在测定条件下吸收又很小时，参比溶液应选下面哪一种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 C )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、蒸馏水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、溶样用的酸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、试剂空白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、将显色剂注于比色皿中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13.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质的颜色是由于选择性地吸收了白光中的某些波长的光所致，硫酸铜呈现蓝色是由于它吸收了白光中的何种光波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( C 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、蓝色光波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、绿色光波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、黄色光波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、紫色光波</w:t>
      </w:r>
    </w:p>
    <w:p w:rsidR="00940D72" w:rsidRDefault="00B52D35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14.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朗伯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-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比耳定律说明，当一束单色光通过均匀的有色溶液时，有色溶液的吸光度与什么成正比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( C )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、溶液的温度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、溶液的酸度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、溶液的浓度和液层厚度的乘积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、有色络合物的稳定性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15.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属于紫外可见分光光度计波长范围是（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Nm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200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～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1000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420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～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700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360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～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800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400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～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800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16.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分光光度法中不影响摩尔吸光系数的是（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、溶液温度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、入射光波长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、液层厚度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、物质特性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17.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显色反应是指（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、将无机物转变为有机物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、将物色混合物转变为有色混合物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、在无色物质中加入有色物质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、将待测无色化合物转变为有色化合物</w:t>
      </w:r>
    </w:p>
    <w:p w:rsidR="00940D72" w:rsidRDefault="00B52D35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18.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溶液在波长为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525nm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处有最大吸收峰，吸光度是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0.70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。测定条件不变，入射光波长改为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550nm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，则吸光度将会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、增大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B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、减小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、不变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、不能确定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19.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在酒精的水溶液中，分子间的作用力有（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、取向力、色散力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、诱导力、氢键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都有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都没有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20.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原子的种类决定于原子的（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D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、原子量大小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、最外层电子数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bookmarkStart w:id="0" w:name="_GoBack"/>
      <w:bookmarkEnd w:id="0"/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、核电荷数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      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、核内质子数和中子数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科学家最近制造出第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112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号新元素，其原子的质量数为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277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，这是迄今已知元素中最重的原子。关于该新元素的下列叙述正确的是（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、其原子核内中子数和质子数都是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112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B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、其原子质量是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12C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、原子质量的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277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C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、其原子核内中子数为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165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，核外电子数为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112 </w:t>
      </w:r>
    </w:p>
    <w:p w:rsidR="00940D72" w:rsidRDefault="00B52D35">
      <w:pPr>
        <w:widowControl/>
        <w:ind w:firstLineChars="200" w:firstLine="420"/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D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、其原子核内质子数为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112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，核外电子数为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165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b/>
          <w:bCs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b/>
          <w:bCs/>
          <w:color w:val="000000"/>
          <w:kern w:val="0"/>
          <w:szCs w:val="21"/>
          <w:lang/>
        </w:rPr>
        <w:t>二、判断题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白光是由七种颜色的光复合而成，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因此两种光不可能成为互补色光。（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2.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将浓度不同的标准溶液，臵于相同厚度的吸收池中，分别测其吸光度。然后以溶液浓度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为横坐标，以相应的吸光度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为纵坐标，绘制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A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－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C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曲线图，即为标准曲线。（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3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．由不同种元素组成的双原子分子都是极性分子。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4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．极性分子之间仅存在着取向力、诱导力。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5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．色散力存在于所有分子之中。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6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．离子晶体中存在着自由电子。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7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．在碱滴定酸时常用酚酞作为指示剂，酸滴定碱时常用甲基橙作为指示剂。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left="210" w:hangingChars="100" w:hanging="21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8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．强酸（碱）滴定强碱（酸）的滴定曲线是以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NAOH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的加入量为横坐标，以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pH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为纵坐标绘制的曲线。（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numPr>
          <w:ilvl w:val="0"/>
          <w:numId w:val="1"/>
        </w:numPr>
        <w:jc w:val="left"/>
        <w:rPr>
          <w:rFonts w:asciiTheme="minorEastAsia" w:hAnsiTheme="minorEastAsia" w:cstheme="minorEastAsia"/>
          <w:color w:val="000000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一元强碱滴定一元弱酸时，当强碱的浓度相同时突跃范围的大小与弱酸的强度有关。酸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愈强则滴定突跃范围也愈大。（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</w:p>
    <w:p w:rsidR="00940D72" w:rsidRDefault="00B52D35">
      <w:pPr>
        <w:widowControl/>
        <w:numPr>
          <w:ilvl w:val="0"/>
          <w:numId w:val="1"/>
        </w:numPr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36.O3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O2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互为同位素。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×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11.O3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和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H2O2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的分子内都含有共价键。（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12.H2O2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具有氧化性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,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可用于消毒杀菌。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13.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高空中的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O3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层保护保护人类免受紫外线的伤害。（√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>）</w:t>
      </w:r>
      <w:r>
        <w:rPr>
          <w:rFonts w:asciiTheme="minorEastAsia" w:hAnsiTheme="minorEastAsia" w:cstheme="minorEastAsia" w:hint="eastAsia"/>
          <w:color w:val="000000"/>
          <w:kern w:val="0"/>
          <w:szCs w:val="21"/>
          <w:lang/>
        </w:rPr>
        <w:t xml:space="preserve"> </w:t>
      </w:r>
    </w:p>
    <w:p w:rsidR="00940D72" w:rsidRDefault="00B52D35">
      <w:pPr>
        <w:numPr>
          <w:ilvl w:val="0"/>
          <w:numId w:val="2"/>
        </w:numPr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填空题</w:t>
      </w:r>
    </w:p>
    <w:p w:rsidR="00940D72" w:rsidRDefault="00B52D35">
      <w:pPr>
        <w:numPr>
          <w:ilvl w:val="0"/>
          <w:numId w:val="3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醛酮缩合中常用的酸催化剂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硫酸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940D72" w:rsidRDefault="00B52D35">
      <w:pPr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  <w:u w:val="single"/>
        </w:rPr>
        <w:t>偶极距</w:t>
      </w:r>
      <w:r>
        <w:rPr>
          <w:rFonts w:asciiTheme="minorEastAsia" w:hAnsiTheme="minorEastAsia" w:cstheme="minorEastAsia" w:hint="eastAsia"/>
          <w:szCs w:val="21"/>
        </w:rPr>
        <w:t>主要影响溶质（分子或离子）周围的溶剂分子的定向作用。</w:t>
      </w:r>
    </w:p>
    <w:p w:rsidR="00940D72" w:rsidRDefault="00B52D35">
      <w:pPr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硫酸酯是强酸形成的酯，主要用作</w:t>
      </w:r>
      <w:r>
        <w:rPr>
          <w:rFonts w:asciiTheme="minorEastAsia" w:hAnsiTheme="minorEastAsia" w:cstheme="minorEastAsia" w:hint="eastAsia"/>
          <w:szCs w:val="21"/>
          <w:u w:val="single"/>
        </w:rPr>
        <w:t>烷基</w:t>
      </w:r>
      <w:r>
        <w:rPr>
          <w:rFonts w:asciiTheme="minorEastAsia" w:hAnsiTheme="minorEastAsia" w:cstheme="minorEastAsia" w:hint="eastAsia"/>
          <w:szCs w:val="21"/>
        </w:rPr>
        <w:t>化试剂，而羧酸酯是弱酸形成的酯，主要用作</w:t>
      </w:r>
      <w:r>
        <w:rPr>
          <w:rFonts w:asciiTheme="minorEastAsia" w:hAnsiTheme="minorEastAsia" w:cstheme="minorEastAsia" w:hint="eastAsia"/>
          <w:szCs w:val="21"/>
          <w:u w:val="single"/>
        </w:rPr>
        <w:t>酰基</w:t>
      </w:r>
      <w:r>
        <w:rPr>
          <w:rFonts w:asciiTheme="minorEastAsia" w:hAnsiTheme="minorEastAsia" w:cstheme="minorEastAsia" w:hint="eastAsia"/>
          <w:szCs w:val="21"/>
        </w:rPr>
        <w:t>化试剂。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4.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氨解反应属于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二级反应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5.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醇的氨解主要有三种工业方法，即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气固相接触催化氨解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法、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高压液相氨解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法和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气固相临氢接触催化胺化氢化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法。</w:t>
      </w:r>
    </w:p>
    <w:p w:rsidR="00940D72" w:rsidRDefault="00B52D35">
      <w:p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6.AEO</w:t>
      </w:r>
      <w:r>
        <w:rPr>
          <w:rFonts w:asciiTheme="minorEastAsia" w:hAnsiTheme="minorEastAsia" w:cstheme="minorEastAsia" w:hint="eastAsia"/>
          <w:szCs w:val="21"/>
        </w:rPr>
        <w:t>是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非离子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表面活性剂。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u w:val="single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lastRenderedPageBreak/>
        <w:t>7.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一些非离子表面活性剂洗涤剂液，其洗涤程度随表面活性剂的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CMC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增加而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增加。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u w:val="single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8.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不属于气溶胶剂化妆品常用的液化气的是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乙醇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szCs w:val="21"/>
        </w:rPr>
        <w:t xml:space="preserve">9.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不同电解质对铁屑还原速率影响最大的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NH4C1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u w:val="single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10.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分析纯试剂常用的表述方法是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AR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11.</w:t>
      </w:r>
      <w:r>
        <w:rPr>
          <w:rFonts w:asciiTheme="minorEastAsia" w:hAnsiTheme="minorEastAsia" w:cstheme="minorEastAsia" w:hint="eastAsia"/>
          <w:szCs w:val="21"/>
        </w:rPr>
        <w:t>磺化能力最强的是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  <w:u w:val="single"/>
        </w:rPr>
        <w:t>三氧化硫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12.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磺化剂中，真正的磺化物质是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SO3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13.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不属于硝化反应加料方法的是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>过量法</w:t>
      </w:r>
      <w:r>
        <w:rPr>
          <w:rFonts w:asciiTheme="minorEastAsia" w:hAnsiTheme="minorEastAsia" w:cstheme="minorEastAsia" w:hint="eastAsia"/>
          <w:kern w:val="0"/>
          <w:szCs w:val="21"/>
          <w:u w:val="single"/>
          <w:lang/>
        </w:rPr>
        <w:t xml:space="preserve">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。</w:t>
      </w:r>
    </w:p>
    <w:p w:rsidR="00940D72" w:rsidRDefault="00940D72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</w:p>
    <w:p w:rsidR="00940D72" w:rsidRDefault="00B52D35">
      <w:pPr>
        <w:widowControl/>
        <w:jc w:val="left"/>
        <w:rPr>
          <w:rFonts w:asciiTheme="minorEastAsia" w:hAnsiTheme="minorEastAsia" w:cstheme="minorEastAsia"/>
          <w:b/>
          <w:bCs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b/>
          <w:bCs/>
          <w:kern w:val="0"/>
          <w:szCs w:val="21"/>
          <w:lang/>
        </w:rPr>
        <w:t>四、名词解释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1.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卤化：在有机化合物分子中引入卤原子，形成碳—卤键，得到含卤化合物的反应被称为卤化反应。根据引入卤原子的不同，卤化反应可分为氯化、溴化、碘化和氟化。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2.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磺化：向有机分子中引入磺酸基团（—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SO</w:t>
      </w:r>
      <w:r>
        <w:rPr>
          <w:rFonts w:asciiTheme="minorEastAsia" w:hAnsiTheme="minorEastAsia" w:cstheme="minorEastAsia" w:hint="eastAsia"/>
          <w:kern w:val="0"/>
          <w:szCs w:val="21"/>
          <w:vertAlign w:val="subscript"/>
          <w:lang/>
        </w:rPr>
        <w:t>3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H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）的反应称磺化或者硫酸盐化反应。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3.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硝化：在硝酸等硝化剂的作用下，有机物分子中的氢原子被硝基（—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NO</w:t>
      </w:r>
      <w:r>
        <w:rPr>
          <w:rFonts w:asciiTheme="minorEastAsia" w:hAnsiTheme="minorEastAsia" w:cstheme="minorEastAsia" w:hint="eastAsia"/>
          <w:kern w:val="0"/>
          <w:szCs w:val="21"/>
          <w:vertAlign w:val="subscript"/>
          <w:lang/>
        </w:rPr>
        <w:t>2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）取代的反应叫硝化反应。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4.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烷基化：烷基化反应指的是在有机化合物分子中的碳、硅、氮、磷、氧或硫原子上引入烃基的反应的总称。引入的烃基可以是烷基、烯基、炔基和芳基，也可以是有取代基的烃基，其中以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在有机物分子中引入烷基最为重要。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5.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酰化：在有机化合物中的碳、氮、氧、硫等原子上引入脂肪族或芳香族酰基的反应称为酰化反应。</w:t>
      </w:r>
    </w:p>
    <w:p w:rsidR="00940D72" w:rsidRDefault="00B52D35">
      <w:pPr>
        <w:widowControl/>
        <w:ind w:firstLineChars="100" w:firstLine="210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6.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氧化：广义地说，凡是失电子的反应皆属于氧化反应。狭义地说，凡能使有机物中氧原子增加氢原子减少的反应称为氧化反应。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五、简答题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1.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简述磺化反应在有机合成中应用和重要意义？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答：（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）有机化合物分子中引入硫酸基后，可使其具有乳化、润湿、发泡等多种表面活性，所以广泛应用与表面活性剂的合成。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2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）磺化还可以赋予有机化合物水溶性和酸性，在工业上常用一改进染料、指示剂等的溶解度和提高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酸性。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3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）选择性磺化常用来分离异构体。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4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）引入磺酸基可得到一系列中间产物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5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）磺化反应还应用与磷酸型离子交换树脂的制备，香料合成等多种精细化工产品的生产。</w:t>
      </w:r>
    </w:p>
    <w:p w:rsidR="00940D72" w:rsidRDefault="00940D72">
      <w:pPr>
        <w:widowControl/>
        <w:jc w:val="left"/>
        <w:rPr>
          <w:rFonts w:asciiTheme="minorEastAsia" w:hAnsiTheme="minorEastAsia" w:cstheme="minorEastAsia"/>
          <w:szCs w:val="21"/>
        </w:rPr>
      </w:pPr>
    </w:p>
    <w:p w:rsidR="00940D72" w:rsidRDefault="00B52D35">
      <w:pPr>
        <w:widowControl/>
        <w:numPr>
          <w:ilvl w:val="0"/>
          <w:numId w:val="4"/>
        </w:numPr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什么是碱性？什么是亲核性？二者之间的关系如何？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）碱性指得质子的能力。</w:t>
      </w:r>
    </w:p>
    <w:p w:rsidR="00940D72" w:rsidRDefault="00B52D35">
      <w:pPr>
        <w:widowControl/>
        <w:numPr>
          <w:ilvl w:val="0"/>
          <w:numId w:val="5"/>
        </w:numPr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亲核性指对碳正离子的亲和性的大小。</w:t>
      </w:r>
    </w:p>
    <w:p w:rsidR="00940D72" w:rsidRDefault="00B52D35">
      <w:pPr>
        <w:widowControl/>
        <w:numPr>
          <w:ilvl w:val="0"/>
          <w:numId w:val="5"/>
        </w:numPr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亲核心与可极化度有关，当可极化度影响不明显，碱性起主要作用时，碱性越</w:t>
      </w: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强，亲核性越强。</w:t>
      </w:r>
    </w:p>
    <w:p w:rsidR="00940D72" w:rsidRDefault="00940D72">
      <w:pPr>
        <w:widowControl/>
        <w:jc w:val="left"/>
        <w:rPr>
          <w:rFonts w:asciiTheme="minorEastAsia" w:hAnsiTheme="minorEastAsia" w:cstheme="minorEastAsia"/>
          <w:szCs w:val="21"/>
        </w:rPr>
      </w:pP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请比较空气的气固相接触催化氧化和液相氧化法的优缺点。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  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答：（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1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>）气固相接触催化氧化</w:t>
      </w:r>
      <w:r>
        <w:rPr>
          <w:rFonts w:asciiTheme="minorEastAsia" w:hAnsiTheme="minorEastAsia" w:cstheme="minorEastAsia" w:hint="eastAsia"/>
          <w:kern w:val="0"/>
          <w:szCs w:val="21"/>
          <w:lang/>
        </w:rPr>
        <w:t xml:space="preserve"> </w:t>
      </w:r>
    </w:p>
    <w:p w:rsidR="00940D72" w:rsidRDefault="00B52D35">
      <w:pPr>
        <w:widowControl/>
        <w:ind w:firstLineChars="400" w:firstLine="840"/>
        <w:jc w:val="left"/>
        <w:rPr>
          <w:rFonts w:asciiTheme="minorEastAsia" w:hAnsiTheme="minorEastAsia" w:cstheme="minorEastAsia"/>
          <w:kern w:val="0"/>
          <w:szCs w:val="21"/>
          <w:lang/>
        </w:rPr>
      </w:pPr>
      <w:r>
        <w:rPr>
          <w:rFonts w:asciiTheme="minorEastAsia" w:hAnsiTheme="minorEastAsia" w:cstheme="minorEastAsia" w:hint="eastAsia"/>
          <w:kern w:val="0"/>
          <w:szCs w:val="21"/>
          <w:lang/>
        </w:rPr>
        <w:t>优点：不消耗化学氧化剂；氧化完全，后处理简单；不需要耐腐蚀设备。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   </w:t>
      </w:r>
      <w:r>
        <w:rPr>
          <w:rFonts w:asciiTheme="minorEastAsia" w:hAnsiTheme="minorEastAsia" w:cstheme="minorEastAsia" w:hint="eastAsia"/>
          <w:szCs w:val="21"/>
        </w:rPr>
        <w:t>缺点：对原料和产物热稳定性要求高；催化剂筛选难。</w:t>
      </w:r>
    </w:p>
    <w:p w:rsidR="00940D72" w:rsidRDefault="00B52D35">
      <w:pPr>
        <w:widowControl/>
        <w:numPr>
          <w:ilvl w:val="0"/>
          <w:numId w:val="6"/>
        </w:numPr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空气液相氧化</w:t>
      </w:r>
    </w:p>
    <w:p w:rsidR="00940D72" w:rsidRDefault="00B52D35">
      <w:pPr>
        <w:widowControl/>
        <w:ind w:left="945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</w:t>
      </w:r>
      <w:r>
        <w:rPr>
          <w:rFonts w:asciiTheme="minorEastAsia" w:hAnsiTheme="minorEastAsia" w:cstheme="minorEastAsia" w:hint="eastAsia"/>
          <w:szCs w:val="21"/>
        </w:rPr>
        <w:t>优点：不消耗价格较贵的化学氧化剂；反应温度较低，选择性好。</w:t>
      </w:r>
    </w:p>
    <w:p w:rsidR="00940D72" w:rsidRDefault="00940D72">
      <w:pPr>
        <w:widowControl/>
        <w:jc w:val="left"/>
        <w:rPr>
          <w:rFonts w:asciiTheme="minorEastAsia" w:hAnsiTheme="minorEastAsia" w:cstheme="minorEastAsia"/>
          <w:szCs w:val="21"/>
        </w:rPr>
      </w:pP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lastRenderedPageBreak/>
        <w:t>4.</w:t>
      </w:r>
      <w:r>
        <w:rPr>
          <w:rFonts w:asciiTheme="minorEastAsia" w:hAnsiTheme="minorEastAsia" w:cstheme="minorEastAsia" w:hint="eastAsia"/>
          <w:szCs w:val="21"/>
        </w:rPr>
        <w:t>观察目标分子对有机合成的设计有何启示？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</w:t>
      </w:r>
      <w:r>
        <w:rPr>
          <w:rFonts w:asciiTheme="minorEastAsia" w:hAnsiTheme="minorEastAsia" w:cstheme="minorEastAsia" w:hint="eastAsia"/>
          <w:szCs w:val="21"/>
        </w:rPr>
        <w:t>答：（</w:t>
      </w:r>
      <w:r>
        <w:rPr>
          <w:rFonts w:asciiTheme="minorEastAsia" w:hAnsiTheme="minorEastAsia" w:cstheme="minorEastAsia" w:hint="eastAsia"/>
          <w:szCs w:val="21"/>
        </w:rPr>
        <w:t>1</w:t>
      </w:r>
      <w:r>
        <w:rPr>
          <w:rFonts w:asciiTheme="minorEastAsia" w:hAnsiTheme="minorEastAsia" w:cstheme="minorEastAsia" w:hint="eastAsia"/>
          <w:szCs w:val="21"/>
        </w:rPr>
        <w:t>）目标分子的化学性质对有机合成设计的启示；</w:t>
      </w:r>
    </w:p>
    <w:p w:rsidR="00940D72" w:rsidRDefault="00B52D35">
      <w:pPr>
        <w:widowControl/>
        <w:ind w:firstLineChars="400" w:firstLine="840"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（</w:t>
      </w:r>
      <w:r>
        <w:rPr>
          <w:rFonts w:asciiTheme="minorEastAsia" w:hAnsiTheme="minorEastAsia" w:cstheme="minorEastAsia" w:hint="eastAsia"/>
          <w:szCs w:val="21"/>
        </w:rPr>
        <w:t>2</w:t>
      </w:r>
      <w:r>
        <w:rPr>
          <w:rFonts w:asciiTheme="minorEastAsia" w:hAnsiTheme="minorEastAsia" w:cstheme="minorEastAsia" w:hint="eastAsia"/>
          <w:szCs w:val="21"/>
        </w:rPr>
        <w:t>）目标分子的特殊结构对有机合成设计的启示；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      (3</w:t>
      </w:r>
      <w:r>
        <w:rPr>
          <w:rFonts w:asciiTheme="minorEastAsia" w:hAnsiTheme="minorEastAsia" w:cstheme="minorEastAsia" w:hint="eastAsia"/>
          <w:szCs w:val="21"/>
        </w:rPr>
        <w:t>）目标分子的生源合成途径对有机合成设计的启示。</w:t>
      </w:r>
    </w:p>
    <w:p w:rsidR="00940D72" w:rsidRDefault="00940D72">
      <w:pPr>
        <w:widowControl/>
        <w:jc w:val="left"/>
        <w:rPr>
          <w:rFonts w:asciiTheme="minorEastAsia" w:hAnsiTheme="minorEastAsia" w:cstheme="minorEastAsia"/>
          <w:szCs w:val="21"/>
        </w:rPr>
      </w:pP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5.</w:t>
      </w:r>
      <w:r>
        <w:rPr>
          <w:rFonts w:asciiTheme="minorEastAsia" w:hAnsiTheme="minorEastAsia" w:cstheme="minorEastAsia" w:hint="eastAsia"/>
          <w:szCs w:val="21"/>
        </w:rPr>
        <w:t>手型拆分方法可归纳为哪几类？</w:t>
      </w:r>
    </w:p>
    <w:p w:rsidR="00940D72" w:rsidRDefault="00B52D35">
      <w:pPr>
        <w:widowControl/>
        <w:jc w:val="lef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 xml:space="preserve">  </w:t>
      </w:r>
      <w:r>
        <w:rPr>
          <w:rFonts w:asciiTheme="minorEastAsia" w:hAnsiTheme="minorEastAsia" w:cstheme="minorEastAsia" w:hint="eastAsia"/>
          <w:szCs w:val="21"/>
        </w:rPr>
        <w:t>答：手性拆分方法可归纳为三大类：</w:t>
      </w:r>
      <w:r>
        <w:rPr>
          <w:rFonts w:asciiTheme="minorEastAsia" w:hAnsiTheme="minorEastAsia" w:cstheme="minorEastAsia" w:hint="eastAsia"/>
          <w:szCs w:val="21"/>
        </w:rPr>
        <w:t>1.</w:t>
      </w:r>
      <w:r>
        <w:rPr>
          <w:rFonts w:asciiTheme="minorEastAsia" w:hAnsiTheme="minorEastAsia" w:cstheme="minorEastAsia" w:hint="eastAsia"/>
          <w:szCs w:val="21"/>
        </w:rPr>
        <w:t>利用物</w:t>
      </w:r>
      <w:r>
        <w:rPr>
          <w:rFonts w:asciiTheme="minorEastAsia" w:hAnsiTheme="minorEastAsia" w:cstheme="minorEastAsia" w:hint="eastAsia"/>
          <w:szCs w:val="21"/>
        </w:rPr>
        <w:t>理性质如溶解度、吸附力等的差异所建立的方法有结晶法、层析法等；</w:t>
      </w:r>
      <w:r>
        <w:rPr>
          <w:rFonts w:asciiTheme="minorEastAsia" w:hAnsiTheme="minorEastAsia" w:cstheme="minorEastAsia" w:hint="eastAsia"/>
          <w:szCs w:val="21"/>
        </w:rPr>
        <w:t>2.</w:t>
      </w:r>
      <w:r>
        <w:rPr>
          <w:rFonts w:asciiTheme="minorEastAsia" w:hAnsiTheme="minorEastAsia" w:cstheme="minorEastAsia" w:hint="eastAsia"/>
          <w:szCs w:val="21"/>
        </w:rPr>
        <w:t>利用反应速度差异的动力学拆分法；</w:t>
      </w:r>
      <w:r>
        <w:rPr>
          <w:rFonts w:asciiTheme="minorEastAsia" w:hAnsiTheme="minorEastAsia" w:cstheme="minorEastAsia" w:hint="eastAsia"/>
          <w:szCs w:val="21"/>
        </w:rPr>
        <w:t>3.</w:t>
      </w:r>
      <w:r>
        <w:rPr>
          <w:rFonts w:asciiTheme="minorEastAsia" w:hAnsiTheme="minorEastAsia" w:cstheme="minorEastAsia" w:hint="eastAsia"/>
          <w:szCs w:val="21"/>
        </w:rPr>
        <w:t>利用酶的高度特异性催化反应的酶拆分法。</w:t>
      </w:r>
    </w:p>
    <w:p w:rsidR="00940D72" w:rsidRDefault="00940D7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</w:p>
    <w:p w:rsidR="00940D72" w:rsidRDefault="00B52D35">
      <w:pPr>
        <w:widowControl/>
        <w:numPr>
          <w:ilvl w:val="0"/>
          <w:numId w:val="7"/>
        </w:numPr>
        <w:jc w:val="left"/>
        <w:rPr>
          <w:rFonts w:ascii="宋体" w:eastAsia="宋体" w:hAnsi="宋体" w:cs="宋体"/>
          <w:b/>
          <w:bCs/>
          <w:kern w:val="0"/>
          <w:sz w:val="24"/>
          <w:lang/>
        </w:rPr>
      </w:pPr>
      <w:r>
        <w:rPr>
          <w:rFonts w:ascii="宋体" w:eastAsia="宋体" w:hAnsi="宋体" w:cs="宋体" w:hint="eastAsia"/>
          <w:b/>
          <w:bCs/>
          <w:kern w:val="0"/>
          <w:sz w:val="24"/>
          <w:lang/>
        </w:rPr>
        <w:t>计算题</w:t>
      </w:r>
    </w:p>
    <w:p w:rsidR="00940D72" w:rsidRDefault="00B52D35">
      <w:pPr>
        <w:widowControl/>
        <w:numPr>
          <w:ilvl w:val="0"/>
          <w:numId w:val="8"/>
        </w:numPr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 xml:space="preserve"> 28.1g(26mL)</w:t>
      </w:r>
      <w:r>
        <w:rPr>
          <w:rFonts w:ascii="宋体" w:eastAsia="宋体" w:hAnsi="宋体" w:cs="宋体" w:hint="eastAsia"/>
          <w:kern w:val="0"/>
          <w:sz w:val="24"/>
          <w:lang/>
        </w:rPr>
        <w:t>氯苯（分子量为</w:t>
      </w:r>
      <w:r>
        <w:rPr>
          <w:rFonts w:ascii="宋体" w:eastAsia="宋体" w:hAnsi="宋体" w:cs="宋体" w:hint="eastAsia"/>
          <w:kern w:val="0"/>
          <w:sz w:val="24"/>
          <w:lang/>
        </w:rPr>
        <w:t>112</w:t>
      </w:r>
      <w:r>
        <w:rPr>
          <w:rFonts w:ascii="宋体" w:eastAsia="宋体" w:hAnsi="宋体" w:cs="宋体" w:hint="eastAsia"/>
          <w:kern w:val="0"/>
          <w:sz w:val="24"/>
          <w:lang/>
        </w:rPr>
        <w:t>，纯度为</w:t>
      </w:r>
      <w:r>
        <w:rPr>
          <w:rFonts w:ascii="宋体" w:eastAsia="宋体" w:hAnsi="宋体" w:cs="宋体" w:hint="eastAsia"/>
          <w:kern w:val="0"/>
          <w:sz w:val="24"/>
          <w:lang/>
        </w:rPr>
        <w:t>99.5%</w:t>
      </w:r>
      <w:r>
        <w:rPr>
          <w:rFonts w:ascii="宋体" w:eastAsia="宋体" w:hAnsi="宋体" w:cs="宋体" w:hint="eastAsia"/>
          <w:kern w:val="0"/>
          <w:sz w:val="24"/>
          <w:lang/>
        </w:rPr>
        <w:t>）与</w:t>
      </w:r>
      <w:r>
        <w:rPr>
          <w:rFonts w:ascii="宋体" w:eastAsia="宋体" w:hAnsi="宋体" w:cs="宋体" w:hint="eastAsia"/>
          <w:kern w:val="0"/>
          <w:sz w:val="24"/>
          <w:lang/>
        </w:rPr>
        <w:t>113g</w:t>
      </w:r>
      <w:r>
        <w:rPr>
          <w:rFonts w:ascii="宋体" w:eastAsia="宋体" w:hAnsi="宋体" w:cs="宋体" w:hint="eastAsia"/>
          <w:kern w:val="0"/>
          <w:sz w:val="24"/>
          <w:lang/>
        </w:rPr>
        <w:t>混酸（组成为</w:t>
      </w:r>
      <w:r>
        <w:rPr>
          <w:rFonts w:ascii="宋体" w:eastAsia="宋体" w:hAnsi="宋体" w:cs="宋体" w:hint="eastAsia"/>
          <w:kern w:val="0"/>
          <w:sz w:val="24"/>
          <w:lang/>
        </w:rPr>
        <w:t>S=67%,N=30%,H=3%</w:t>
      </w:r>
      <w:r>
        <w:rPr>
          <w:rFonts w:ascii="宋体" w:eastAsia="宋体" w:hAnsi="宋体" w:cs="宋体" w:hint="eastAsia"/>
          <w:kern w:val="0"/>
          <w:sz w:val="24"/>
          <w:lang/>
        </w:rPr>
        <w:t>）反应，经分离得到二硝基氯苯（分子量为</w:t>
      </w:r>
      <w:r>
        <w:rPr>
          <w:rFonts w:ascii="宋体" w:eastAsia="宋体" w:hAnsi="宋体" w:cs="宋体" w:hint="eastAsia"/>
          <w:kern w:val="0"/>
          <w:sz w:val="24"/>
          <w:lang/>
        </w:rPr>
        <w:t>202</w:t>
      </w:r>
      <w:r>
        <w:rPr>
          <w:rFonts w:ascii="宋体" w:eastAsia="宋体" w:hAnsi="宋体" w:cs="宋体" w:hint="eastAsia"/>
          <w:kern w:val="0"/>
          <w:sz w:val="24"/>
          <w:lang/>
        </w:rPr>
        <w:t>，纯度为</w:t>
      </w:r>
      <w:r>
        <w:rPr>
          <w:rFonts w:ascii="宋体" w:eastAsia="宋体" w:hAnsi="宋体" w:cs="宋体" w:hint="eastAsia"/>
          <w:kern w:val="0"/>
          <w:sz w:val="24"/>
          <w:lang/>
        </w:rPr>
        <w:t>98%</w:t>
      </w:r>
      <w:r>
        <w:rPr>
          <w:rFonts w:ascii="宋体" w:eastAsia="宋体" w:hAnsi="宋体" w:cs="宋体" w:hint="eastAsia"/>
          <w:kern w:val="0"/>
          <w:sz w:val="24"/>
          <w:lang/>
        </w:rPr>
        <w:t>）</w:t>
      </w:r>
    </w:p>
    <w:p w:rsidR="00940D72" w:rsidRDefault="00940D7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</w:p>
    <w:p w:rsidR="00940D72" w:rsidRDefault="00B52D35">
      <w:pPr>
        <w:widowControl/>
        <w:jc w:val="left"/>
      </w:pPr>
      <w:r>
        <w:rPr>
          <w:rFonts w:ascii="宋体" w:eastAsia="宋体" w:hAnsi="宋体" w:cs="宋体" w:hint="eastAsia"/>
          <w:kern w:val="0"/>
          <w:sz w:val="24"/>
          <w:lang/>
        </w:rPr>
        <w:t xml:space="preserve"> </w:t>
      </w: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4692015" cy="2263140"/>
            <wp:effectExtent l="0" t="0" r="13335" b="3810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940D72" w:rsidRDefault="00940D7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</w:p>
    <w:p w:rsidR="00940D72" w:rsidRDefault="00940D72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</w:p>
    <w:p w:rsidR="00940D72" w:rsidRDefault="00940D72">
      <w:pPr>
        <w:rPr>
          <w:rFonts w:asciiTheme="minorEastAsia" w:hAnsiTheme="minorEastAsia" w:cstheme="minorEastAsia"/>
          <w:szCs w:val="21"/>
        </w:rPr>
      </w:pPr>
    </w:p>
    <w:sectPr w:rsidR="00940D72" w:rsidSect="00940D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D35" w:rsidRDefault="00B52D35" w:rsidP="00E55A93">
      <w:r>
        <w:separator/>
      </w:r>
    </w:p>
  </w:endnote>
  <w:endnote w:type="continuationSeparator" w:id="0">
    <w:p w:rsidR="00B52D35" w:rsidRDefault="00B52D35" w:rsidP="00E55A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D35" w:rsidRDefault="00B52D35" w:rsidP="00E55A93">
      <w:r>
        <w:separator/>
      </w:r>
    </w:p>
  </w:footnote>
  <w:footnote w:type="continuationSeparator" w:id="0">
    <w:p w:rsidR="00B52D35" w:rsidRDefault="00B52D35" w:rsidP="00E55A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345368"/>
    <w:multiLevelType w:val="singleLevel"/>
    <w:tmpl w:val="8734536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8EE0D8EB"/>
    <w:multiLevelType w:val="singleLevel"/>
    <w:tmpl w:val="8EE0D8EB"/>
    <w:lvl w:ilvl="0">
      <w:start w:val="2"/>
      <w:numFmt w:val="decimal"/>
      <w:suff w:val="nothing"/>
      <w:lvlText w:val="（%1）"/>
      <w:lvlJc w:val="left"/>
      <w:pPr>
        <w:ind w:left="735" w:firstLine="0"/>
      </w:pPr>
    </w:lvl>
  </w:abstractNum>
  <w:abstractNum w:abstractNumId="2">
    <w:nsid w:val="CEC030F9"/>
    <w:multiLevelType w:val="singleLevel"/>
    <w:tmpl w:val="CEC030F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EE3C049"/>
    <w:multiLevelType w:val="singleLevel"/>
    <w:tmpl w:val="DEE3C049"/>
    <w:lvl w:ilvl="0">
      <w:start w:val="1"/>
      <w:numFmt w:val="decimal"/>
      <w:suff w:val="space"/>
      <w:lvlText w:val="%1."/>
      <w:lvlJc w:val="left"/>
      <w:pPr>
        <w:ind w:left="240" w:firstLine="0"/>
      </w:pPr>
    </w:lvl>
  </w:abstractNum>
  <w:abstractNum w:abstractNumId="4">
    <w:nsid w:val="1F5C93F8"/>
    <w:multiLevelType w:val="singleLevel"/>
    <w:tmpl w:val="1F5C93F8"/>
    <w:lvl w:ilvl="0">
      <w:start w:val="2"/>
      <w:numFmt w:val="decimal"/>
      <w:suff w:val="nothing"/>
      <w:lvlText w:val="（%1）"/>
      <w:lvlJc w:val="left"/>
      <w:pPr>
        <w:ind w:left="945" w:firstLine="0"/>
      </w:pPr>
    </w:lvl>
  </w:abstractNum>
  <w:abstractNum w:abstractNumId="5">
    <w:nsid w:val="3ABAAB95"/>
    <w:multiLevelType w:val="singleLevel"/>
    <w:tmpl w:val="3ABAAB95"/>
    <w:lvl w:ilvl="0">
      <w:start w:val="9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E424AFD"/>
    <w:multiLevelType w:val="singleLevel"/>
    <w:tmpl w:val="3E424AFD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7E555A91"/>
    <w:multiLevelType w:val="singleLevel"/>
    <w:tmpl w:val="7E555A9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40625449"/>
    <w:rsid w:val="00940D72"/>
    <w:rsid w:val="00B52D35"/>
    <w:rsid w:val="00E55A93"/>
    <w:rsid w:val="02760B31"/>
    <w:rsid w:val="034C2853"/>
    <w:rsid w:val="03B05187"/>
    <w:rsid w:val="055F2E09"/>
    <w:rsid w:val="07155A81"/>
    <w:rsid w:val="08271244"/>
    <w:rsid w:val="0850543D"/>
    <w:rsid w:val="09845E01"/>
    <w:rsid w:val="0BFE5C2B"/>
    <w:rsid w:val="0C504A48"/>
    <w:rsid w:val="0E89647E"/>
    <w:rsid w:val="0F3214D7"/>
    <w:rsid w:val="0F751B0F"/>
    <w:rsid w:val="0F7D3D6D"/>
    <w:rsid w:val="0FA8680E"/>
    <w:rsid w:val="11BB7038"/>
    <w:rsid w:val="171A48F2"/>
    <w:rsid w:val="172565AA"/>
    <w:rsid w:val="17B67508"/>
    <w:rsid w:val="195838A6"/>
    <w:rsid w:val="1B285A45"/>
    <w:rsid w:val="1C0E03EE"/>
    <w:rsid w:val="1C6A2D56"/>
    <w:rsid w:val="1D9639D1"/>
    <w:rsid w:val="1DB95747"/>
    <w:rsid w:val="1E252F46"/>
    <w:rsid w:val="1EB6521C"/>
    <w:rsid w:val="1F980461"/>
    <w:rsid w:val="20EC39BC"/>
    <w:rsid w:val="275C792D"/>
    <w:rsid w:val="285A1359"/>
    <w:rsid w:val="2BD16417"/>
    <w:rsid w:val="2CCD1662"/>
    <w:rsid w:val="2E234CAE"/>
    <w:rsid w:val="2ED15949"/>
    <w:rsid w:val="2F572068"/>
    <w:rsid w:val="318C7D8F"/>
    <w:rsid w:val="31A45344"/>
    <w:rsid w:val="33CF2938"/>
    <w:rsid w:val="371A1CB2"/>
    <w:rsid w:val="38290EA5"/>
    <w:rsid w:val="38FD6321"/>
    <w:rsid w:val="39F41709"/>
    <w:rsid w:val="3ADB5035"/>
    <w:rsid w:val="3BB130FF"/>
    <w:rsid w:val="3BE02CFB"/>
    <w:rsid w:val="3F1248B1"/>
    <w:rsid w:val="404406D7"/>
    <w:rsid w:val="40625449"/>
    <w:rsid w:val="40835CA5"/>
    <w:rsid w:val="41EE466E"/>
    <w:rsid w:val="42BE45DC"/>
    <w:rsid w:val="434E4CCC"/>
    <w:rsid w:val="48986578"/>
    <w:rsid w:val="49394F35"/>
    <w:rsid w:val="4A1869C8"/>
    <w:rsid w:val="4A2B5DBF"/>
    <w:rsid w:val="4CB61307"/>
    <w:rsid w:val="4CED0646"/>
    <w:rsid w:val="4D564879"/>
    <w:rsid w:val="51AE509B"/>
    <w:rsid w:val="52700D27"/>
    <w:rsid w:val="57362C42"/>
    <w:rsid w:val="588E0CBF"/>
    <w:rsid w:val="5A8557DE"/>
    <w:rsid w:val="5B486274"/>
    <w:rsid w:val="5B650F4C"/>
    <w:rsid w:val="5D80475D"/>
    <w:rsid w:val="5EC749DB"/>
    <w:rsid w:val="5F9A0477"/>
    <w:rsid w:val="638137B9"/>
    <w:rsid w:val="63F84723"/>
    <w:rsid w:val="66B140A2"/>
    <w:rsid w:val="67726933"/>
    <w:rsid w:val="6A5939E9"/>
    <w:rsid w:val="6ABF7736"/>
    <w:rsid w:val="6BF427A7"/>
    <w:rsid w:val="73467827"/>
    <w:rsid w:val="73547595"/>
    <w:rsid w:val="74092777"/>
    <w:rsid w:val="75F66322"/>
    <w:rsid w:val="76A903A1"/>
    <w:rsid w:val="76B016DE"/>
    <w:rsid w:val="78761A73"/>
    <w:rsid w:val="796E3DD2"/>
    <w:rsid w:val="7BE72256"/>
    <w:rsid w:val="7C1A066B"/>
    <w:rsid w:val="7CDA0782"/>
    <w:rsid w:val="7E5A3C76"/>
    <w:rsid w:val="7FA94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0D7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E55A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55A9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E55A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55A9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海之韵</dc:creator>
  <cp:lastModifiedBy>zhuoyue</cp:lastModifiedBy>
  <cp:revision>2</cp:revision>
  <dcterms:created xsi:type="dcterms:W3CDTF">2020-11-19T09:01:00Z</dcterms:created>
  <dcterms:modified xsi:type="dcterms:W3CDTF">2020-12-15T02:57:00Z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