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eastAsia" w:ascii="Helvetica" w:hAnsi="Helvetica" w:eastAsia="宋体" w:cs="Helvetica"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Helvetica" w:hAnsi="Helvetica" w:eastAsia="Helvetica" w:cs="Helvetica"/>
          <w:b/>
          <w:bCs/>
          <w:color w:val="000000"/>
          <w:kern w:val="0"/>
          <w:sz w:val="36"/>
          <w:szCs w:val="36"/>
          <w:lang w:val="en-US" w:eastAsia="zh-CN" w:bidi="ar"/>
        </w:rPr>
        <w:t>精细有机合成</w:t>
      </w:r>
      <w:r>
        <w:rPr>
          <w:rFonts w:hint="eastAsia" w:ascii="Helvetica" w:hAnsi="Helvetica" w:eastAsia="宋体" w:cs="Helvetica"/>
          <w:b/>
          <w:bCs/>
          <w:color w:val="000000"/>
          <w:kern w:val="0"/>
          <w:sz w:val="36"/>
          <w:szCs w:val="36"/>
          <w:lang w:val="en-US" w:eastAsia="zh-CN" w:bidi="ar"/>
        </w:rPr>
        <w:t>复习资料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1"/>
          <w:szCs w:val="21"/>
          <w:lang w:val="en-US" w:eastAsia="zh-CN" w:bidi="ar"/>
        </w:rPr>
        <w:t>一、单项选择题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1.EDTA与金属离子形成配合物的鳌和比为（A ）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A、1：1    B 、1：2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C、1：3    D 、1：4 </w:t>
      </w:r>
    </w:p>
    <w:p>
      <w:pPr>
        <w:keepNext w:val="0"/>
        <w:keepLines w:val="0"/>
        <w:widowControl/>
        <w:suppressLineNumbers w:val="0"/>
        <w:ind w:left="240" w:hanging="210" w:hangingChars="1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2. 在含有过量配位剂 L 的配合物 ML溶液中，C(M)=A mol/L ，加入等体积的水后，C(M)约等（ B ）。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A、a    B 、a/2   C、2a   D 、2/a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3. 金属指示剂 In 在滴定的 PH条件下，本身颜色必须（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）。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A、无色   B 、蓝色   C、深色   D 、与 Min 不同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4. 二苯胺磺酸钠是滴定的常用指示剂。它是属（ C ） 。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A、自身指示剂       B 、特殊指示剂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C、氧化还原指示剂   D 、其他指示剂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5. 碘量法中所需标准溶液中在保存中吸收了而发生下述反应：若用该滴定 I 2溶液则消耗的量将（ B ）。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A、偏高  B、偏低   C、无影响 D、无法判断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下列叙述中正确的是（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）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A、化学反应动力学是研究反应的快慢和限度的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B、反应速率常数大小即是反应速率的大小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C、反应级数越大反应速率越大 </w:t>
      </w:r>
    </w:p>
    <w:p>
      <w:pPr>
        <w:keepNext w:val="0"/>
        <w:keepLines w:val="0"/>
        <w:widowControl/>
        <w:suppressLineNumbers w:val="0"/>
        <w:ind w:left="657" w:leftChars="213" w:hanging="210" w:hangingChars="1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D、活化能的大小不一定总能表示一个反应的快慢，但可表示反应速率常数受温度变化影响的大小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7.下列因素与均相成核速率无关的是（ A ）。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A、陈放时间    B、相对过饱和度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C、物质的性质  D、溶液的浓度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8. 干燥剂干燥适用于下列（ D ）的物质。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A、受热易分解  B、挥发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C、能升华      D、三种都有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9.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在萃取法操作中，要求分配比D （ B ）才可取得较好的萃取效率。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A、等于 10    B、大于 10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C、小于 10    D、大于 1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10.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下列试剂能使 BaSO沉淀的溶解度增加的(   )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A、浓 HCl          B、1mol/L NaOH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C、1mol/L Na 2SO   D、1mol/L NH3〃H2O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11.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对显色反应产生影响的因素是下面哪一种 ( A )。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 、显色酸度   B、比色皿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C、测量波长    D、仪器精密度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12.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在光度测定中，当显色剂有色，试液在测定条件下吸收又很小时，参比溶液应选下面哪一种 ( C )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A、蒸馏水    B、溶样用的酸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C、试剂空白   D、将显色剂注于比色皿中 </w:t>
      </w:r>
    </w:p>
    <w:p>
      <w:pPr>
        <w:keepNext w:val="0"/>
        <w:keepLines w:val="0"/>
        <w:widowControl/>
        <w:suppressLineNumbers w:val="0"/>
        <w:ind w:left="210" w:hanging="210" w:hangingChars="1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13.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物质的颜色是由于选择性地吸收了白光中的某些波长的光所致，硫酸铜呈现蓝色是由于它吸收了白光中的何种光波( C ) 。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A、蓝色光波  B、绿色光波 C、黄色光波  D、紫色光波</w:t>
      </w:r>
    </w:p>
    <w:p>
      <w:pPr>
        <w:keepNext w:val="0"/>
        <w:keepLines w:val="0"/>
        <w:widowControl/>
        <w:suppressLineNumbers w:val="0"/>
        <w:ind w:left="210" w:hanging="210" w:hangingChars="1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14.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朗伯- 比耳定律说明，当一束单色光通过均匀的有色溶液时，有色溶液的吸光度与什么成正比 ( C ) 。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A、溶液的温度 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B、溶液的酸度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C、溶液的浓度和液层厚度的乘积 D、有色络合物的稳定性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15.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属于紫外可见分光光度计波长范围是（  ）Nm。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A、200～1000   B、420～700 C、360～800    D、400～800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16.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分光光度法中不影响摩尔吸光系数的是（C ）。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A、溶液温度    B、入射光波长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C、液层厚度    D、物质特性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17.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显色反应是指（ D ）。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A、将无机物转变为有机物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B、将物色混合物转变为有色混合物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C、在无色物质中加入有色物质 D、将待测无色化合物转变为有色化合物</w:t>
      </w:r>
    </w:p>
    <w:p>
      <w:pPr>
        <w:keepNext w:val="0"/>
        <w:keepLines w:val="0"/>
        <w:widowControl/>
        <w:suppressLineNumbers w:val="0"/>
        <w:ind w:left="210" w:hanging="210" w:hangingChars="1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18.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溶液在波长为 525nm处有最大吸收峰，吸光度是 0.70。测定条件不变，入射光波长改为 550nm，则吸光度将会（ B ）。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A、增大  B 、减小  C、不变 D、不能确定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19.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在酒精的水溶液中，分子间的作用力有（C ）。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A、取向力、色散力   B、诱导力、氢键 C、A、B都有        D、A、B都没有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20.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原子的种类决定于原子的（ D ）。 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A、原子量大小     B、最外层电子数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C、核电荷数       D、核内质子数和中子数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1"/>
          <w:szCs w:val="21"/>
          <w:lang w:val="en-US" w:eastAsia="zh-CN" w:bidi="ar"/>
        </w:rPr>
        <w:t>二、判断题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1.白光是由七种颜色的光复合而成， 因此两种光不可能成为互补色光。（ × ） </w:t>
      </w:r>
    </w:p>
    <w:p>
      <w:pPr>
        <w:keepNext w:val="0"/>
        <w:keepLines w:val="0"/>
        <w:widowControl/>
        <w:suppressLineNumbers w:val="0"/>
        <w:ind w:left="210" w:hanging="210" w:hangingChars="1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2.将浓度不同的标准溶液，臵于相同厚度的吸收池中，分别测其吸光度。然后以溶液浓度 C 为横坐标，以相应的吸光度 A 为纵坐标，绘制 A－C 曲线图，即为标准曲线。（ √）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3．由不同种元素组成的双原子分子都是极性分子。 （ √）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4．极性分子之间仅存在着取向力、诱导力。 （ ×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5．色散力存在于所有分子之中。 （ √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6．离子晶体中存在着自由电子。 （ × 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7．在碱滴定酸时常用酚酞作为指示剂，酸滴定碱时常用甲基橙作为指示剂。 （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 ） </w:t>
      </w:r>
    </w:p>
    <w:p>
      <w:pPr>
        <w:keepNext w:val="0"/>
        <w:keepLines w:val="0"/>
        <w:widowControl/>
        <w:suppressLineNumbers w:val="0"/>
        <w:ind w:left="210" w:hanging="210" w:hangingChars="1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8．强酸（碱）滴定强碱（酸）的滴定曲线是以NAOH 的加入量为横坐标，以pH 为纵坐标绘制的曲线。（ √）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>一元强碱滴定一元弱酸时，当强碱的浓度相同时突跃范围的大小与弱酸的强度有关。酸 愈强则滴定突跃范围也愈大。（ √）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 w:bidi="ar"/>
        </w:rPr>
        <w:t xml:space="preserve">36.O3 和 O2 互为同位素。 （ × ） </w:t>
      </w:r>
    </w:p>
    <w:p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填空题</w:t>
      </w:r>
    </w:p>
    <w:p>
      <w:pPr>
        <w:numPr>
          <w:ilvl w:val="0"/>
          <w:numId w:val="3"/>
        </w:numP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醛酮缩合中常用的酸催化剂 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 xml:space="preserve">硫酸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>偶极距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主要影响溶质（分子或离子）周围的溶剂分子的定向作用。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3.硫酸酯是强酸形成的酯，主要用作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>烷基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化试剂，而羧酸酯是弱酸形成的酯，主要用作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>酰基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化试剂。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4.氨解反应属于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  <w:t xml:space="preserve"> 二级反应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5.醇的氨解主要有三种工业方法，即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  <w:t>气固相接触催化氨解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 xml:space="preserve"> 法、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  <w:t>高压液相氨解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法和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  <w:t>气固相临氢接触催化胺化氢化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 xml:space="preserve"> 法。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6.AEO是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 xml:space="preserve"> 非离子 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表面活性剂。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 xml:space="preserve">7.一些非离子表面活性剂洗涤剂液，其洗涤程度随表面活性剂的CMC增加而 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  <w:t>增加。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8.不属于气溶胶剂化妆品常用的液化气的是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  <w:t xml:space="preserve"> 乙醇 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9. 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不同电解质对铁屑还原速率影响最大的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  <w:t xml:space="preserve"> NH4C1 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10.分析纯试剂常用的表述方法是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  <w:t xml:space="preserve"> </w:t>
      </w:r>
      <w:r>
        <w:rPr>
          <w:rFonts w:hint="eastAsia" w:asciiTheme="minorEastAsia" w:hAnsiTheme="minorEastAsia" w:cstheme="minorEastAsia"/>
          <w:kern w:val="0"/>
          <w:sz w:val="21"/>
          <w:szCs w:val="21"/>
          <w:u w:val="single"/>
          <w:lang w:val="en-US" w:eastAsia="zh-CN" w:bidi="ar"/>
        </w:rPr>
        <w:t xml:space="preserve">      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  <w:t xml:space="preserve"> 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11.磺化能力最强的是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 xml:space="preserve"> 三氧化硫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12.磺化剂中，真正的磺化物质是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  <w:t xml:space="preserve"> SO3 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13.不属于硝化反应加料方法的是</w:t>
      </w:r>
      <w:bookmarkStart w:id="0" w:name="_GoBack"/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  <w:t xml:space="preserve"> </w:t>
      </w:r>
      <w:r>
        <w:rPr>
          <w:rFonts w:hint="eastAsia" w:asciiTheme="minorEastAsia" w:hAnsiTheme="minorEastAsia" w:cstheme="minorEastAsia"/>
          <w:kern w:val="0"/>
          <w:sz w:val="21"/>
          <w:szCs w:val="21"/>
          <w:u w:val="single"/>
          <w:lang w:val="en-US" w:eastAsia="zh-CN" w:bidi="ar"/>
        </w:rPr>
        <w:t xml:space="preserve">    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 w:bidi="ar"/>
        </w:rPr>
        <w:t xml:space="preserve"> </w:t>
      </w:r>
      <w:bookmarkEnd w:id="0"/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b/>
          <w:bCs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b/>
          <w:bCs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1"/>
          <w:szCs w:val="21"/>
          <w:lang w:val="en-US" w:eastAsia="zh-CN" w:bidi="ar"/>
        </w:rPr>
        <w:t>四、名词解释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 xml:space="preserve">  1.卤化：在有机化合物分子中引入卤原子，形成碳—卤键，得到含卤化合物的反应被称为卤化反应。根据引入卤原子的不同，卤化反应可分为氯化、溴化、碘化和氟化。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 xml:space="preserve">  2.磺化：向有机分子中引入磺酸基团（—SO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vertAlign w:val="subscript"/>
          <w:lang w:val="en-US" w:eastAsia="zh-CN" w:bidi="ar"/>
        </w:rPr>
        <w:t>3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H）的反应称磺化或者硫酸盐化反应。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 xml:space="preserve">  3.硝化：在硝酸等硝化剂的作用下，有机物分子中的氢原子被硝基（—NO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vertAlign w:val="subscript"/>
          <w:lang w:val="en-US" w:eastAsia="zh-CN" w:bidi="ar"/>
        </w:rPr>
        <w:t>2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）取代的反应叫硝化反应。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 xml:space="preserve">  4.烷基化：烷基化反应指的是在有机化合物分子中的碳、硅、氮、磷、氧或硫原子上引入烃基的反应的总称。引入的烃基可以是烷基、烯基、炔基和芳基，也可以是有取代基的烃基，其中以在有机物分子中引入烷基最为重要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 xml:space="preserve"> 5.酰化：在有机化合物中的碳、氮、氧、硫等原子上引入脂肪族或芳香族酰基的反应称为酰化反应。</w:t>
      </w:r>
    </w:p>
    <w:p>
      <w:pPr>
        <w:keepNext w:val="0"/>
        <w:keepLines w:val="0"/>
        <w:widowControl/>
        <w:suppressLineNumbers w:val="0"/>
        <w:ind w:firstLine="210" w:firstLineChars="10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五、简答题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 xml:space="preserve"> 1.简述磺化反应在有机合成中应用和重要意义？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答：（1）有机化合物分子中引入硫酸基后，可使其具有乳化、润湿、发泡等多种表面活性，所以广泛应用与表面活性剂的合成。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（2）磺化还可以赋予有机化合物水溶性和酸性，在工业上常用一改进染料、指示剂等的溶解度和提高酸性。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（3）选择性磺化常用来分离异构体。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（4）引入磺酸基可得到一系列中间产物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 w:bidi="ar"/>
        </w:rPr>
        <w:t>（5）磺化反应还应用与磷酸型离子交换树脂的制备，香料合成等多种精细化工产品的生产。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什么是碱性？什么是亲核性？二者之间的关系如何？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答：（1）碱性指得质子的能力。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ind w:left="735" w:leftChars="0" w:firstLine="0" w:firstLineChars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亲核性指对碳正离子的亲和性的大小。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ind w:left="735" w:leftChars="0" w:firstLine="0" w:firstLineChars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亲核心与可极化度有关，当可极化度影响不明显，碱性起主要作用时，碱性越 强，亲核性越强。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3.请比较空气的气固相接触催化氧化和液相氧化法的优缺点。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 xml:space="preserve">   答：（1）气固相接触催化氧化 </w:t>
      </w:r>
    </w:p>
    <w:p>
      <w:pPr>
        <w:keepNext w:val="0"/>
        <w:keepLines w:val="0"/>
        <w:widowControl/>
        <w:suppressLineNumbers w:val="0"/>
        <w:ind w:firstLine="840" w:firstLineChars="40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>优点：不消耗化学氧化剂；氧化完全，后处理简单；不需要耐腐蚀设备。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缺点：对原料和产物热稳定性要求高；催化剂筛选难。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ind w:left="945" w:leftChars="0" w:firstLine="0" w:firstLineChars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空气液相氧化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="945" w:leftChars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优点：不消耗价格较贵的化学氧化剂；反应温度较低，选择性好。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4.观察目标分子对有机合成的设计有何启示？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答：（1）目标分子的化学性质对有机合成设计的启示；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firstLine="840" w:firstLineChars="4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（2）目标分子的特殊结构对有机合成设计的启示；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(3）目标分子的生源合成途径对有机合成设计的启示。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5.手型拆分方法可归纳为哪几类？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答：手性拆分方法可归纳为三大类：1.利用物理性质如溶解度、吸附力等的差异所建立的方法有结晶法、层析法等；2.利用反应速度差异的动力学拆分法；3.利用酶的高度特异性催化反应的酶拆分法。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计算题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ind w:left="240" w:leftChars="0" w:firstLine="0" w:firstLineChars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28.1g(26mL)氯苯（分子量为112，纯度为99.5%）与113g混酸（组成为S=67%,N=30%,H=3%）反应，经分离得到二硝基氯苯（分子量为202，纯度为98%）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692015" cy="2263140"/>
            <wp:effectExtent l="0" t="0" r="13335" b="3810"/>
            <wp:docPr id="21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92015" cy="2263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numPr>
          <w:ilvl w:val="0"/>
          <w:numId w:val="0"/>
        </w:numPr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345368"/>
    <w:multiLevelType w:val="singleLevel"/>
    <w:tmpl w:val="8734536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8EE0D8EB"/>
    <w:multiLevelType w:val="singleLevel"/>
    <w:tmpl w:val="8EE0D8EB"/>
    <w:lvl w:ilvl="0" w:tentative="0">
      <w:start w:val="2"/>
      <w:numFmt w:val="decimal"/>
      <w:suff w:val="nothing"/>
      <w:lvlText w:val="（%1）"/>
      <w:lvlJc w:val="left"/>
      <w:pPr>
        <w:ind w:left="735" w:leftChars="0" w:firstLine="0" w:firstLineChars="0"/>
      </w:pPr>
    </w:lvl>
  </w:abstractNum>
  <w:abstractNum w:abstractNumId="2">
    <w:nsid w:val="CEC030F9"/>
    <w:multiLevelType w:val="singleLevel"/>
    <w:tmpl w:val="CEC030F9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DEE3C049"/>
    <w:multiLevelType w:val="singleLevel"/>
    <w:tmpl w:val="DEE3C049"/>
    <w:lvl w:ilvl="0" w:tentative="0">
      <w:start w:val="1"/>
      <w:numFmt w:val="decimal"/>
      <w:suff w:val="space"/>
      <w:lvlText w:val="%1."/>
      <w:lvlJc w:val="left"/>
      <w:pPr>
        <w:ind w:left="240" w:leftChars="0" w:firstLine="0" w:firstLineChars="0"/>
      </w:pPr>
    </w:lvl>
  </w:abstractNum>
  <w:abstractNum w:abstractNumId="4">
    <w:nsid w:val="1F5C93F8"/>
    <w:multiLevelType w:val="singleLevel"/>
    <w:tmpl w:val="1F5C93F8"/>
    <w:lvl w:ilvl="0" w:tentative="0">
      <w:start w:val="2"/>
      <w:numFmt w:val="decimal"/>
      <w:suff w:val="nothing"/>
      <w:lvlText w:val="（%1）"/>
      <w:lvlJc w:val="left"/>
      <w:pPr>
        <w:ind w:left="945" w:leftChars="0" w:firstLine="0" w:firstLineChars="0"/>
      </w:pPr>
    </w:lvl>
  </w:abstractNum>
  <w:abstractNum w:abstractNumId="5">
    <w:nsid w:val="3ABAAB95"/>
    <w:multiLevelType w:val="singleLevel"/>
    <w:tmpl w:val="3ABAAB95"/>
    <w:lvl w:ilvl="0" w:tentative="0">
      <w:start w:val="9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E424AFD"/>
    <w:multiLevelType w:val="singleLevel"/>
    <w:tmpl w:val="3E424AF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7E555A91"/>
    <w:multiLevelType w:val="singleLevel"/>
    <w:tmpl w:val="7E555A9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625449"/>
    <w:rsid w:val="021F0D42"/>
    <w:rsid w:val="02760B31"/>
    <w:rsid w:val="034C2853"/>
    <w:rsid w:val="03B05187"/>
    <w:rsid w:val="055F2E09"/>
    <w:rsid w:val="056543FB"/>
    <w:rsid w:val="07155A81"/>
    <w:rsid w:val="08271244"/>
    <w:rsid w:val="0850543D"/>
    <w:rsid w:val="09845E01"/>
    <w:rsid w:val="0BFE5C2B"/>
    <w:rsid w:val="0C3C543E"/>
    <w:rsid w:val="0C504A48"/>
    <w:rsid w:val="0E89647E"/>
    <w:rsid w:val="0F3214D7"/>
    <w:rsid w:val="0F751B0F"/>
    <w:rsid w:val="0F7D3D6D"/>
    <w:rsid w:val="0FA8680E"/>
    <w:rsid w:val="11BB7038"/>
    <w:rsid w:val="171A48F2"/>
    <w:rsid w:val="172565AA"/>
    <w:rsid w:val="17B67508"/>
    <w:rsid w:val="195838A6"/>
    <w:rsid w:val="1B285A45"/>
    <w:rsid w:val="1C0E03EE"/>
    <w:rsid w:val="1C6A2D56"/>
    <w:rsid w:val="1D9639D1"/>
    <w:rsid w:val="1DB95747"/>
    <w:rsid w:val="1E252F46"/>
    <w:rsid w:val="1EB6521C"/>
    <w:rsid w:val="1F980461"/>
    <w:rsid w:val="20EC39BC"/>
    <w:rsid w:val="26EB2F1B"/>
    <w:rsid w:val="275C792D"/>
    <w:rsid w:val="285A1359"/>
    <w:rsid w:val="2BD16417"/>
    <w:rsid w:val="2CCD1662"/>
    <w:rsid w:val="2E234CAE"/>
    <w:rsid w:val="2ED15949"/>
    <w:rsid w:val="2F572068"/>
    <w:rsid w:val="318C7D8F"/>
    <w:rsid w:val="31A45344"/>
    <w:rsid w:val="33CF2938"/>
    <w:rsid w:val="371A1CB2"/>
    <w:rsid w:val="38290EA5"/>
    <w:rsid w:val="38FD6321"/>
    <w:rsid w:val="39F41709"/>
    <w:rsid w:val="3ADB5035"/>
    <w:rsid w:val="3BB130FF"/>
    <w:rsid w:val="3BE02CFB"/>
    <w:rsid w:val="3F1248B1"/>
    <w:rsid w:val="404406D7"/>
    <w:rsid w:val="40625449"/>
    <w:rsid w:val="40835CA5"/>
    <w:rsid w:val="41EE466E"/>
    <w:rsid w:val="42BE45DC"/>
    <w:rsid w:val="434E4CCC"/>
    <w:rsid w:val="48986578"/>
    <w:rsid w:val="49394F35"/>
    <w:rsid w:val="4A1869C8"/>
    <w:rsid w:val="4A2B5DBF"/>
    <w:rsid w:val="4AB64CE0"/>
    <w:rsid w:val="4CB61307"/>
    <w:rsid w:val="4CED0646"/>
    <w:rsid w:val="4D564879"/>
    <w:rsid w:val="51AE509B"/>
    <w:rsid w:val="521A66E3"/>
    <w:rsid w:val="52700D27"/>
    <w:rsid w:val="57362C42"/>
    <w:rsid w:val="588E0CBF"/>
    <w:rsid w:val="5A8557DE"/>
    <w:rsid w:val="5B486274"/>
    <w:rsid w:val="5B650F4C"/>
    <w:rsid w:val="5D80475D"/>
    <w:rsid w:val="5EC749DB"/>
    <w:rsid w:val="5F9A0477"/>
    <w:rsid w:val="638137B9"/>
    <w:rsid w:val="63F84723"/>
    <w:rsid w:val="63FF7BD2"/>
    <w:rsid w:val="66B140A2"/>
    <w:rsid w:val="67726933"/>
    <w:rsid w:val="6A5939E9"/>
    <w:rsid w:val="6ABF7736"/>
    <w:rsid w:val="6BF427A7"/>
    <w:rsid w:val="73467827"/>
    <w:rsid w:val="73547595"/>
    <w:rsid w:val="74092777"/>
    <w:rsid w:val="75F66322"/>
    <w:rsid w:val="76A903A1"/>
    <w:rsid w:val="76B016DE"/>
    <w:rsid w:val="78761A73"/>
    <w:rsid w:val="796E3DD2"/>
    <w:rsid w:val="7BE72256"/>
    <w:rsid w:val="7C1A066B"/>
    <w:rsid w:val="7CDA0782"/>
    <w:rsid w:val="7E5A3C76"/>
    <w:rsid w:val="7FA9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2020-11-19T09:01:00Z</dcterms:created>
  <dc:creator>海之韵</dc:creator>
  <cp:lastModifiedBy>user</cp:lastModifiedBy>
  <dcterms:modified xsi:type="dcterms:W3CDTF">2021-11-06T08:23:08Z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6CE91F916ECE4E66A1C3ECC10AE23E49</vt:lpwstr>
  </property>
</Properties>
</file>