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lang w:val="en-US" w:eastAsia="zh-CN"/>
        </w:rPr>
      </w:pPr>
      <w:r>
        <w:rPr>
          <w:rFonts w:hint="eastAsia"/>
          <w:lang w:val="en-US" w:eastAsia="zh-CN"/>
        </w:rPr>
        <w:t>给排水工程复习资料</w:t>
      </w:r>
      <w:bookmarkStart w:id="0" w:name="_GoBack"/>
      <w:bookmarkEnd w:id="0"/>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一、填空</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1、给水系统按用途可分为__、__、__。生活、生产、消防</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2、室外消防系统是由___、___、__。水源、管道、消火栓</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3、给水系统由__、___、__、__、___、___、___组成。水源、引入管、水表节点、给水管网、配水装置和附件、局部处理设施</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4、排水系统组成___、__、__、___、___、___。受水器、排水管道、通气管道、清通设备、提升设备、污水局部处理构筑物</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5、雨水管到按布置位置可分为____、____、___。外排水系统、内排水系统、混合排水系统</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6、给水管道的附件包括____和____。阀门、龙头</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7、建筑内排水系统可分为___、___、___、___、___。粪便污水排水系统、生活废水、生活污水、生产污水、生产废水、屋面雨水</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8、给水系统按水平干管的位置不同分为____、____、___。上行下给、下行上给、中分式</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9、铸铁管的连接方法___、___。承插、法兰</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10、建筑内部排水体制分为___、___。合流、分流</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11、雨水管到按布置位置可分为____、___、___。外排水系统、内排水系统、混合排水系统</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12、饮用水供应的类型____、____。开水供应、冷饮水供应</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13、给水系统分为____、____、____。生活、生产、消防</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14、镀锌钢管应采用___、___、___、___连接。焊接、承插、螺纹、法兰</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15、水泵按其作用原理可分为____、____、____。叶片式水泵分为____、____、____。叶片式水泵、容积泵、其他类型，轴流泵、混流泵、离心泵</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16、离心泵是通过的作用来提升和输送液体的____。离心力</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17、水泵闭闸启动的时间不超过____分钟。3</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18、离心泵的主要结构由____、____、____、____、____、____组成。泵壳、泵体、叶轮、泵轴、轴套、填料盒</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19、污水是指____和____，雨水就是____。生活污水、工业废水、天然降水</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二、选择题</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当给水管与污水管平面设置时，管外壁净距不应小于(</w:t>
      </w:r>
      <w:r>
        <w:rPr>
          <w:rFonts w:hint="eastAsia" w:ascii="宋体" w:hAnsi="宋体" w:eastAsia="宋体" w:cs="宋体"/>
          <w:sz w:val="21"/>
          <w:szCs w:val="21"/>
          <w:lang w:val="en-US" w:eastAsia="zh-CN"/>
        </w:rPr>
        <w:t>C</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0</w:t>
      </w:r>
      <w:r>
        <w:rPr>
          <w:rFonts w:hint="eastAsia" w:ascii="宋体" w:hAnsi="宋体" w:eastAsia="宋体" w:cs="宋体"/>
          <w:sz w:val="21"/>
          <w:szCs w:val="21"/>
          <w:lang w:eastAsia="zh-CN"/>
        </w:rPr>
        <w:t>.</w:t>
      </w:r>
      <w:r>
        <w:rPr>
          <w:rFonts w:hint="eastAsia" w:ascii="宋体" w:hAnsi="宋体" w:eastAsia="宋体" w:cs="宋体"/>
          <w:sz w:val="21"/>
          <w:szCs w:val="21"/>
        </w:rPr>
        <w:t>5B</w:t>
      </w:r>
      <w:r>
        <w:rPr>
          <w:rFonts w:hint="eastAsia" w:ascii="宋体" w:hAnsi="宋体" w:eastAsia="宋体" w:cs="宋体"/>
          <w:sz w:val="21"/>
          <w:szCs w:val="21"/>
          <w:lang w:eastAsia="zh-CN"/>
        </w:rPr>
        <w:t>、</w:t>
      </w:r>
      <w:r>
        <w:rPr>
          <w:rFonts w:hint="eastAsia" w:ascii="宋体" w:hAnsi="宋体" w:eastAsia="宋体" w:cs="宋体"/>
          <w:sz w:val="21"/>
          <w:szCs w:val="21"/>
        </w:rPr>
        <w:t>1C</w:t>
      </w:r>
      <w:r>
        <w:rPr>
          <w:rFonts w:hint="eastAsia" w:ascii="宋体" w:hAnsi="宋体" w:eastAsia="宋体" w:cs="宋体"/>
          <w:sz w:val="21"/>
          <w:szCs w:val="21"/>
          <w:lang w:eastAsia="zh-CN"/>
        </w:rPr>
        <w:t>、</w:t>
      </w: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5D</w:t>
      </w:r>
      <w:r>
        <w:rPr>
          <w:rFonts w:hint="eastAsia" w:ascii="宋体" w:hAnsi="宋体" w:eastAsia="宋体" w:cs="宋体"/>
          <w:sz w:val="21"/>
          <w:szCs w:val="21"/>
          <w:lang w:eastAsia="zh-CN"/>
        </w:rPr>
        <w:t>、</w:t>
      </w:r>
      <w:r>
        <w:rPr>
          <w:rFonts w:hint="eastAsia" w:ascii="宋体" w:hAnsi="宋体" w:eastAsia="宋体" w:cs="宋体"/>
          <w:sz w:val="21"/>
          <w:szCs w:val="21"/>
        </w:rPr>
        <w:t>2</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如果用综合生活用水量定额计算用水量，除了居民日常生活用水外还应包括(</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浇洒道路、绿地用水量</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未预见用水量</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公共建筑用水量</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工业企业内工作人员的生活用水量</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泵房一般设____备用水泵，备用水泵型号宜与工作水泵中的____一致。(</w:t>
      </w:r>
      <w:r>
        <w:rPr>
          <w:rFonts w:hint="eastAsia" w:ascii="宋体" w:hAnsi="宋体" w:eastAsia="宋体" w:cs="宋体"/>
          <w:sz w:val="21"/>
          <w:szCs w:val="21"/>
          <w:lang w:val="en-US" w:eastAsia="zh-CN"/>
        </w:rPr>
        <w:t>A</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A、1～2台，大泵</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B、1～2台，小泵</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C、2台以上，小泵</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D、2台以上，大泵</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公式i=V2/C2R,V为____，R为____</w:t>
      </w:r>
      <w:r>
        <w:rPr>
          <w:rFonts w:hint="eastAsia" w:ascii="宋体" w:hAnsi="宋体" w:eastAsia="宋体" w:cs="宋体"/>
          <w:sz w:val="21"/>
          <w:szCs w:val="21"/>
          <w:lang w:eastAsia="zh-CN"/>
        </w:rPr>
        <w:t>。</w:t>
      </w:r>
      <w:r>
        <w:rPr>
          <w:rFonts w:hint="eastAsia" w:ascii="宋体" w:hAnsi="宋体" w:eastAsia="宋体" w:cs="宋体"/>
          <w:sz w:val="21"/>
          <w:szCs w:val="21"/>
        </w:rPr>
        <w:t>(</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最大流速，谢才系数</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平均流速，水力半径</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最小流速，流速系数</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平均流速，粗糙系数</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eastAsia="zh-CN"/>
        </w:rPr>
        <w:t>.</w:t>
      </w:r>
      <w:r>
        <w:rPr>
          <w:rFonts w:hint="eastAsia" w:ascii="宋体" w:hAnsi="宋体" w:eastAsia="宋体" w:cs="宋体"/>
          <w:sz w:val="21"/>
          <w:szCs w:val="21"/>
        </w:rPr>
        <w:t>时变化系数是指(</w:t>
      </w:r>
      <w:r>
        <w:rPr>
          <w:rFonts w:hint="eastAsia" w:ascii="宋体" w:hAnsi="宋体" w:eastAsia="宋体" w:cs="宋体"/>
          <w:sz w:val="21"/>
          <w:szCs w:val="21"/>
          <w:lang w:val="en-US" w:eastAsia="zh-CN"/>
        </w:rPr>
        <w:t>C</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A、最高日用水量与一年中平均日用水量的比值</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B、最高日最高时用水量与平均日平均时用水量的比值</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C、最高日最高时用水量与最高日平均时用水量的比值</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D、平均日最高时用水量与平均日平均时用水量的比值</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6</w:t>
      </w:r>
      <w:r>
        <w:rPr>
          <w:rFonts w:hint="eastAsia" w:ascii="宋体" w:hAnsi="宋体" w:eastAsia="宋体" w:cs="宋体"/>
          <w:sz w:val="21"/>
          <w:szCs w:val="21"/>
          <w:lang w:eastAsia="zh-CN"/>
        </w:rPr>
        <w:t>.</w:t>
      </w:r>
      <w:r>
        <w:rPr>
          <w:rFonts w:hint="eastAsia" w:ascii="宋体" w:hAnsi="宋体" w:eastAsia="宋体" w:cs="宋体"/>
          <w:sz w:val="21"/>
          <w:szCs w:val="21"/>
        </w:rPr>
        <w:t>给水泵房相邻两个机组及机组至墙壁间的净距：电机容量不大于55kW时，不小于(</w:t>
      </w:r>
      <w:r>
        <w:rPr>
          <w:rFonts w:hint="eastAsia" w:ascii="宋体" w:hAnsi="宋体" w:eastAsia="宋体" w:cs="宋体"/>
          <w:sz w:val="21"/>
          <w:szCs w:val="21"/>
          <w:lang w:val="en-US" w:eastAsia="zh-CN"/>
        </w:rPr>
        <w:t>C</w:t>
      </w:r>
      <w:r>
        <w:rPr>
          <w:rFonts w:hint="eastAsia" w:ascii="宋体" w:hAnsi="宋体" w:eastAsia="宋体" w:cs="宋体"/>
          <w:sz w:val="21"/>
          <w:szCs w:val="21"/>
        </w:rPr>
        <w:t>)m。</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A、0</w:t>
      </w:r>
      <w:r>
        <w:rPr>
          <w:rFonts w:hint="eastAsia" w:ascii="宋体" w:hAnsi="宋体" w:eastAsia="宋体" w:cs="宋体"/>
          <w:sz w:val="21"/>
          <w:szCs w:val="21"/>
          <w:lang w:eastAsia="zh-CN"/>
        </w:rPr>
        <w:t>.</w:t>
      </w:r>
      <w:r>
        <w:rPr>
          <w:rFonts w:hint="eastAsia" w:ascii="宋体" w:hAnsi="宋体" w:eastAsia="宋体" w:cs="宋体"/>
          <w:sz w:val="21"/>
          <w:szCs w:val="21"/>
        </w:rPr>
        <w:t>3B、0</w:t>
      </w:r>
      <w:r>
        <w:rPr>
          <w:rFonts w:hint="eastAsia" w:ascii="宋体" w:hAnsi="宋体" w:eastAsia="宋体" w:cs="宋体"/>
          <w:sz w:val="21"/>
          <w:szCs w:val="21"/>
          <w:lang w:eastAsia="zh-CN"/>
        </w:rPr>
        <w:t>.</w:t>
      </w:r>
      <w:r>
        <w:rPr>
          <w:rFonts w:hint="eastAsia" w:ascii="宋体" w:hAnsi="宋体" w:eastAsia="宋体" w:cs="宋体"/>
          <w:sz w:val="21"/>
          <w:szCs w:val="21"/>
        </w:rPr>
        <w:t>5C、0</w:t>
      </w:r>
      <w:r>
        <w:rPr>
          <w:rFonts w:hint="eastAsia" w:ascii="宋体" w:hAnsi="宋体" w:eastAsia="宋体" w:cs="宋体"/>
          <w:sz w:val="21"/>
          <w:szCs w:val="21"/>
          <w:lang w:eastAsia="zh-CN"/>
        </w:rPr>
        <w:t>.</w:t>
      </w:r>
      <w:r>
        <w:rPr>
          <w:rFonts w:hint="eastAsia" w:ascii="宋体" w:hAnsi="宋体" w:eastAsia="宋体" w:cs="宋体"/>
          <w:sz w:val="21"/>
          <w:szCs w:val="21"/>
        </w:rPr>
        <w:t>8D、1</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7</w:t>
      </w:r>
      <w:r>
        <w:rPr>
          <w:rFonts w:hint="eastAsia" w:ascii="宋体" w:hAnsi="宋体" w:eastAsia="宋体" w:cs="宋体"/>
          <w:sz w:val="21"/>
          <w:szCs w:val="21"/>
          <w:lang w:eastAsia="zh-CN"/>
        </w:rPr>
        <w:t>.</w:t>
      </w:r>
      <w:r>
        <w:rPr>
          <w:rFonts w:hint="eastAsia" w:ascii="宋体" w:hAnsi="宋体" w:eastAsia="宋体" w:cs="宋体"/>
          <w:sz w:val="21"/>
          <w:szCs w:val="21"/>
        </w:rPr>
        <w:t>水源选择时，应通过技术经济比较综合考虑确定，并(</w:t>
      </w:r>
      <w:r>
        <w:rPr>
          <w:rFonts w:hint="eastAsia" w:ascii="宋体" w:hAnsi="宋体" w:eastAsia="宋体" w:cs="宋体"/>
          <w:sz w:val="21"/>
          <w:szCs w:val="21"/>
          <w:lang w:val="en-US" w:eastAsia="zh-CN"/>
        </w:rPr>
        <w:t>D</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A、应为了防止地面沉降，不采用地下水</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B、为了控制地面沉降，不宜优先采用地下水</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C、宜优先采用地下水作为工业用水水源</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D、宜优先选用符合卫生要求的地下水作为生活饮用水水源</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8</w:t>
      </w:r>
      <w:r>
        <w:rPr>
          <w:rFonts w:hint="eastAsia" w:ascii="宋体" w:hAnsi="宋体" w:eastAsia="宋体" w:cs="宋体"/>
          <w:sz w:val="21"/>
          <w:szCs w:val="21"/>
          <w:lang w:eastAsia="zh-CN"/>
        </w:rPr>
        <w:t>.</w:t>
      </w:r>
      <w:r>
        <w:rPr>
          <w:rFonts w:hint="eastAsia" w:ascii="宋体" w:hAnsi="宋体" w:eastAsia="宋体" w:cs="宋体"/>
          <w:sz w:val="21"/>
          <w:szCs w:val="21"/>
        </w:rPr>
        <w:t>综合生活用水是指(</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A、居民用水和小区公共建筑用水</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B、居民生活用水和公共建筑用水</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C、居民用水和公共建筑用水、浇洒道路绿地用水</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D、居民用水和公共建筑用水、市政用水</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9</w:t>
      </w:r>
      <w:r>
        <w:rPr>
          <w:rFonts w:hint="eastAsia" w:ascii="宋体" w:hAnsi="宋体" w:eastAsia="宋体" w:cs="宋体"/>
          <w:sz w:val="21"/>
          <w:szCs w:val="21"/>
          <w:lang w:eastAsia="zh-CN"/>
        </w:rPr>
        <w:t>.</w:t>
      </w:r>
      <w:r>
        <w:rPr>
          <w:rFonts w:hint="eastAsia" w:ascii="宋体" w:hAnsi="宋体" w:eastAsia="宋体" w:cs="宋体"/>
          <w:sz w:val="21"/>
          <w:szCs w:val="21"/>
        </w:rPr>
        <w:t>给水工程设计应(</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A、保证供水水质、提高供水安全可靠性，降低能耗、降低漏耗、降低药耗</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B、提高供水水质、提高供水安全可靠性，降低能耗、降低漏耗、降低药耗</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C、保证供水水质、保证供水安全，降低能耗、降低漏耗、降低药耗</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D、提高供水水质、保证供水安全，降低能耗、降低药耗</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10</w:t>
      </w:r>
      <w:r>
        <w:rPr>
          <w:rFonts w:hint="eastAsia" w:ascii="宋体" w:hAnsi="宋体" w:eastAsia="宋体" w:cs="宋体"/>
          <w:sz w:val="21"/>
          <w:szCs w:val="21"/>
          <w:lang w:eastAsia="zh-CN"/>
        </w:rPr>
        <w:t>.</w:t>
      </w:r>
      <w:r>
        <w:rPr>
          <w:rFonts w:hint="eastAsia" w:ascii="宋体" w:hAnsi="宋体" w:eastAsia="宋体" w:cs="宋体"/>
          <w:sz w:val="21"/>
          <w:szCs w:val="21"/>
        </w:rPr>
        <w:t>地表水取水构筑物分为固定式和活动式两类，(</w:t>
      </w:r>
      <w:r>
        <w:rPr>
          <w:rFonts w:hint="eastAsia" w:ascii="宋体" w:hAnsi="宋体" w:eastAsia="宋体" w:cs="宋体"/>
          <w:sz w:val="21"/>
          <w:szCs w:val="21"/>
          <w:lang w:val="en-US" w:eastAsia="zh-CN"/>
        </w:rPr>
        <w:t>D</w:t>
      </w:r>
      <w:r>
        <w:rPr>
          <w:rFonts w:hint="eastAsia" w:ascii="宋体" w:hAnsi="宋体" w:eastAsia="宋体" w:cs="宋体"/>
          <w:sz w:val="21"/>
          <w:szCs w:val="21"/>
        </w:rPr>
        <w:t>)均属固定式取水构筑物。</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A、岸边式、河床式、浮船式</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B、岸边式、河床式、水泵直接吸水式</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C、河床式、斗槽式、水泵直接吸水式</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D、岸边式、河床式、斗槽式</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11</w:t>
      </w:r>
      <w:r>
        <w:rPr>
          <w:rFonts w:hint="eastAsia" w:ascii="宋体" w:hAnsi="宋体" w:eastAsia="宋体" w:cs="宋体"/>
          <w:sz w:val="21"/>
          <w:szCs w:val="21"/>
          <w:lang w:eastAsia="zh-CN"/>
        </w:rPr>
        <w:t>.</w:t>
      </w:r>
      <w:r>
        <w:rPr>
          <w:rFonts w:hint="eastAsia" w:ascii="宋体" w:hAnsi="宋体" w:eastAsia="宋体" w:cs="宋体"/>
          <w:sz w:val="21"/>
          <w:szCs w:val="21"/>
        </w:rPr>
        <w:t>某地面水源水位变幅大，水位涨落速度小于2m/h，河岸较陡，坡度大于35</w:t>
      </w:r>
      <w:r>
        <w:rPr>
          <w:rFonts w:hint="eastAsia" w:ascii="宋体" w:hAnsi="宋体" w:eastAsia="宋体" w:cs="宋体"/>
          <w:sz w:val="21"/>
          <w:szCs w:val="21"/>
          <w:vertAlign w:val="superscript"/>
          <w:lang w:val="en-US" w:eastAsia="zh-CN"/>
        </w:rPr>
        <w:t>O</w:t>
      </w:r>
      <w:r>
        <w:rPr>
          <w:rFonts w:hint="eastAsia" w:ascii="宋体" w:hAnsi="宋体" w:eastAsia="宋体" w:cs="宋体"/>
          <w:sz w:val="21"/>
          <w:szCs w:val="21"/>
        </w:rPr>
        <w:t>，要求建设时间短，可考虑选用(</w:t>
      </w:r>
      <w:r>
        <w:rPr>
          <w:rFonts w:hint="eastAsia" w:ascii="宋体" w:hAnsi="宋体" w:eastAsia="宋体" w:cs="宋体"/>
          <w:sz w:val="21"/>
          <w:szCs w:val="21"/>
          <w:lang w:val="en-US" w:eastAsia="zh-CN"/>
        </w:rPr>
        <w:t>A</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A、浮船式取水构筑物B、缆车式取水构筑物</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C、岸边式取水构筑物D、墩桥式取水构筑物</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12</w:t>
      </w:r>
      <w:r>
        <w:rPr>
          <w:rFonts w:hint="eastAsia" w:ascii="宋体" w:hAnsi="宋体" w:eastAsia="宋体" w:cs="宋体"/>
          <w:sz w:val="21"/>
          <w:szCs w:val="21"/>
          <w:lang w:eastAsia="zh-CN"/>
        </w:rPr>
        <w:t>.</w:t>
      </w:r>
      <w:r>
        <w:rPr>
          <w:rFonts w:hint="eastAsia" w:ascii="宋体" w:hAnsi="宋体" w:eastAsia="宋体" w:cs="宋体"/>
          <w:sz w:val="21"/>
          <w:szCs w:val="21"/>
        </w:rPr>
        <w:t>室外给水管道的覆土深度，应根据土壤冰冻深度、车辆荷载、管道材质及管道交叉等因素确定。金属管道覆土深度不宜小于(</w:t>
      </w:r>
      <w:r>
        <w:rPr>
          <w:rFonts w:hint="eastAsia" w:ascii="宋体" w:hAnsi="宋体" w:eastAsia="宋体" w:cs="宋体"/>
          <w:sz w:val="21"/>
          <w:szCs w:val="21"/>
          <w:lang w:val="en-US" w:eastAsia="zh-CN"/>
        </w:rPr>
        <w:t>B</w:t>
      </w:r>
      <w:r>
        <w:rPr>
          <w:rFonts w:hint="eastAsia" w:ascii="宋体" w:hAnsi="宋体" w:eastAsia="宋体" w:cs="宋体"/>
          <w:sz w:val="21"/>
          <w:szCs w:val="21"/>
        </w:rPr>
        <w:t>)m。</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A、0</w:t>
      </w:r>
      <w:r>
        <w:rPr>
          <w:rFonts w:hint="eastAsia" w:ascii="宋体" w:hAnsi="宋体" w:eastAsia="宋体" w:cs="宋体"/>
          <w:sz w:val="21"/>
          <w:szCs w:val="21"/>
          <w:lang w:eastAsia="zh-CN"/>
        </w:rPr>
        <w:t>.</w:t>
      </w:r>
      <w:r>
        <w:rPr>
          <w:rFonts w:hint="eastAsia" w:ascii="宋体" w:hAnsi="宋体" w:eastAsia="宋体" w:cs="宋体"/>
          <w:sz w:val="21"/>
          <w:szCs w:val="21"/>
        </w:rPr>
        <w:t>5B、0</w:t>
      </w:r>
      <w:r>
        <w:rPr>
          <w:rFonts w:hint="eastAsia" w:ascii="宋体" w:hAnsi="宋体" w:eastAsia="宋体" w:cs="宋体"/>
          <w:sz w:val="21"/>
          <w:szCs w:val="21"/>
          <w:lang w:eastAsia="zh-CN"/>
        </w:rPr>
        <w:t>.</w:t>
      </w:r>
      <w:r>
        <w:rPr>
          <w:rFonts w:hint="eastAsia" w:ascii="宋体" w:hAnsi="宋体" w:eastAsia="宋体" w:cs="宋体"/>
          <w:sz w:val="21"/>
          <w:szCs w:val="21"/>
        </w:rPr>
        <w:t>7C、1D、1</w:t>
      </w:r>
      <w:r>
        <w:rPr>
          <w:rFonts w:hint="eastAsia" w:ascii="宋体" w:hAnsi="宋体" w:eastAsia="宋体" w:cs="宋体"/>
          <w:sz w:val="21"/>
          <w:szCs w:val="21"/>
          <w:lang w:eastAsia="zh-CN"/>
        </w:rPr>
        <w:t>.</w:t>
      </w:r>
      <w:r>
        <w:rPr>
          <w:rFonts w:hint="eastAsia" w:ascii="宋体" w:hAnsi="宋体" w:eastAsia="宋体" w:cs="宋体"/>
          <w:sz w:val="21"/>
          <w:szCs w:val="21"/>
        </w:rPr>
        <w:t>2</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13</w:t>
      </w:r>
      <w:r>
        <w:rPr>
          <w:rFonts w:hint="eastAsia" w:ascii="宋体" w:hAnsi="宋体" w:eastAsia="宋体" w:cs="宋体"/>
          <w:sz w:val="21"/>
          <w:szCs w:val="21"/>
          <w:lang w:eastAsia="zh-CN"/>
        </w:rPr>
        <w:t>.</w:t>
      </w:r>
      <w:r>
        <w:rPr>
          <w:rFonts w:hint="eastAsia" w:ascii="宋体" w:hAnsi="宋体" w:eastAsia="宋体" w:cs="宋体"/>
          <w:sz w:val="21"/>
          <w:szCs w:val="21"/>
        </w:rPr>
        <w:t>岸边式取水构筑物和河床式取水构筑物的区别在于(</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A、进水深度不同，分别从平均水位以上进水和平均水位以下进水</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B、进水方式不同，分别采用取水孔直接进水和采用进水管引入进水</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C、位置不同，分别设在防洪堤的外侧和里侧</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D、形式不同，泵房与吸水井分别是合建或分建</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14</w:t>
      </w:r>
      <w:r>
        <w:rPr>
          <w:rFonts w:hint="eastAsia" w:ascii="宋体" w:hAnsi="宋体" w:eastAsia="宋体" w:cs="宋体"/>
          <w:sz w:val="21"/>
          <w:szCs w:val="21"/>
          <w:lang w:eastAsia="zh-CN"/>
        </w:rPr>
        <w:t>.</w:t>
      </w:r>
      <w:r>
        <w:rPr>
          <w:rFonts w:hint="eastAsia" w:ascii="宋体" w:hAnsi="宋体" w:eastAsia="宋体" w:cs="宋体"/>
          <w:sz w:val="21"/>
          <w:szCs w:val="21"/>
        </w:rPr>
        <w:t>一项大型管道越江工程，河宽600m左右，因不能断航决定采用钢管顶管施工，过河管合适的外防腐方案应采用(</w:t>
      </w:r>
      <w:r>
        <w:rPr>
          <w:rFonts w:hint="eastAsia" w:ascii="宋体" w:hAnsi="宋体" w:eastAsia="宋体" w:cs="宋体"/>
          <w:sz w:val="21"/>
          <w:szCs w:val="21"/>
          <w:lang w:val="en-US" w:eastAsia="zh-CN"/>
        </w:rPr>
        <w:t>B</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A、普通防绣漆，辅以牺牲阳极法</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B、耐磨防绣漆，辅以外加电流法</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C、普通防绣漆，辅以外加电流法</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D、耐磨防绣漆，辅以牺牲阳极法</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15</w:t>
      </w:r>
      <w:r>
        <w:rPr>
          <w:rFonts w:hint="eastAsia" w:ascii="宋体" w:hAnsi="宋体" w:eastAsia="宋体" w:cs="宋体"/>
          <w:sz w:val="21"/>
          <w:szCs w:val="21"/>
          <w:lang w:eastAsia="zh-CN"/>
        </w:rPr>
        <w:t>.</w:t>
      </w:r>
      <w:r>
        <w:rPr>
          <w:rFonts w:hint="eastAsia" w:ascii="宋体" w:hAnsi="宋体" w:eastAsia="宋体" w:cs="宋体"/>
          <w:sz w:val="21"/>
          <w:szCs w:val="21"/>
        </w:rPr>
        <w:t>给水管道相互交叉时，其净距不应小于(</w:t>
      </w:r>
      <w:r>
        <w:rPr>
          <w:rFonts w:hint="eastAsia" w:ascii="宋体" w:hAnsi="宋体" w:eastAsia="宋体" w:cs="宋体"/>
          <w:sz w:val="21"/>
          <w:szCs w:val="21"/>
          <w:lang w:val="en-US" w:eastAsia="zh-CN"/>
        </w:rPr>
        <w:t>B</w:t>
      </w:r>
      <w:r>
        <w:rPr>
          <w:rFonts w:hint="eastAsia" w:ascii="宋体" w:hAnsi="宋体" w:eastAsia="宋体" w:cs="宋体"/>
          <w:sz w:val="21"/>
          <w:szCs w:val="21"/>
        </w:rPr>
        <w:t>)m。</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A、0</w:t>
      </w:r>
      <w:r>
        <w:rPr>
          <w:rFonts w:hint="eastAsia" w:ascii="宋体" w:hAnsi="宋体" w:eastAsia="宋体" w:cs="宋体"/>
          <w:sz w:val="21"/>
          <w:szCs w:val="21"/>
          <w:lang w:eastAsia="zh-CN"/>
        </w:rPr>
        <w:t>.</w:t>
      </w:r>
      <w:r>
        <w:rPr>
          <w:rFonts w:hint="eastAsia" w:ascii="宋体" w:hAnsi="宋体" w:eastAsia="宋体" w:cs="宋体"/>
          <w:sz w:val="21"/>
          <w:szCs w:val="21"/>
        </w:rPr>
        <w:t>1B、0</w:t>
      </w:r>
      <w:r>
        <w:rPr>
          <w:rFonts w:hint="eastAsia" w:ascii="宋体" w:hAnsi="宋体" w:eastAsia="宋体" w:cs="宋体"/>
          <w:sz w:val="21"/>
          <w:szCs w:val="21"/>
          <w:lang w:eastAsia="zh-CN"/>
        </w:rPr>
        <w:t>.</w:t>
      </w:r>
      <w:r>
        <w:rPr>
          <w:rFonts w:hint="eastAsia" w:ascii="宋体" w:hAnsi="宋体" w:eastAsia="宋体" w:cs="宋体"/>
          <w:sz w:val="21"/>
          <w:szCs w:val="21"/>
        </w:rPr>
        <w:t>15C、0</w:t>
      </w:r>
      <w:r>
        <w:rPr>
          <w:rFonts w:hint="eastAsia" w:ascii="宋体" w:hAnsi="宋体" w:eastAsia="宋体" w:cs="宋体"/>
          <w:sz w:val="21"/>
          <w:szCs w:val="21"/>
          <w:lang w:eastAsia="zh-CN"/>
        </w:rPr>
        <w:t>.</w:t>
      </w:r>
      <w:r>
        <w:rPr>
          <w:rFonts w:hint="eastAsia" w:ascii="宋体" w:hAnsi="宋体" w:eastAsia="宋体" w:cs="宋体"/>
          <w:sz w:val="21"/>
          <w:szCs w:val="21"/>
        </w:rPr>
        <w:t>2D、0</w:t>
      </w:r>
      <w:r>
        <w:rPr>
          <w:rFonts w:hint="eastAsia" w:ascii="宋体" w:hAnsi="宋体" w:eastAsia="宋体" w:cs="宋体"/>
          <w:sz w:val="21"/>
          <w:szCs w:val="21"/>
          <w:lang w:eastAsia="zh-CN"/>
        </w:rPr>
        <w:t>.</w:t>
      </w:r>
      <w:r>
        <w:rPr>
          <w:rFonts w:hint="eastAsia" w:ascii="宋体" w:hAnsi="宋体" w:eastAsia="宋体" w:cs="宋体"/>
          <w:sz w:val="21"/>
          <w:szCs w:val="21"/>
        </w:rPr>
        <w:t>25</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16</w:t>
      </w:r>
      <w:r>
        <w:rPr>
          <w:rFonts w:hint="eastAsia" w:ascii="宋体" w:hAnsi="宋体" w:eastAsia="宋体" w:cs="宋体"/>
          <w:sz w:val="21"/>
          <w:szCs w:val="21"/>
          <w:lang w:eastAsia="zh-CN"/>
        </w:rPr>
        <w:t>.</w:t>
      </w:r>
      <w:r>
        <w:rPr>
          <w:rFonts w:hint="eastAsia" w:ascii="宋体" w:hAnsi="宋体" w:eastAsia="宋体" w:cs="宋体"/>
          <w:sz w:val="21"/>
          <w:szCs w:val="21"/>
        </w:rPr>
        <w:t>以下作法中哪一项不符合我国治理废水的方针?(</w:t>
      </w:r>
      <w:r>
        <w:rPr>
          <w:rFonts w:hint="eastAsia" w:ascii="宋体" w:hAnsi="宋体" w:eastAsia="宋体" w:cs="宋体"/>
          <w:sz w:val="21"/>
          <w:szCs w:val="21"/>
          <w:lang w:val="en-US" w:eastAsia="zh-CN"/>
        </w:rPr>
        <w:t>A</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A、各县、市分别规划自己的废水治理方案，废水治理无需进行整体规划</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B、我国废水治理要注意合理的布局</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C、废水治理要考虑综合利用</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D、废水治理要考虑化害为利</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17</w:t>
      </w:r>
      <w:r>
        <w:rPr>
          <w:rFonts w:hint="eastAsia" w:ascii="宋体" w:hAnsi="宋体" w:eastAsia="宋体" w:cs="宋体"/>
          <w:sz w:val="21"/>
          <w:szCs w:val="21"/>
          <w:lang w:eastAsia="zh-CN"/>
        </w:rPr>
        <w:t>.</w:t>
      </w:r>
      <w:r>
        <w:rPr>
          <w:rFonts w:hint="eastAsia" w:ascii="宋体" w:hAnsi="宋体" w:eastAsia="宋体" w:cs="宋体"/>
          <w:sz w:val="21"/>
          <w:szCs w:val="21"/>
        </w:rPr>
        <w:t>排水管径较大时(例如DN1 200mm)，检查井的水平截面的形状采用长方形而不采用圆形的原因不正确的是?(</w:t>
      </w:r>
      <w:r>
        <w:rPr>
          <w:rFonts w:hint="eastAsia" w:ascii="宋体" w:hAnsi="宋体" w:eastAsia="宋体" w:cs="宋体"/>
          <w:sz w:val="21"/>
          <w:szCs w:val="21"/>
          <w:lang w:val="en-US" w:eastAsia="zh-CN"/>
        </w:rPr>
        <w:t>C</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A、同等壁厚下，大管径排水管与检查井垂直相交，长方形检查井比圆形检查井稳定</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B、B、同等壁厚下，大管径排水管与检查井垂直相交，不易漏水</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C、同等壁厚下，长方形检查井较圆形检查井经济</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D、同等壁厚下，大管径排水管与检查井垂直相交，长方形检查井比圆形检查井稳定安全</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18</w:t>
      </w:r>
      <w:r>
        <w:rPr>
          <w:rFonts w:hint="eastAsia" w:ascii="宋体" w:hAnsi="宋体" w:eastAsia="宋体" w:cs="宋体"/>
          <w:sz w:val="21"/>
          <w:szCs w:val="21"/>
          <w:lang w:eastAsia="zh-CN"/>
        </w:rPr>
        <w:t>.</w:t>
      </w:r>
      <w:r>
        <w:rPr>
          <w:rFonts w:hint="eastAsia" w:ascii="宋体" w:hAnsi="宋体" w:eastAsia="宋体" w:cs="宋体"/>
          <w:sz w:val="21"/>
          <w:szCs w:val="21"/>
        </w:rPr>
        <w:t>下面就合流制和分流制排水系统的各自优缺点叙述不正确的是?(</w:t>
      </w:r>
      <w:r>
        <w:rPr>
          <w:rFonts w:hint="eastAsia" w:ascii="宋体" w:hAnsi="宋体" w:eastAsia="宋体" w:cs="宋体"/>
          <w:sz w:val="21"/>
          <w:szCs w:val="21"/>
          <w:lang w:val="en-US" w:eastAsia="zh-CN"/>
        </w:rPr>
        <w:t>D</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A、合流制排水系统,从控制和防止水体污染角度来看，是好的</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B、合流制排水系统,截流主干管尺寸很大，污水厂容量增加很多，建设费用也相应地增高</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C、分流制排水系统,初雨径流未加处理就直接排入水体，对城市水体也会造成污染</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D、分流制排水系统,需要两套管道系统,费用大于合流制排水系统</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19</w:t>
      </w:r>
      <w:r>
        <w:rPr>
          <w:rFonts w:hint="eastAsia" w:ascii="宋体" w:hAnsi="宋体" w:eastAsia="宋体" w:cs="宋体"/>
          <w:sz w:val="21"/>
          <w:szCs w:val="21"/>
          <w:lang w:eastAsia="zh-CN"/>
        </w:rPr>
        <w:t>.</w:t>
      </w:r>
      <w:r>
        <w:rPr>
          <w:rFonts w:hint="eastAsia" w:ascii="宋体" w:hAnsi="宋体" w:eastAsia="宋体" w:cs="宋体"/>
          <w:sz w:val="21"/>
          <w:szCs w:val="21"/>
        </w:rPr>
        <w:t>以下属于极限强度法的基本假定的是(</w:t>
      </w:r>
      <w:r>
        <w:rPr>
          <w:rFonts w:hint="eastAsia" w:ascii="宋体" w:hAnsi="宋体" w:eastAsia="宋体" w:cs="宋体"/>
          <w:sz w:val="21"/>
          <w:szCs w:val="21"/>
          <w:lang w:val="en-US" w:eastAsia="zh-CN"/>
        </w:rPr>
        <w:t>D</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A、降雨在整个汇水面积上的分布是均匀的</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B、降雨强度在选定的降雨时段内均匀不变</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C、汇水面积随集流设计增长的速度为常数</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D、以上三种均是</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20</w:t>
      </w:r>
      <w:r>
        <w:rPr>
          <w:rFonts w:hint="eastAsia" w:ascii="宋体" w:hAnsi="宋体" w:eastAsia="宋体" w:cs="宋体"/>
          <w:sz w:val="21"/>
          <w:szCs w:val="21"/>
          <w:lang w:eastAsia="zh-CN"/>
        </w:rPr>
        <w:t>.</w:t>
      </w:r>
      <w:r>
        <w:rPr>
          <w:rFonts w:hint="eastAsia" w:ascii="宋体" w:hAnsi="宋体" w:eastAsia="宋体" w:cs="宋体"/>
          <w:sz w:val="21"/>
          <w:szCs w:val="21"/>
        </w:rPr>
        <w:t>调节池的作用(</w:t>
      </w:r>
      <w:r>
        <w:rPr>
          <w:rFonts w:hint="eastAsia" w:ascii="宋体" w:hAnsi="宋体" w:eastAsia="宋体" w:cs="宋体"/>
          <w:sz w:val="21"/>
          <w:szCs w:val="21"/>
          <w:lang w:val="en-US" w:eastAsia="zh-CN"/>
        </w:rPr>
        <w:t>D</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A、暂时调蓄洪峰径流量，削减洪峰</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B、降低下游雨水干管的断面尺寸</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C、调节池后设泵站，可以减少装机容量</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D、以上三种作用均正确</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1、机械搅拌澄清池中设有导流板的目的是缓和搅拌器提升水流时产生的(A)现象。</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旋流B</w:t>
      </w:r>
      <w:r>
        <w:rPr>
          <w:rFonts w:hint="eastAsia" w:ascii="宋体" w:hAnsi="宋体" w:eastAsia="宋体" w:cs="宋体"/>
          <w:sz w:val="21"/>
          <w:szCs w:val="21"/>
          <w:lang w:eastAsia="zh-CN"/>
        </w:rPr>
        <w:t>、</w:t>
      </w:r>
      <w:r>
        <w:rPr>
          <w:rFonts w:hint="eastAsia" w:ascii="宋体" w:hAnsi="宋体" w:eastAsia="宋体" w:cs="宋体"/>
          <w:sz w:val="21"/>
          <w:szCs w:val="21"/>
        </w:rPr>
        <w:t>不均匀C</w:t>
      </w:r>
      <w:r>
        <w:rPr>
          <w:rFonts w:hint="eastAsia" w:ascii="宋体" w:hAnsi="宋体" w:eastAsia="宋体" w:cs="宋体"/>
          <w:sz w:val="21"/>
          <w:szCs w:val="21"/>
          <w:lang w:eastAsia="zh-CN"/>
        </w:rPr>
        <w:t>、</w:t>
      </w:r>
      <w:r>
        <w:rPr>
          <w:rFonts w:hint="eastAsia" w:ascii="宋体" w:hAnsi="宋体" w:eastAsia="宋体" w:cs="宋体"/>
          <w:sz w:val="21"/>
          <w:szCs w:val="21"/>
        </w:rPr>
        <w:t>流速过高D</w:t>
      </w:r>
      <w:r>
        <w:rPr>
          <w:rFonts w:hint="eastAsia" w:ascii="宋体" w:hAnsi="宋体" w:eastAsia="宋体" w:cs="宋体"/>
          <w:sz w:val="21"/>
          <w:szCs w:val="21"/>
          <w:lang w:eastAsia="zh-CN"/>
        </w:rPr>
        <w:t>、</w:t>
      </w:r>
      <w:r>
        <w:rPr>
          <w:rFonts w:hint="eastAsia" w:ascii="宋体" w:hAnsi="宋体" w:eastAsia="宋体" w:cs="宋体"/>
          <w:sz w:val="21"/>
          <w:szCs w:val="21"/>
        </w:rPr>
        <w:t>流速过低。</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2、某城镇的生活给水管网有时供水量不能满足供水要求，以下所采用的措施中何项是错误的?(C)</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从邻近有足够富裕供水量的城镇生活饮用水管网接管引水</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新建或扩建水厂</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从本城镇某企业自备的有足够富裕供水量的内部供水管网接管引</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要求本城的用水企业通过技术改造节约用水，减少用水量</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3、水泵启动后打开出水阀门，电流表指针基本未动，说明水泵(D)。</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出水正常B</w:t>
      </w:r>
      <w:r>
        <w:rPr>
          <w:rFonts w:hint="eastAsia" w:ascii="宋体" w:hAnsi="宋体" w:eastAsia="宋体" w:cs="宋体"/>
          <w:sz w:val="21"/>
          <w:szCs w:val="21"/>
          <w:lang w:eastAsia="zh-CN"/>
        </w:rPr>
        <w:t>、</w:t>
      </w:r>
      <w:r>
        <w:rPr>
          <w:rFonts w:hint="eastAsia" w:ascii="宋体" w:hAnsi="宋体" w:eastAsia="宋体" w:cs="宋体"/>
          <w:sz w:val="21"/>
          <w:szCs w:val="21"/>
        </w:rPr>
        <w:t>出水流量过大C</w:t>
      </w:r>
      <w:r>
        <w:rPr>
          <w:rFonts w:hint="eastAsia" w:ascii="宋体" w:hAnsi="宋体" w:eastAsia="宋体" w:cs="宋体"/>
          <w:sz w:val="21"/>
          <w:szCs w:val="21"/>
          <w:lang w:eastAsia="zh-CN"/>
        </w:rPr>
        <w:t>、</w:t>
      </w:r>
      <w:r>
        <w:rPr>
          <w:rFonts w:hint="eastAsia" w:ascii="宋体" w:hAnsi="宋体" w:eastAsia="宋体" w:cs="宋体"/>
          <w:sz w:val="21"/>
          <w:szCs w:val="21"/>
        </w:rPr>
        <w:t>出水流量过小D</w:t>
      </w:r>
      <w:r>
        <w:rPr>
          <w:rFonts w:hint="eastAsia" w:ascii="宋体" w:hAnsi="宋体" w:eastAsia="宋体" w:cs="宋体"/>
          <w:sz w:val="21"/>
          <w:szCs w:val="21"/>
          <w:lang w:eastAsia="zh-CN"/>
        </w:rPr>
        <w:t>、</w:t>
      </w:r>
      <w:r>
        <w:rPr>
          <w:rFonts w:hint="eastAsia" w:ascii="宋体" w:hAnsi="宋体" w:eastAsia="宋体" w:cs="宋体"/>
          <w:sz w:val="21"/>
          <w:szCs w:val="21"/>
        </w:rPr>
        <w:t>不出水</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4、发现运行水泵跳闸后倒转应该立即(C)。</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关闭进水阀门B</w:t>
      </w:r>
      <w:r>
        <w:rPr>
          <w:rFonts w:hint="eastAsia" w:ascii="宋体" w:hAnsi="宋体" w:eastAsia="宋体" w:cs="宋体"/>
          <w:sz w:val="21"/>
          <w:szCs w:val="21"/>
          <w:lang w:eastAsia="zh-CN"/>
        </w:rPr>
        <w:t>、</w:t>
      </w:r>
      <w:r>
        <w:rPr>
          <w:rFonts w:hint="eastAsia" w:ascii="宋体" w:hAnsi="宋体" w:eastAsia="宋体" w:cs="宋体"/>
          <w:sz w:val="21"/>
          <w:szCs w:val="21"/>
        </w:rPr>
        <w:t>断开操作开关C</w:t>
      </w:r>
      <w:r>
        <w:rPr>
          <w:rFonts w:hint="eastAsia" w:ascii="宋体" w:hAnsi="宋体" w:eastAsia="宋体" w:cs="宋体"/>
          <w:sz w:val="21"/>
          <w:szCs w:val="21"/>
          <w:lang w:eastAsia="zh-CN"/>
        </w:rPr>
        <w:t>、</w:t>
      </w:r>
      <w:r>
        <w:rPr>
          <w:rFonts w:hint="eastAsia" w:ascii="宋体" w:hAnsi="宋体" w:eastAsia="宋体" w:cs="宋体"/>
          <w:sz w:val="21"/>
          <w:szCs w:val="21"/>
        </w:rPr>
        <w:t>关闭出水阀门D</w:t>
      </w:r>
      <w:r>
        <w:rPr>
          <w:rFonts w:hint="eastAsia" w:ascii="宋体" w:hAnsi="宋体" w:eastAsia="宋体" w:cs="宋体"/>
          <w:sz w:val="21"/>
          <w:szCs w:val="21"/>
          <w:lang w:eastAsia="zh-CN"/>
        </w:rPr>
        <w:t>、</w:t>
      </w:r>
      <w:r>
        <w:rPr>
          <w:rFonts w:hint="eastAsia" w:ascii="宋体" w:hAnsi="宋体" w:eastAsia="宋体" w:cs="宋体"/>
          <w:sz w:val="21"/>
          <w:szCs w:val="21"/>
        </w:rPr>
        <w:t>关闭进水阀门</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5、水泵不吸水、压力表及真空表的指针剧烈振动的原因(A)。</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水泵内有气或吸水管漏气B</w:t>
      </w:r>
      <w:r>
        <w:rPr>
          <w:rFonts w:hint="eastAsia" w:ascii="宋体" w:hAnsi="宋体" w:eastAsia="宋体" w:cs="宋体"/>
          <w:sz w:val="21"/>
          <w:szCs w:val="21"/>
          <w:lang w:eastAsia="zh-CN"/>
        </w:rPr>
        <w:t>、</w:t>
      </w:r>
      <w:r>
        <w:rPr>
          <w:rFonts w:hint="eastAsia" w:ascii="宋体" w:hAnsi="宋体" w:eastAsia="宋体" w:cs="宋体"/>
          <w:sz w:val="21"/>
          <w:szCs w:val="21"/>
        </w:rPr>
        <w:t>吸水管阻力太大C</w:t>
      </w:r>
      <w:r>
        <w:rPr>
          <w:rFonts w:hint="eastAsia" w:ascii="宋体" w:hAnsi="宋体" w:eastAsia="宋体" w:cs="宋体"/>
          <w:sz w:val="21"/>
          <w:szCs w:val="21"/>
          <w:lang w:eastAsia="zh-CN"/>
        </w:rPr>
        <w:t>、</w:t>
      </w:r>
      <w:r>
        <w:rPr>
          <w:rFonts w:hint="eastAsia" w:ascii="宋体" w:hAnsi="宋体" w:eastAsia="宋体" w:cs="宋体"/>
          <w:sz w:val="21"/>
          <w:szCs w:val="21"/>
        </w:rPr>
        <w:t>转速太低D</w:t>
      </w:r>
      <w:r>
        <w:rPr>
          <w:rFonts w:hint="eastAsia" w:ascii="宋体" w:hAnsi="宋体" w:eastAsia="宋体" w:cs="宋体"/>
          <w:sz w:val="21"/>
          <w:szCs w:val="21"/>
          <w:lang w:eastAsia="zh-CN"/>
        </w:rPr>
        <w:t>、</w:t>
      </w:r>
      <w:r>
        <w:rPr>
          <w:rFonts w:hint="eastAsia" w:ascii="宋体" w:hAnsi="宋体" w:eastAsia="宋体" w:cs="宋体"/>
          <w:sz w:val="21"/>
          <w:szCs w:val="21"/>
        </w:rPr>
        <w:t>逆止阀阀片脱落</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6、当运行中的电动机在转速突然下降同时迅速发热时，首先应该(A)。</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切断电源B</w:t>
      </w:r>
      <w:r>
        <w:rPr>
          <w:rFonts w:hint="eastAsia" w:ascii="宋体" w:hAnsi="宋体" w:eastAsia="宋体" w:cs="宋体"/>
          <w:sz w:val="21"/>
          <w:szCs w:val="21"/>
          <w:lang w:eastAsia="zh-CN"/>
        </w:rPr>
        <w:t>、</w:t>
      </w:r>
      <w:r>
        <w:rPr>
          <w:rFonts w:hint="eastAsia" w:ascii="宋体" w:hAnsi="宋体" w:eastAsia="宋体" w:cs="宋体"/>
          <w:sz w:val="21"/>
          <w:szCs w:val="21"/>
        </w:rPr>
        <w:t>检查故障C</w:t>
      </w:r>
      <w:r>
        <w:rPr>
          <w:rFonts w:hint="eastAsia" w:ascii="宋体" w:hAnsi="宋体" w:eastAsia="宋体" w:cs="宋体"/>
          <w:sz w:val="21"/>
          <w:szCs w:val="21"/>
          <w:lang w:eastAsia="zh-CN"/>
        </w:rPr>
        <w:t>、</w:t>
      </w:r>
      <w:r>
        <w:rPr>
          <w:rFonts w:hint="eastAsia" w:ascii="宋体" w:hAnsi="宋体" w:eastAsia="宋体" w:cs="宋体"/>
          <w:sz w:val="21"/>
          <w:szCs w:val="21"/>
        </w:rPr>
        <w:t>汇报领导D</w:t>
      </w:r>
      <w:r>
        <w:rPr>
          <w:rFonts w:hint="eastAsia" w:ascii="宋体" w:hAnsi="宋体" w:eastAsia="宋体" w:cs="宋体"/>
          <w:sz w:val="21"/>
          <w:szCs w:val="21"/>
          <w:lang w:eastAsia="zh-CN"/>
        </w:rPr>
        <w:t>、</w:t>
      </w:r>
      <w:r>
        <w:rPr>
          <w:rFonts w:hint="eastAsia" w:ascii="宋体" w:hAnsi="宋体" w:eastAsia="宋体" w:cs="宋体"/>
          <w:sz w:val="21"/>
          <w:szCs w:val="21"/>
        </w:rPr>
        <w:t>继续使用</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7、污水输送泵站常用的水泵是(C)。</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轴流泵B</w:t>
      </w:r>
      <w:r>
        <w:rPr>
          <w:rFonts w:hint="eastAsia" w:ascii="宋体" w:hAnsi="宋体" w:eastAsia="宋体" w:cs="宋体"/>
          <w:sz w:val="21"/>
          <w:szCs w:val="21"/>
          <w:lang w:eastAsia="zh-CN"/>
        </w:rPr>
        <w:t>、</w:t>
      </w:r>
      <w:r>
        <w:rPr>
          <w:rFonts w:hint="eastAsia" w:ascii="宋体" w:hAnsi="宋体" w:eastAsia="宋体" w:cs="宋体"/>
          <w:sz w:val="21"/>
          <w:szCs w:val="21"/>
        </w:rPr>
        <w:t>混流泵C</w:t>
      </w:r>
      <w:r>
        <w:rPr>
          <w:rFonts w:hint="eastAsia" w:ascii="宋体" w:hAnsi="宋体" w:eastAsia="宋体" w:cs="宋体"/>
          <w:sz w:val="21"/>
          <w:szCs w:val="21"/>
          <w:lang w:eastAsia="zh-CN"/>
        </w:rPr>
        <w:t>、</w:t>
      </w:r>
      <w:r>
        <w:rPr>
          <w:rFonts w:hint="eastAsia" w:ascii="宋体" w:hAnsi="宋体" w:eastAsia="宋体" w:cs="宋体"/>
          <w:sz w:val="21"/>
          <w:szCs w:val="21"/>
        </w:rPr>
        <w:t>离心泵D</w:t>
      </w:r>
      <w:r>
        <w:rPr>
          <w:rFonts w:hint="eastAsia" w:ascii="宋体" w:hAnsi="宋体" w:eastAsia="宋体" w:cs="宋体"/>
          <w:sz w:val="21"/>
          <w:szCs w:val="21"/>
          <w:lang w:eastAsia="zh-CN"/>
        </w:rPr>
        <w:t>、</w:t>
      </w:r>
      <w:r>
        <w:rPr>
          <w:rFonts w:hint="eastAsia" w:ascii="宋体" w:hAnsi="宋体" w:eastAsia="宋体" w:cs="宋体"/>
          <w:sz w:val="21"/>
          <w:szCs w:val="21"/>
        </w:rPr>
        <w:t>螺旋泵</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8、机械搅拌加速澄清池的加药位置一般在(A)。</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进水管道中B</w:t>
      </w:r>
      <w:r>
        <w:rPr>
          <w:rFonts w:hint="eastAsia" w:ascii="宋体" w:hAnsi="宋体" w:eastAsia="宋体" w:cs="宋体"/>
          <w:sz w:val="21"/>
          <w:szCs w:val="21"/>
          <w:lang w:eastAsia="zh-CN"/>
        </w:rPr>
        <w:t>、</w:t>
      </w:r>
      <w:r>
        <w:rPr>
          <w:rFonts w:hint="eastAsia" w:ascii="宋体" w:hAnsi="宋体" w:eastAsia="宋体" w:cs="宋体"/>
          <w:sz w:val="21"/>
          <w:szCs w:val="21"/>
        </w:rPr>
        <w:t>第一反应室C</w:t>
      </w:r>
      <w:r>
        <w:rPr>
          <w:rFonts w:hint="eastAsia" w:ascii="宋体" w:hAnsi="宋体" w:eastAsia="宋体" w:cs="宋体"/>
          <w:sz w:val="21"/>
          <w:szCs w:val="21"/>
          <w:lang w:eastAsia="zh-CN"/>
        </w:rPr>
        <w:t>、</w:t>
      </w:r>
      <w:r>
        <w:rPr>
          <w:rFonts w:hint="eastAsia" w:ascii="宋体" w:hAnsi="宋体" w:eastAsia="宋体" w:cs="宋体"/>
          <w:sz w:val="21"/>
          <w:szCs w:val="21"/>
        </w:rPr>
        <w:t>第二反应室D</w:t>
      </w:r>
      <w:r>
        <w:rPr>
          <w:rFonts w:hint="eastAsia" w:ascii="宋体" w:hAnsi="宋体" w:eastAsia="宋体" w:cs="宋体"/>
          <w:sz w:val="21"/>
          <w:szCs w:val="21"/>
          <w:lang w:eastAsia="zh-CN"/>
        </w:rPr>
        <w:t>、</w:t>
      </w:r>
      <w:r>
        <w:rPr>
          <w:rFonts w:hint="eastAsia" w:ascii="宋体" w:hAnsi="宋体" w:eastAsia="宋体" w:cs="宋体"/>
          <w:sz w:val="21"/>
          <w:szCs w:val="21"/>
        </w:rPr>
        <w:t>混合区。</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9、下列四种滤池中，滤速一段发生变化的滤池是：(A)</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普通快滤池B</w:t>
      </w:r>
      <w:r>
        <w:rPr>
          <w:rFonts w:hint="eastAsia" w:ascii="宋体" w:hAnsi="宋体" w:eastAsia="宋体" w:cs="宋体"/>
          <w:sz w:val="21"/>
          <w:szCs w:val="21"/>
          <w:lang w:eastAsia="zh-CN"/>
        </w:rPr>
        <w:t>、</w:t>
      </w:r>
      <w:r>
        <w:rPr>
          <w:rFonts w:hint="eastAsia" w:ascii="宋体" w:hAnsi="宋体" w:eastAsia="宋体" w:cs="宋体"/>
          <w:sz w:val="21"/>
          <w:szCs w:val="21"/>
        </w:rPr>
        <w:t>虹吸滤池C</w:t>
      </w:r>
      <w:r>
        <w:rPr>
          <w:rFonts w:hint="eastAsia" w:ascii="宋体" w:hAnsi="宋体" w:eastAsia="宋体" w:cs="宋体"/>
          <w:sz w:val="21"/>
          <w:szCs w:val="21"/>
          <w:lang w:eastAsia="zh-CN"/>
        </w:rPr>
        <w:t>、</w:t>
      </w:r>
      <w:r>
        <w:rPr>
          <w:rFonts w:hint="eastAsia" w:ascii="宋体" w:hAnsi="宋体" w:eastAsia="宋体" w:cs="宋体"/>
          <w:sz w:val="21"/>
          <w:szCs w:val="21"/>
        </w:rPr>
        <w:t>无阀滤池D</w:t>
      </w:r>
      <w:r>
        <w:rPr>
          <w:rFonts w:hint="eastAsia" w:ascii="宋体" w:hAnsi="宋体" w:eastAsia="宋体" w:cs="宋体"/>
          <w:sz w:val="21"/>
          <w:szCs w:val="21"/>
          <w:lang w:eastAsia="zh-CN"/>
        </w:rPr>
        <w:t>、</w:t>
      </w:r>
      <w:r>
        <w:rPr>
          <w:rFonts w:hint="eastAsia" w:ascii="宋体" w:hAnsi="宋体" w:eastAsia="宋体" w:cs="宋体"/>
          <w:sz w:val="21"/>
          <w:szCs w:val="21"/>
        </w:rPr>
        <w:t>移动罩滤池</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0、水中同时含有铁(FE2+)、锰(MN2+)时，多采用曝气充氧后进入催化滤池过滤。在一般情况下，应是(B)</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FE2+穿透滤层B</w:t>
      </w:r>
      <w:r>
        <w:rPr>
          <w:rFonts w:hint="eastAsia" w:ascii="宋体" w:hAnsi="宋体" w:eastAsia="宋体" w:cs="宋体"/>
          <w:sz w:val="21"/>
          <w:szCs w:val="21"/>
          <w:lang w:eastAsia="zh-CN"/>
        </w:rPr>
        <w:t>、</w:t>
      </w:r>
      <w:r>
        <w:rPr>
          <w:rFonts w:hint="eastAsia" w:ascii="宋体" w:hAnsi="宋体" w:eastAsia="宋体" w:cs="宋体"/>
          <w:sz w:val="21"/>
          <w:szCs w:val="21"/>
        </w:rPr>
        <w:t>MN2+穿透滤层</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FE2+、MN2+同时穿透滤层D</w:t>
      </w:r>
      <w:r>
        <w:rPr>
          <w:rFonts w:hint="eastAsia" w:ascii="宋体" w:hAnsi="宋体" w:eastAsia="宋体" w:cs="宋体"/>
          <w:sz w:val="21"/>
          <w:szCs w:val="21"/>
          <w:lang w:eastAsia="zh-CN"/>
        </w:rPr>
        <w:t>、</w:t>
      </w:r>
      <w:r>
        <w:rPr>
          <w:rFonts w:hint="eastAsia" w:ascii="宋体" w:hAnsi="宋体" w:eastAsia="宋体" w:cs="宋体"/>
          <w:sz w:val="21"/>
          <w:szCs w:val="21"/>
        </w:rPr>
        <w:t>MNO2穿透滤层</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1、循环冷却水水质处理主要解决的问题是使系统达到以下何项?(B)</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不发生腐蚀，不产生沉积物，不繁衍微生物</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不产生污染，不散发气味，不损坏设备</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不产生噪音，不散发大量水汽，不扬起粉尘</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不污染道路，不损坏绿化，不影响产品</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2、混凝处理的目的主要是除去水中的胶体和(A)。</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悬浮物B</w:t>
      </w:r>
      <w:r>
        <w:rPr>
          <w:rFonts w:hint="eastAsia" w:ascii="宋体" w:hAnsi="宋体" w:eastAsia="宋体" w:cs="宋体"/>
          <w:sz w:val="21"/>
          <w:szCs w:val="21"/>
          <w:lang w:eastAsia="zh-CN"/>
        </w:rPr>
        <w:t>、</w:t>
      </w:r>
      <w:r>
        <w:rPr>
          <w:rFonts w:hint="eastAsia" w:ascii="宋体" w:hAnsi="宋体" w:eastAsia="宋体" w:cs="宋体"/>
          <w:sz w:val="21"/>
          <w:szCs w:val="21"/>
        </w:rPr>
        <w:t>有机物C</w:t>
      </w:r>
      <w:r>
        <w:rPr>
          <w:rFonts w:hint="eastAsia" w:ascii="宋体" w:hAnsi="宋体" w:eastAsia="宋体" w:cs="宋体"/>
          <w:sz w:val="21"/>
          <w:szCs w:val="21"/>
          <w:lang w:eastAsia="zh-CN"/>
        </w:rPr>
        <w:t>、</w:t>
      </w:r>
      <w:r>
        <w:rPr>
          <w:rFonts w:hint="eastAsia" w:ascii="宋体" w:hAnsi="宋体" w:eastAsia="宋体" w:cs="宋体"/>
          <w:sz w:val="21"/>
          <w:szCs w:val="21"/>
        </w:rPr>
        <w:t>沉淀物D</w:t>
      </w:r>
      <w:r>
        <w:rPr>
          <w:rFonts w:hint="eastAsia" w:ascii="宋体" w:hAnsi="宋体" w:eastAsia="宋体" w:cs="宋体"/>
          <w:sz w:val="21"/>
          <w:szCs w:val="21"/>
          <w:lang w:eastAsia="zh-CN"/>
        </w:rPr>
        <w:t>、</w:t>
      </w:r>
      <w:r>
        <w:rPr>
          <w:rFonts w:hint="eastAsia" w:ascii="宋体" w:hAnsi="宋体" w:eastAsia="宋体" w:cs="宋体"/>
          <w:sz w:val="21"/>
          <w:szCs w:val="21"/>
        </w:rPr>
        <w:t>无机物</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3、影响混凝处理效果的因素有水温、水的PH值、水中的杂质、接触介质和(B)。</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杂质颗粒的大小B</w:t>
      </w:r>
      <w:r>
        <w:rPr>
          <w:rFonts w:hint="eastAsia" w:ascii="宋体" w:hAnsi="宋体" w:eastAsia="宋体" w:cs="宋体"/>
          <w:sz w:val="21"/>
          <w:szCs w:val="21"/>
          <w:lang w:eastAsia="zh-CN"/>
        </w:rPr>
        <w:t>、</w:t>
      </w:r>
      <w:r>
        <w:rPr>
          <w:rFonts w:hint="eastAsia" w:ascii="宋体" w:hAnsi="宋体" w:eastAsia="宋体" w:cs="宋体"/>
          <w:sz w:val="21"/>
          <w:szCs w:val="21"/>
        </w:rPr>
        <w:t>加药量C</w:t>
      </w:r>
      <w:r>
        <w:rPr>
          <w:rFonts w:hint="eastAsia" w:ascii="宋体" w:hAnsi="宋体" w:eastAsia="宋体" w:cs="宋体"/>
          <w:sz w:val="21"/>
          <w:szCs w:val="21"/>
          <w:lang w:eastAsia="zh-CN"/>
        </w:rPr>
        <w:t>、</w:t>
      </w:r>
      <w:r>
        <w:rPr>
          <w:rFonts w:hint="eastAsia" w:ascii="宋体" w:hAnsi="宋体" w:eastAsia="宋体" w:cs="宋体"/>
          <w:sz w:val="21"/>
          <w:szCs w:val="21"/>
        </w:rPr>
        <w:t>水量大小D</w:t>
      </w:r>
      <w:r>
        <w:rPr>
          <w:rFonts w:hint="eastAsia" w:ascii="宋体" w:hAnsi="宋体" w:eastAsia="宋体" w:cs="宋体"/>
          <w:sz w:val="21"/>
          <w:szCs w:val="21"/>
          <w:lang w:eastAsia="zh-CN"/>
        </w:rPr>
        <w:t>、</w:t>
      </w:r>
      <w:r>
        <w:rPr>
          <w:rFonts w:hint="eastAsia" w:ascii="宋体" w:hAnsi="宋体" w:eastAsia="宋体" w:cs="宋体"/>
          <w:sz w:val="21"/>
          <w:szCs w:val="21"/>
        </w:rPr>
        <w:t>杂质颗粒形状。</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4、澄清池在提高出力的过程中，提升流量不应超过(B)。</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10T/HB</w:t>
      </w:r>
      <w:r>
        <w:rPr>
          <w:rFonts w:hint="eastAsia" w:ascii="宋体" w:hAnsi="宋体" w:eastAsia="宋体" w:cs="宋体"/>
          <w:sz w:val="21"/>
          <w:szCs w:val="21"/>
          <w:lang w:eastAsia="zh-CN"/>
        </w:rPr>
        <w:t>、</w:t>
      </w:r>
      <w:r>
        <w:rPr>
          <w:rFonts w:hint="eastAsia" w:ascii="宋体" w:hAnsi="宋体" w:eastAsia="宋体" w:cs="宋体"/>
          <w:sz w:val="21"/>
          <w:szCs w:val="21"/>
        </w:rPr>
        <w:t>30T/HC</w:t>
      </w:r>
      <w:r>
        <w:rPr>
          <w:rFonts w:hint="eastAsia" w:ascii="宋体" w:hAnsi="宋体" w:eastAsia="宋体" w:cs="宋体"/>
          <w:sz w:val="21"/>
          <w:szCs w:val="21"/>
          <w:lang w:eastAsia="zh-CN"/>
        </w:rPr>
        <w:t>、</w:t>
      </w:r>
      <w:r>
        <w:rPr>
          <w:rFonts w:hint="eastAsia" w:ascii="宋体" w:hAnsi="宋体" w:eastAsia="宋体" w:cs="宋体"/>
          <w:sz w:val="21"/>
          <w:szCs w:val="21"/>
        </w:rPr>
        <w:t>50T/HD</w:t>
      </w:r>
      <w:r>
        <w:rPr>
          <w:rFonts w:hint="eastAsia" w:ascii="宋体" w:hAnsi="宋体" w:eastAsia="宋体" w:cs="宋体"/>
          <w:sz w:val="21"/>
          <w:szCs w:val="21"/>
          <w:lang w:eastAsia="zh-CN"/>
        </w:rPr>
        <w:t>、</w:t>
      </w:r>
      <w:r>
        <w:rPr>
          <w:rFonts w:hint="eastAsia" w:ascii="宋体" w:hAnsi="宋体" w:eastAsia="宋体" w:cs="宋体"/>
          <w:sz w:val="21"/>
          <w:szCs w:val="21"/>
        </w:rPr>
        <w:t>20T/H。</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三、判断题</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1、CA2+、MG2+和HCO3-所形成的硬度叫永久硬度。(×)</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2、影响溶液溶解度的因素有溶质和溶剂的性质和溶液的温度。(√)</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3、当水的PH≥8</w:t>
      </w:r>
      <w:r>
        <w:rPr>
          <w:rFonts w:hint="eastAsia" w:ascii="宋体" w:hAnsi="宋体" w:eastAsia="宋体" w:cs="宋体"/>
          <w:sz w:val="21"/>
          <w:szCs w:val="21"/>
          <w:lang w:eastAsia="zh-CN"/>
        </w:rPr>
        <w:t>.</w:t>
      </w:r>
      <w:r>
        <w:rPr>
          <w:rFonts w:hint="eastAsia" w:ascii="宋体" w:hAnsi="宋体" w:eastAsia="宋体" w:cs="宋体"/>
          <w:sz w:val="21"/>
          <w:szCs w:val="21"/>
        </w:rPr>
        <w:t>3时，表明天然水中不存在CO2。(√)</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4、天然水中的溶解物质只是一些以离子态存在的物质。(×)</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5、水中的硬度大小就是指水中CA2+、MG2+含量的多少。(√)</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6、滤池的反洗强度越大，则过滤运行的周期越短，出水浑浊度越大。(×)</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7、澄清池运行中要控制的主要环节是排泥量和泥渣循环量。(√)</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8、混凝剂在水中的混凝处理过程中，其本身也发生电离、水解、形成胶体和凝聚等过程。(√)</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9、循环水的脱碳对循环冷却水系统是有益的。(√)</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10、当强酸、强碱溅到皮肤时，应先用大量清水冲洗，再分别用5MG/L的稀醋酸清洗，然后送到医院急救。(√)</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11、水泵启动时，先按启动按钮，再开入口门。(×)</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12、格栅的作用是阻止大型垃圾进入，损坏水泵叶轮。(√)</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13、填料发热是由于离心泵转速太高引起的。(×)正确原因：（1）填料压得太紧。（2）轴和填料的压盖磨损。（3）填料缺少润滑冷却液。</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14、填料起密封作用。(√)</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15、离心泵应该闭阀开车，闭阀停车。(√)</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16、水泵运行前进水阀门有50%的开启度即可。(×)</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四、</w:t>
      </w:r>
      <w:r>
        <w:rPr>
          <w:rFonts w:hint="eastAsia" w:ascii="宋体" w:hAnsi="宋体" w:eastAsia="宋体" w:cs="宋体"/>
          <w:sz w:val="21"/>
          <w:szCs w:val="21"/>
          <w:lang w:val="en-US" w:eastAsia="zh-CN"/>
        </w:rPr>
        <w:t>名词解释</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1、设计秒流量</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为保证用水，生活给水管道的设计流量应为建筑内卫生器具按最不利情况组合出流时的最大瞬时流量，又称设计秒流量。</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2、水封</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在建筑排水管道中，水封指的是设在卫生器具排水口下，用来抵抗排水管内气压差变化，防止排水管道系统中气体窜入室内的一定高度的水柱，通常用存水弯来实现。</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3、水锤</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水锤又称水击。水输送过程中，由于阀门突然开启或关闭、水泵突然停止、骤然启闭导叶等原因，使流速发生突然变化，同时压强产生大幅度波动的现象。</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、原水的酸度</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原水的酸度通常指水中含有能与强碱起中和作用的强酸阴离子和强酸性阴离子基因的总浓度，它需要通过H+交换后才能测得。</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、原水的碱度</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原水的碱度是指水中能与强酸起中和作用的物质的总浓度。有盐类、氢氧化物、腐殖酸盐。</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、生物化学需氧量(即BOD)</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生物化学需氧量，简称生化需氧量，是指在有氧的条件下，由于微生物(主要是细菌)的作用，降解有机物所需的氧量称为生化需氧量。</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、化学需氧量(即COD)</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用强氧化剂(我国法定用重铬酸钾)，在酸性条件下，将有机物氧化为CO2、H2O所消耗的氧量称为化学需氧量。</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、总需氧量(即TOD)</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有机物C、H、O、N、S等元素被氧化后，分别产生CO2、H2O、NO2、和SO2所消耗的氧量称为总需氧量TOD。</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、胶体稳定性</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所谓“胶体稳定性”，是指胶体粒子在水中长期保持分散悬浮状态的特性</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、混凝剂</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为了使胶体颗粒脱稳而聚集所投加的药剂，统称混凝剂。</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11</w:t>
      </w:r>
      <w:r>
        <w:rPr>
          <w:rFonts w:hint="eastAsia" w:ascii="宋体" w:hAnsi="宋体" w:eastAsia="宋体" w:cs="宋体"/>
          <w:sz w:val="21"/>
          <w:szCs w:val="21"/>
        </w:rPr>
        <w:t>、助凝剂</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助凝剂是指在水的沉淀、澄清过程中，为改善絮凝效果，另投加的辅助药剂。</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2、等速过滤</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随着过滤时间的延长，滤层中截留的悬浮物量逐渐增多，滤层孔隙率逐渐减少，在水头损失不变的情况下，将引起滤速的减少，称为“等速过滤”。</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3、变速过滤</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随着过滤时间的延长，滤层中截留的悬浮物量逐渐增多，滤层孔隙率逐渐减少，在滤速保持不变的情况下，将引起水头损失的增加，称为“变速过滤”。</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五、简单题</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、天然水中的杂质一般有哪几种形态?</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1)颗粒直径在10以上的微粒称为悬浮物;</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2)颗粒直径在10之间的微粒称为胶体;</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3)颗粒直径在10以下时，其杂质为溶解物质(呈离子态)和溶解气体(呈分子态)存在于水中。</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、当接触氧化池处理能力下降时，要不要投加营养?</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接触氧化池处理能力的下降应从多因素考虑，其中生物膜的厚度控制很重要，膜太厚会严重影响处理能力。是否投加营养要综合其它指标来确定。</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、过滤器排水装置的作用是有哪些?</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1)引出过滤后的清水，而不使滤料带出;</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2)使过滤后的水和反洗水的进水，沿过滤器的截面均匀分布;</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3)在大阻力排水系统中，有调整过滤器水流阻力的作用。</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、目前水处理的消毒方法主要有哪几种?</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目前水处理的消毒方法主要有氯消毒、漂白粉消毒、次氯酸钠消毒、氮胺消毒、臭氧消毒、紫外线消毒等方法。</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、污水处理是不是必须用初沉池了?</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一般来说城市污水厂要设初沉池，工业废水处理就很少用(要根据具体情况)，当然城市污水也有不设初沉池的，与后面采用的工艺有关，如用AB法就不应该设初沉池。</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、曝气池和沉淀池有粘性泡沫产生，而且沉淀池有象厚粥样的东西漂浮在表面，舀掉后仍然会有，怎么回事?</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要确认是否是若卡氏菌引起的生物泡沫，生物泡沫有些粘性的，在负荷低、进水有油脂的情祝下很容易发生，要控制好污泥负荷。</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、采用穿孔管曝气时，设计时应注意那些，才能保证曝气均匀?</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穿孔管的布置方式很重要，要做到布气均匀或提高氧的利用率，使用一侧布气，采用旋流曝气方式比较好，但要根据工艺形式来定，池的结构也要与之相配。</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、有一污水厂，采用的是普通曝气池，穿孔管曝气，污水量己超过了设计水量，需要提高处理能力。请问在不改变曝气池容积的前提下，可以采取什么措施提高曝气池处理能力?</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1</w:t>
      </w:r>
      <w:r>
        <w:rPr>
          <w:rFonts w:hint="eastAsia" w:ascii="宋体" w:hAnsi="宋体" w:eastAsia="宋体" w:cs="宋体"/>
          <w:sz w:val="21"/>
          <w:szCs w:val="21"/>
        </w:rPr>
        <w:t>)池内设置纤维填料，采用生物接触氧化法;</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(2)将穿孔管改用微孔曝气软管，氧的利用率可提高数倍。这样曝气池容积负荷可提高一倍以上。</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9、在污泥脱水机进泥量没变化的情况下，脱水后泥饼的含水率明显上升，什么原因?</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排除脱泥机本身的运行状况外，原因主要会是污泥加药调制工序有问题或是污泥匀质池故障停运或污泥浓缩池刮泥机故障停运造成。</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0、污泥脱水机(带式压滤)滤布常会跑偏，是什么原因?</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滚筒表面是否粘结或磨损，辊轴的平行度是否好等等，如果是滤带坏要及时更换。</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1、废水中的油比较多，特别是格删井的地方，有黑色结垢的油，通常怎样处理的?</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先用人工清捞，然后用吸油毡或吸油介质吸油。</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2、浓缩池上飘满了浮泥(颜色是灰色的)，通过延长泥龄，减少了浓缩池的进泥，但还有这样的现象，解释原因?</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这样的措施没有针对性，应该增加浓缩池的出泥量，使污泥在浓缩池的停留时间减少以防厌气发酵。</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3、用什么标准来确定污水达到水解酸化的程度和效果?</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酸化时间要通过运行试验定的，一般来说酸化池出水PH下降，BOD/COD比增加就说明酸化有效果。</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4、污水的来源有哪些?</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生活污水、工业废水、被污染的降水及各种排人管渠的其它污染水。</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5、污水如何分类?</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居民在日常生活中排出的废水称为生活污水;生产过程中排出的废水称为工业废水;城市污水是排入城镇排水系统污水的总称，是生活污水和工业废水的混合液。</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六</w:t>
      </w:r>
      <w:r>
        <w:rPr>
          <w:rFonts w:hint="eastAsia" w:ascii="宋体" w:hAnsi="宋体" w:eastAsia="宋体" w:cs="宋体"/>
          <w:sz w:val="21"/>
          <w:szCs w:val="21"/>
        </w:rPr>
        <w:t>、</w:t>
      </w:r>
      <w:r>
        <w:rPr>
          <w:rFonts w:hint="eastAsia" w:ascii="宋体" w:hAnsi="宋体" w:eastAsia="宋体" w:cs="宋体"/>
          <w:sz w:val="21"/>
          <w:szCs w:val="21"/>
          <w:lang w:val="en-US" w:eastAsia="zh-CN"/>
        </w:rPr>
        <w:t>论述题</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1、什么是水泵的总扬程、流量、轴功率、有效功率和效率?</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(1)水泵对单位质量(1千克)液体所作之功，也即单位质量液体通过水泵后其能量的增值，用H表示。</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(2)水泵在单位时间内所输送的液体的数量，用Q表示。</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(3)泵轴自原动机所传递的功率称为轴功率，以N表示。</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(4)单位时间内流过水泵的液体从水泵那里得到的能量叫做有效功率，以NU表示。</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(5)水泵的有效功率和轴功率之比称为效率，用µ表示。</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、运行人员如何进行巡回检查?</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首先运行人员对自己管辖的设备系统应清楚，在接班检查时，应明确设备运行的状态，发生和处理过的缺陷，上一个班曾进行过的操作等，接班时，是否有设备处于不正常状态。了解完后，应认真对设备进行状态检查。巡回检查时，应携带所需的工具如手电筒、听棒，检查时应做到眼看、耳听、手摸、鼻嗅等，巡回检查的路线根据各个岗位的不同应定出标准，对发现的异常，应及时采水样，进行监督化验。在巡回检查中，及时发现设备的隐患、缺陷，确保人身和设备的安全，对特殊方式运行的设备应增加巡回检查的次数和项目。巡回检查中发现的问题，应详细记录在值班人志内，并及时填写缺陷报告单。</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、按照污水处理技术作用原理污水处理可分为哪三类?</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分为物理、化学、生物化学三类。物理处理法：利用物理作用分离污水中呈悬浮固体状态的污染物质，方法有：筛滤、沉淀、上浮、过滤等。</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化学处理法：利用化学反应作用分离回收污水中处于各种形态的污染物(包括悬浮的、胶体的、溶解的)主要方法有：中和、电解、氧化还原、离子交换、电渗析和反渗透等。</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生物化学法：利用微生物的新陈代谢作用，使污水中呈溶解态胶体状态的有机污染物转化为稳定无害的物质。可分为有氧氧化和厌氧还原两类。</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、说明机械搅拌澄清池的工作原理。</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原水进入进水管后，在进水管中加入混凝剂，混凝剂在进水管内与原水混合后流进三角行的环行进水槽，通过槽下面的出水孔均匀地流入第一反应室，在这里由于搅拌器上叶片的转动，将水、大量回流的泥渣以及混凝剂进行搅拌，并充分混合均匀，然后水被搅拌器的涡轮提升到第二反应室。在水进入第二反应室时，水中的混凝剂已完成了电离、水解、成核，并已开始形成细小的凝絮，到第二反应室及导流室后，因流通截面增大，以及导流板防水流扰动的作用，使凝絮在稳定的低流速水中逐渐长大。水再进入分离室，此时水的流通截面更大，使水流速更缓慢，水中的凝絮由于重力作用渐渐下沉，从而达到与水分离的目的。分离出的清水流入集水槽，再由出水管进入滤池，泥渣回流循环或进入浓缩室定期排放。</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、试述澄清池出水水质劣化的原因。</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(1)水温较低，不利于混凝剂的水解、成核、吸附及聚沉等过程，因此，形成的絮凝体细小，不易与水分离沉降，水的澄清效果差，水温一般应不低于20℃。在调节水温时应保持±1℃/H，防止形成温度梯度导致水对流，造成出水浑浊。</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(2)当原水中离子含量或有机物偏高时，常常会使出水水质恶化，带有颜色和臭味，甚至使泥渣上浮。应调整进水流量，或适当增加加药量及泥渣回流量。</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(3)流量偏高，使水中凝絮因水流速偏高而无法聚集长大沉降分离，导致出水浑浊。</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(4)由于活性泥渣量偏少，混凝剂在成核接触凝聚、吸附和网捕作用的过程中的效力大大降低，导致出水水质恶化，可添加适量的活性泥。对水力循环澄清池可调节喉距来增加泥渣回流量，对机械搅拌澄清池，可调节搅拌器的转速来调节泥渣的提升量，或减少进水流量来溢流养泥。直到反应室内泥渣沉降比在15%～20%之间，出水澄清为止。</w:t>
      </w:r>
    </w:p>
    <w:p>
      <w:pPr>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宋体" w:hAnsi="宋体" w:eastAsia="宋体" w:cs="宋体"/>
          <w:sz w:val="21"/>
          <w:szCs w:val="21"/>
        </w:rPr>
      </w:pPr>
      <w:r>
        <w:rPr>
          <w:rFonts w:hint="eastAsia" w:ascii="宋体" w:hAnsi="宋体" w:eastAsia="宋体" w:cs="宋体"/>
          <w:sz w:val="21"/>
          <w:szCs w:val="21"/>
        </w:rPr>
        <w:t>(5)分离室内泥渣层太高而翻池。出水中带有大量泥渣和凝絮时，应增加泥渣浓缩池的排泥次数，或用底排排泥。</w:t>
      </w:r>
    </w:p>
    <w:p>
      <w:pPr>
        <w:spacing w:line="240" w:lineRule="auto"/>
        <w:rPr>
          <w:rFonts w:hint="eastAsia" w:ascii="宋体" w:hAnsi="宋体" w:eastAsia="宋体" w:cs="宋体"/>
          <w:sz w:val="21"/>
          <w:szCs w:val="21"/>
        </w:rPr>
      </w:pPr>
    </w:p>
    <w:sectPr>
      <w:footerReference r:id="rId3" w:type="default"/>
      <w:pgSz w:w="11906" w:h="16838"/>
      <w:pgMar w:top="1440" w:right="1800" w:bottom="1440" w:left="1800" w:header="708" w:footer="708" w:gutter="0"/>
      <w:pgNumType w:fmt="numberInDash"/>
      <w:cols w:space="708"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3"/>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610278"/>
    <w:rsid w:val="0C2A01DE"/>
    <w:rsid w:val="31370A3B"/>
    <w:rsid w:val="49DC249D"/>
    <w:rsid w:val="4FF21FE4"/>
    <w:rsid w:val="726102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semiHidden/>
    <w:unhideWhenUsed/>
    <w:uiPriority w:val="99"/>
    <w:pPr>
      <w:tabs>
        <w:tab w:val="center" w:pos="4153"/>
        <w:tab w:val="right" w:pos="8306"/>
      </w:tabs>
      <w:snapToGrid w:val="0"/>
      <w:jc w:val="left"/>
    </w:pPr>
    <w:rPr>
      <w:sz w:val="18"/>
    </w:rPr>
  </w:style>
  <w:style w:type="paragraph" w:styleId="4">
    <w:name w:val="Normal (Web)"/>
    <w:basedOn w:val="1"/>
    <w:semiHidden/>
    <w:unhideWhenUsed/>
    <w:uiPriority w:val="99"/>
    <w:pPr>
      <w:adjustRightInd/>
      <w:snapToGrid/>
      <w:spacing w:before="100" w:beforeAutospacing="1" w:after="100" w:afterAutospacing="1"/>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2020-11-26T07:19:00Z</dcterms:created>
  <dc:creator>AA.小树苗她爹</dc:creator>
  <cp:lastModifiedBy>AA.小树苗她爹</cp:lastModifiedBy>
  <dcterms:modified xsi:type="dcterms:W3CDTF">2020-11-27T00:58:28Z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