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6" w:afterAutospacing="0"/>
        <w:ind w:left="0" w:right="0"/>
        <w:jc w:val="center"/>
        <w:rPr>
          <w:b w:val="0"/>
          <w:bCs w:val="0"/>
          <w:color w:val="222D44"/>
          <w:sz w:val="33"/>
          <w:szCs w:val="33"/>
        </w:rPr>
      </w:pPr>
      <w:r>
        <w:rPr>
          <w:b w:val="0"/>
          <w:bCs w:val="0"/>
          <w:i w:val="0"/>
          <w:iCs w:val="0"/>
          <w:caps w:val="0"/>
          <w:color w:val="222D44"/>
          <w:spacing w:val="0"/>
          <w:sz w:val="33"/>
          <w:szCs w:val="33"/>
          <w:bdr w:val="none" w:color="auto" w:sz="0" w:space="0"/>
          <w:shd w:val="clear" w:fill="F9F9FB"/>
        </w:rPr>
        <w:t>2024秋季统计学期末B卷</w:t>
      </w:r>
    </w:p>
    <w:p>
      <w:pPr>
        <w:keepNext w:val="0"/>
        <w:keepLines w:val="0"/>
        <w:widowControl/>
        <w:suppressLineNumbers w:val="0"/>
        <w:shd w:val="clear" w:fill="F9F9FB"/>
        <w:wordWrap/>
        <w:spacing w:after="225" w:afterAutospacing="0" w:line="600" w:lineRule="atLeast"/>
        <w:ind w:lef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AAB6CC"/>
          <w:spacing w:val="0"/>
          <w:sz w:val="19"/>
          <w:szCs w:val="19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AAFF"/>
          <w:spacing w:val="0"/>
          <w:kern w:val="0"/>
          <w:sz w:val="27"/>
          <w:szCs w:val="27"/>
          <w:shd w:val="clear" w:fill="F9F9FB"/>
          <w:lang w:val="en-US" w:eastAsia="zh-CN" w:bidi="ar"/>
        </w:rPr>
        <w:t>31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kern w:val="0"/>
          <w:sz w:val="19"/>
          <w:szCs w:val="19"/>
          <w:shd w:val="clear" w:fill="F9F9FB"/>
          <w:lang w:val="en-US" w:eastAsia="zh-CN" w:bidi="ar"/>
        </w:rPr>
        <w:t> 题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D6DBE0"/>
          <w:spacing w:val="0"/>
          <w:kern w:val="0"/>
          <w:sz w:val="16"/>
          <w:szCs w:val="16"/>
          <w:shd w:val="clear" w:fill="F9F9FB"/>
          <w:lang w:val="en-US" w:eastAsia="zh-CN" w:bidi="ar"/>
        </w:rPr>
        <w:t>|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6666"/>
          <w:spacing w:val="0"/>
          <w:kern w:val="0"/>
          <w:sz w:val="27"/>
          <w:szCs w:val="27"/>
          <w:shd w:val="clear" w:fill="F9F9FB"/>
          <w:lang w:val="en-US" w:eastAsia="zh-CN" w:bidi="ar"/>
        </w:rPr>
        <w:t>100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kern w:val="0"/>
          <w:sz w:val="19"/>
          <w:szCs w:val="19"/>
          <w:shd w:val="clear" w:fill="F9F9FB"/>
          <w:lang w:val="en-US" w:eastAsia="zh-CN" w:bidi="ar"/>
        </w:rPr>
        <w:t> 分</w:t>
      </w:r>
    </w:p>
    <w:p>
      <w:pPr>
        <w:keepNext w:val="0"/>
        <w:keepLines w:val="0"/>
        <w:widowControl/>
        <w:suppressLineNumbers w:val="0"/>
        <w:shd w:val="clear" w:fill="EEF0F6"/>
        <w:wordWrap/>
        <w:spacing w:before="225" w:beforeAutospacing="0" w:after="225" w:afterAutospacing="0" w:line="375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AB6CC"/>
          <w:spacing w:val="0"/>
          <w:kern w:val="0"/>
          <w:sz w:val="18"/>
          <w:szCs w:val="18"/>
          <w:shd w:val="clear" w:fill="EEF0F6"/>
          <w:lang w:val="en-US" w:eastAsia="zh-CN" w:bidi="ar"/>
        </w:rPr>
        <w:t>收起全部</w:t>
      </w:r>
    </w:p>
    <w:p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9FB"/>
        <w:wordWrap/>
        <w:spacing w:after="300" w:afterAutospacing="0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一.  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BBC3CC"/>
          <w:spacing w:val="0"/>
          <w:kern w:val="0"/>
          <w:sz w:val="19"/>
          <w:szCs w:val="19"/>
          <w:shd w:val="clear" w:fill="F9F9FB"/>
          <w:lang w:val="en-US" w:eastAsia="zh-CN" w:bidi="ar"/>
        </w:rPr>
        <w:t>（每题2分，共15题，总分值30分）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假设检验中所犯的错误有两种类型，α错误，是指（ ）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弃真错误，即拒绝正确的原假设。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取伪错误，即接受一个错误的原假设。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弃真错误，即接受一个错误的原假设。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取伪错误，即拒绝正确的原假设。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年劳动生产率x(千元)和工人工资y(元)之间的回归方程为y=10+70x，这意味着年劳动生产率每提高1千元时，工人工资平均(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增加70元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减少70元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增加80元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减少80元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3. 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由一组数据的最大值最小值中位数和两个四分位数5个特征值绘制而成的，反映原始数据分布的图形，称为(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环形图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茎叶图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直方图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箱线图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4. 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组内误差 （ ）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只包含随机误差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只包含系统误差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既包含随机误差也包含系统误差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有时包含随机误差，有时包含系统误差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5. 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相关分析与回归分析，在是否需要确定自变量和因变量的问题上(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前者勿需确定，后者需要确定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前者需要确定，后者勿需确定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两者均需确定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两者都勿需确定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6. 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直线相关系数的绝对值接近1时，说明两变量相关关系的密切程度是(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完全相关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完全相关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无线性相关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高度相关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7. 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置信区间的大小表达了区间估计的(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可靠性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准确性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显著性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及时性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8. 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要反映我国工业企业的整体业绩水平，总体单位是: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我国每一家工业企业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我国所有工业企业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我国工业企业总数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我国工业企业的利润总额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9. 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一名统计学专业的学生为了完成其统计作业，在《统计年鉴》中找到的2006年城镇家庭的人均收入数据属于: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分类数据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顺序数据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截面数据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时间序列数据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10. 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相关系数r的取值范围(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--∞ ＜ r ＜ + ∞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--1 ≤r ≤ +1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--1 ＜ r ＜ +1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0 ≤ r ≤ +1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11. 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相关关系中，两个变量的关系是对等的，从而变量X对变量Y的相关，同变量Y对变量X的相关（ ）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完全不同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有联系但不一样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是同一问题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不一定相同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12. 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在单因素方差分析中，各次实验观察值应 （ ）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相互关联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相互独立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计量逐步精确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方法逐步改进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13. 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一元线性回归模型的参数有(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一个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两个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三个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三个以上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14. 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在抽样推断中，必须遵循( )抽取样本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随意原则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随机原则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可比原则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对等原则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15. 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同时抛3枚质地均匀的硬币，巧合有2枚正面向上的概率为 ( )。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（2分）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0.125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0.25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0.375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0.5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9FB"/>
        <w:wordWrap/>
        <w:spacing w:after="300" w:afterAutospacing="0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二.  多选题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BBC3CC"/>
          <w:spacing w:val="0"/>
          <w:kern w:val="0"/>
          <w:sz w:val="19"/>
          <w:szCs w:val="19"/>
          <w:shd w:val="clear" w:fill="F9F9FB"/>
          <w:lang w:val="en-US" w:eastAsia="zh-CN" w:bidi="ar"/>
        </w:rPr>
        <w:t>（每题5分，共5题，总分值25分）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16. 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下列属于原始数据的是(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统计部门掌握的数据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说明总体单位特征的数据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说明总体特征的数据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还没有经过分组汇总的数据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直接向调查单位登记得到的数据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BDE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17. 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一家具制造商购买大批木材，木材不干会影响家具的尺寸和形状。家具制造商从每批货中随机抽取5块木材检验湿度，如果其中任何一块木材的湿度超过标准，就把整批货退回。这个问题中：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样本是从所有木材批次中随机抽取的部分批次木材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样本是从每批木材中随机抽取的5块木材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总体单位是从所有木材批次中随机抽取的部分批次木材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总体单位是购买的每一块木材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总体是购买的全部木材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BDE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18. 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综合指数（ ）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是两个总量指标对比形成的指数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是计算总指数的一种基本形式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包括数量指标综合指数和质量指标综合指数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是在个体指数的基础上计算总指数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其编制方法中还有拉氏指数和派氏指数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BCE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19. 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销售额与流通费用率，在一定条件下，存在相关关系，这种相关关系属于(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正相关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单相关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负相关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复相关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完全相关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1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1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20. 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欲了解某地高等学校科研情况: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A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该地所有高等学校所有的科研项目是总体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B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该地所有的高等学校是总体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C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该地所有高等学校的每一科研项目是总体单位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该地每一所高等学校是总体单位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225" w:afterAutospacing="0" w:line="300" w:lineRule="atLeast"/>
        <w:ind w:left="0" w:right="0"/>
        <w:rPr>
          <w:color w:val="666A77"/>
          <w:sz w:val="19"/>
          <w:szCs w:val="19"/>
        </w:rPr>
      </w:pPr>
      <w:r>
        <w:rPr>
          <w:i w:val="0"/>
          <w:iCs w:val="0"/>
          <w:caps/>
          <w:color w:val="FFFFFF"/>
          <w:spacing w:val="0"/>
          <w:sz w:val="19"/>
          <w:szCs w:val="19"/>
          <w:bdr w:val="none" w:color="auto" w:sz="0" w:space="0"/>
          <w:shd w:val="clear" w:fill="BBC3CC"/>
        </w:rPr>
        <w:t>E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225" w:afterAutospacing="0" w:line="300" w:lineRule="atLeast"/>
        <w:ind w:left="450" w:right="0" w:firstLine="0"/>
        <w:jc w:val="left"/>
        <w:rPr>
          <w:i w:val="0"/>
          <w:iCs w:val="0"/>
          <w:caps w:val="0"/>
          <w:color w:val="666A77"/>
          <w:spacing w:val="0"/>
          <w:sz w:val="19"/>
          <w:szCs w:val="19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19"/>
          <w:szCs w:val="19"/>
          <w:shd w:val="clear" w:fill="F9F9FB"/>
          <w:lang w:val="en-US" w:eastAsia="zh-CN" w:bidi="ar"/>
        </w:rPr>
        <w:t>该地所有高等学校的所有科研人员是总体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BD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9FB"/>
        <w:wordWrap/>
        <w:spacing w:after="300" w:afterAutospacing="0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三.  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BBC3CC"/>
          <w:spacing w:val="0"/>
          <w:kern w:val="0"/>
          <w:sz w:val="19"/>
          <w:szCs w:val="19"/>
          <w:shd w:val="clear" w:fill="F9F9FB"/>
          <w:lang w:val="en-US" w:eastAsia="zh-CN" w:bidi="ar"/>
        </w:rPr>
        <w:t>（每题3分，共10题，总分值30分）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21. 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若一批产品的合格率为95%，则连续抽取3件均为合格品的概率为0.953.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1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22. 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相关系数r有正负、有大小，因而它反映的是两现象之间具体的数量变动关系。(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2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23. 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假定变量x与y的相关系数是0．8，变量m与n的相关系数为-0．9，则x与y的相关密切程度高。 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3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24. 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当直线相关系数r=0时，说明变量之间不存在任何相关关系。(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4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25. 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平均值的抽样平均误差是指样本均值这一统计量的标准差。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5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26. 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相关系数的绝对值越接近1，对应的回归直线越陡峭。( )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6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27. 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某企业工会决定给所有员工发一个公文包作为员工福利，随机抽取200员工调查“你喜欢的公文包颜色”。该企业所有员工构成研究总体。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7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28. 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调查对象和调查单位是指向谁调查的问题。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正确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8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29. 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标准正态分布变量|Z|&lt;1的概率为90%。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2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29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30. 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B"/>
        <w:wordWrap/>
        <w:spacing w:before="0" w:beforeAutospacing="0" w:after="300" w:afterAutospacing="0"/>
        <w:ind w:left="0" w:right="0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F9F9FB"/>
          <w:lang w:val="en-US" w:eastAsia="zh-CN" w:bidi="ar"/>
        </w:rPr>
        <w:t>对于问题“你喜欢的颜色”的回答是一个顺序变量的例子。</w:t>
      </w:r>
    </w:p>
    <w:p>
      <w:pPr>
        <w:keepNext w:val="0"/>
        <w:keepLines w:val="0"/>
        <w:widowControl/>
        <w:suppressLineNumbers w:val="0"/>
        <w:wordWrap/>
        <w:spacing w:after="300" w:afterAutospacing="0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F9F9FB"/>
        </w:rPr>
        <w:t>（3分）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0" w:firstLine="0"/>
        <w:jc w:val="left"/>
        <w:rPr>
          <w:i w:val="0"/>
          <w:iCs w:val="0"/>
          <w:caps w:val="0"/>
          <w:color w:val="55CC55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55CC55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错误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50" w:beforeAutospacing="0"/>
        <w:ind w:left="0" w:right="150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3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F9F9FB"/>
        </w:rPr>
        <w:t>|</w:t>
      </w:r>
    </w:p>
    <w:p>
      <w:pPr>
        <w:keepNext w:val="0"/>
        <w:keepLines w:val="0"/>
        <w:widowControl/>
        <w:numPr>
          <w:ilvl w:val="0"/>
          <w:numId w:val="30"/>
        </w:numPr>
        <w:suppressLineNumbers w:val="0"/>
        <w:wordWrap/>
        <w:spacing w:before="75" w:beforeAutospacing="0" w:after="0" w:afterAutospacing="1"/>
        <w:ind w:left="0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F9F9FB"/>
        </w:rPr>
        <w:t>课程结构 : 统计学</w:t>
      </w:r>
    </w:p>
    <w:p>
      <w:pPr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9FB"/>
        <w:wordWrap/>
        <w:spacing w:after="300" w:afterAutospacing="0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D44"/>
          <w:spacing w:val="0"/>
          <w:kern w:val="0"/>
          <w:sz w:val="24"/>
          <w:szCs w:val="24"/>
          <w:shd w:val="clear" w:fill="F9F9FB"/>
          <w:lang w:val="en-US" w:eastAsia="zh-CN" w:bidi="ar"/>
        </w:rPr>
        <w:t>四.  计算题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BBC3CC"/>
          <w:spacing w:val="0"/>
          <w:kern w:val="0"/>
          <w:sz w:val="19"/>
          <w:szCs w:val="19"/>
          <w:shd w:val="clear" w:fill="F9F9FB"/>
          <w:lang w:val="en-US" w:eastAsia="zh-CN" w:bidi="ar"/>
        </w:rPr>
        <w:t>（每题15分，共1题，总分值15分）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4EFFF"/>
        <w:wordWrap/>
        <w:ind w:left="-15" w:right="-15" w:firstLine="0"/>
        <w:jc w:val="left"/>
        <w:rPr>
          <w:i w:val="0"/>
          <w:iCs w:val="0"/>
          <w:caps w:val="0"/>
          <w:color w:val="222D44"/>
          <w:spacing w:val="0"/>
        </w:rPr>
      </w:pPr>
      <w:r>
        <w:rPr>
          <w:rFonts w:ascii="宋体" w:hAnsi="宋体" w:eastAsia="宋体" w:cs="宋体"/>
          <w:i w:val="0"/>
          <w:iCs w:val="0"/>
          <w:caps w:val="0"/>
          <w:color w:val="222D44"/>
          <w:spacing w:val="0"/>
          <w:kern w:val="0"/>
          <w:sz w:val="24"/>
          <w:szCs w:val="24"/>
          <w:bdr w:val="none" w:color="auto" w:sz="0" w:space="0"/>
          <w:shd w:val="clear" w:fill="E4EFFF"/>
          <w:lang w:val="en-US" w:eastAsia="zh-CN" w:bidi="ar"/>
        </w:rPr>
        <w:t>31. 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222D44"/>
          <w:spacing w:val="0"/>
          <w:bdr w:val="none" w:color="auto" w:sz="0" w:space="0"/>
          <w:shd w:val="clear" w:fill="E4EFFF"/>
        </w:rPr>
        <w:t>环境保护署组建了一个特别工作小组，计划调查20家工业企业，核查它们是否违反了控制污染条例。然而，预算的缩减使特别工作小组的规模缩小，他们只能调查20家企业中的3家。假定20家企业中实际上有5家的生产是在违反环保条例的情况下运作。求下列事件的概率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222D44"/>
          <w:spacing w:val="0"/>
          <w:bdr w:val="none" w:color="auto" w:sz="0" w:space="0"/>
          <w:shd w:val="clear" w:fill="E4EFFF"/>
        </w:rPr>
        <w:t>(1)被抽检的3家企业无一家被查出违反条例。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222D44"/>
          <w:spacing w:val="0"/>
          <w:bdr w:val="none" w:color="auto" w:sz="0" w:space="0"/>
          <w:shd w:val="clear" w:fill="E4EFFF"/>
        </w:rPr>
        <w:t>(2)所有被抽检的3家企业都被查出违反条例。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ind w:left="-16" w:right="-16"/>
      </w:pPr>
      <w:r>
        <w:rPr>
          <w:i w:val="0"/>
          <w:iCs w:val="0"/>
          <w:caps w:val="0"/>
          <w:color w:val="222D44"/>
          <w:spacing w:val="0"/>
          <w:bdr w:val="none" w:color="auto" w:sz="0" w:space="0"/>
          <w:shd w:val="clear" w:fill="E4EFFF"/>
        </w:rPr>
        <w:t>(3)所抽检的3家企业中至少有一家被查出违反污染控制条例。</w:t>
      </w:r>
    </w:p>
    <w:p>
      <w:pPr>
        <w:keepNext w:val="0"/>
        <w:keepLines w:val="0"/>
        <w:widowControl/>
        <w:suppressLineNumbers w:val="0"/>
        <w:wordWrap/>
        <w:spacing w:after="212" w:afterAutospacing="0"/>
        <w:ind w:left="-96" w:right="-96"/>
      </w:pPr>
      <w:r>
        <w:rPr>
          <w:b w:val="0"/>
          <w:bCs w:val="0"/>
          <w:i w:val="0"/>
          <w:iCs w:val="0"/>
          <w:caps w:val="0"/>
          <w:color w:val="BBC3CC"/>
          <w:spacing w:val="0"/>
          <w:sz w:val="19"/>
          <w:szCs w:val="19"/>
          <w:bdr w:val="none" w:color="auto" w:sz="0" w:space="0"/>
          <w:shd w:val="clear" w:fill="E4EFFF"/>
        </w:rPr>
        <w:t>（15分）</w:t>
      </w:r>
    </w:p>
    <w:p>
      <w:pPr>
        <w:keepNext w:val="0"/>
        <w:keepLines w:val="0"/>
        <w:widowControl/>
        <w:numPr>
          <w:ilvl w:val="0"/>
          <w:numId w:val="31"/>
        </w:numPr>
        <w:suppressLineNumbers w:val="0"/>
        <w:wordWrap/>
        <w:spacing w:line="450" w:lineRule="atLeast"/>
        <w:ind w:left="-16" w:right="-15" w:hanging="360"/>
        <w:jc w:val="center"/>
      </w:pPr>
      <w:r>
        <w:rPr>
          <w:i w:val="0"/>
          <w:iCs w:val="0"/>
          <w:caps w:val="0"/>
          <w:color w:val="FFFFFF"/>
          <w:spacing w:val="0"/>
          <w:sz w:val="21"/>
          <w:szCs w:val="21"/>
          <w:bdr w:val="none" w:color="auto" w:sz="0" w:space="0"/>
          <w:shd w:val="clear" w:fill="56A2FF"/>
        </w:rPr>
        <w:t>纠错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ind w:left="-15" w:right="136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答案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解答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（1），n=3.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所以p（x=0）=（1-1/4）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perscript"/>
        </w:rPr>
        <w:t>3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=27/64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(2) ，n=3.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所以p（x=3）=（1/4）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  <w:vertAlign w:val="superscript"/>
        </w:rPr>
        <w:t>3</w:t>
      </w: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=1/64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(3) ，n=3.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/>
        <w:ind w:left="-16" w:right="-16"/>
      </w:pPr>
      <w:r>
        <w:rPr>
          <w:i w:val="0"/>
          <w:iCs w:val="0"/>
          <w:caps w:val="0"/>
          <w:color w:val="55CC55"/>
          <w:spacing w:val="0"/>
          <w:sz w:val="21"/>
          <w:szCs w:val="21"/>
          <w:bdr w:val="none" w:color="auto" w:sz="0" w:space="0"/>
          <w:shd w:val="clear" w:fill="EEF5FF"/>
        </w:rPr>
        <w:t>所以1-p（x=0）=45/64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EF5FF"/>
        <w:wordWrap/>
        <w:spacing w:before="136" w:beforeAutospacing="0"/>
        <w:ind w:left="-15" w:right="136" w:firstLine="0"/>
        <w:jc w:val="left"/>
        <w:rPr>
          <w:i w:val="0"/>
          <w:iCs w:val="0"/>
          <w:caps w:val="0"/>
          <w:color w:val="666A77"/>
          <w:spacing w:val="0"/>
          <w:sz w:val="21"/>
          <w:szCs w:val="21"/>
        </w:rPr>
      </w:pPr>
      <w:r>
        <w:rPr>
          <w:rFonts w:ascii="宋体" w:hAnsi="宋体" w:eastAsia="宋体" w:cs="宋体"/>
          <w:i w:val="0"/>
          <w:iCs w:val="0"/>
          <w:caps w:val="0"/>
          <w:color w:val="666A77"/>
          <w:spacing w:val="0"/>
          <w:kern w:val="0"/>
          <w:sz w:val="21"/>
          <w:szCs w:val="21"/>
          <w:bdr w:val="none" w:color="auto" w:sz="0" w:space="0"/>
          <w:shd w:val="clear" w:fill="EEF5FF"/>
          <w:lang w:val="en-US" w:eastAsia="zh-CN" w:bidi="ar"/>
        </w:rPr>
        <w:t>解析</w:t>
      </w:r>
    </w:p>
    <w:p>
      <w:pPr>
        <w:keepNext w:val="0"/>
        <w:keepLines w:val="0"/>
        <w:widowControl/>
        <w:numPr>
          <w:ilvl w:val="0"/>
          <w:numId w:val="32"/>
        </w:numPr>
        <w:suppressLineNumbers w:val="0"/>
        <w:wordWrap/>
        <w:spacing w:before="75" w:beforeAutospacing="0"/>
        <w:ind w:left="-16" w:right="-15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E4EFFF"/>
        </w:rPr>
        <w:t>难度 : 容易</w:t>
      </w:r>
      <w:r>
        <w:rPr>
          <w:i w:val="0"/>
          <w:iCs w:val="0"/>
          <w:caps w:val="0"/>
          <w:color w:val="D6DBE0"/>
          <w:spacing w:val="0"/>
          <w:sz w:val="19"/>
          <w:szCs w:val="19"/>
          <w:shd w:val="clear" w:fill="E4EFFF"/>
        </w:rPr>
        <w:t>|</w:t>
      </w:r>
    </w:p>
    <w:p>
      <w:pPr>
        <w:keepNext w:val="0"/>
        <w:keepLines w:val="0"/>
        <w:widowControl/>
        <w:numPr>
          <w:ilvl w:val="0"/>
          <w:numId w:val="32"/>
        </w:numPr>
        <w:suppressLineNumbers w:val="0"/>
        <w:wordWrap/>
        <w:spacing w:before="75" w:beforeAutospacing="0"/>
        <w:ind w:left="-16" w:right="-15" w:hanging="360"/>
      </w:pPr>
      <w:r>
        <w:rPr>
          <w:i w:val="0"/>
          <w:iCs w:val="0"/>
          <w:caps w:val="0"/>
          <w:color w:val="AAB6CC"/>
          <w:spacing w:val="0"/>
          <w:sz w:val="19"/>
          <w:szCs w:val="19"/>
          <w:bdr w:val="none" w:color="auto" w:sz="0" w:space="0"/>
          <w:shd w:val="clear" w:fill="E4EFFF"/>
        </w:rPr>
        <w:t>课程结构 : 统计学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5BA65C"/>
    <w:multiLevelType w:val="multilevel"/>
    <w:tmpl w:val="855BA65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85FC9D02"/>
    <w:multiLevelType w:val="multilevel"/>
    <w:tmpl w:val="85FC9D0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9176E368"/>
    <w:multiLevelType w:val="multilevel"/>
    <w:tmpl w:val="9176E36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938BEE19"/>
    <w:multiLevelType w:val="multilevel"/>
    <w:tmpl w:val="938BEE1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4">
    <w:nsid w:val="9BB7C0C3"/>
    <w:multiLevelType w:val="multilevel"/>
    <w:tmpl w:val="9BB7C0C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5">
    <w:nsid w:val="9F1D8F5D"/>
    <w:multiLevelType w:val="multilevel"/>
    <w:tmpl w:val="9F1D8F5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6">
    <w:nsid w:val="9FD6B045"/>
    <w:multiLevelType w:val="multilevel"/>
    <w:tmpl w:val="9FD6B04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7">
    <w:nsid w:val="A7D6460D"/>
    <w:multiLevelType w:val="multilevel"/>
    <w:tmpl w:val="A7D6460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8">
    <w:nsid w:val="AF491EA4"/>
    <w:multiLevelType w:val="multilevel"/>
    <w:tmpl w:val="AF491EA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9">
    <w:nsid w:val="AF82DEC4"/>
    <w:multiLevelType w:val="multilevel"/>
    <w:tmpl w:val="AF82DEC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0">
    <w:nsid w:val="BAD05964"/>
    <w:multiLevelType w:val="multilevel"/>
    <w:tmpl w:val="BAD0596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1">
    <w:nsid w:val="D84DB71C"/>
    <w:multiLevelType w:val="multilevel"/>
    <w:tmpl w:val="D84DB71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2">
    <w:nsid w:val="DD8ECC15"/>
    <w:multiLevelType w:val="multilevel"/>
    <w:tmpl w:val="DD8ECC1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3">
    <w:nsid w:val="E734BDF9"/>
    <w:multiLevelType w:val="multilevel"/>
    <w:tmpl w:val="E734BDF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4">
    <w:nsid w:val="EB1F1C38"/>
    <w:multiLevelType w:val="multilevel"/>
    <w:tmpl w:val="EB1F1C3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5">
    <w:nsid w:val="ECFE4847"/>
    <w:multiLevelType w:val="multilevel"/>
    <w:tmpl w:val="ECFE484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6">
    <w:nsid w:val="EED24335"/>
    <w:multiLevelType w:val="multilevel"/>
    <w:tmpl w:val="EED2433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7">
    <w:nsid w:val="FB1A0D11"/>
    <w:multiLevelType w:val="multilevel"/>
    <w:tmpl w:val="FB1A0D1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8">
    <w:nsid w:val="FDC77EA1"/>
    <w:multiLevelType w:val="multilevel"/>
    <w:tmpl w:val="FDC77EA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9">
    <w:nsid w:val="00DCAFA4"/>
    <w:multiLevelType w:val="multilevel"/>
    <w:tmpl w:val="00DCAFA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0">
    <w:nsid w:val="08C66077"/>
    <w:multiLevelType w:val="multilevel"/>
    <w:tmpl w:val="08C660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1">
    <w:nsid w:val="12140798"/>
    <w:multiLevelType w:val="multilevel"/>
    <w:tmpl w:val="1214079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2">
    <w:nsid w:val="1AF746D6"/>
    <w:multiLevelType w:val="multilevel"/>
    <w:tmpl w:val="1AF746D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3">
    <w:nsid w:val="26C7941D"/>
    <w:multiLevelType w:val="multilevel"/>
    <w:tmpl w:val="26C7941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4">
    <w:nsid w:val="27D9D5AB"/>
    <w:multiLevelType w:val="multilevel"/>
    <w:tmpl w:val="27D9D5A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5">
    <w:nsid w:val="3A649043"/>
    <w:multiLevelType w:val="multilevel"/>
    <w:tmpl w:val="3A6490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6">
    <w:nsid w:val="4F565E53"/>
    <w:multiLevelType w:val="multilevel"/>
    <w:tmpl w:val="4F565E5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7">
    <w:nsid w:val="58AFA5CE"/>
    <w:multiLevelType w:val="multilevel"/>
    <w:tmpl w:val="58AFA5C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8">
    <w:nsid w:val="5FC024BA"/>
    <w:multiLevelType w:val="multilevel"/>
    <w:tmpl w:val="5FC024BA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9">
    <w:nsid w:val="72F5B7E4"/>
    <w:multiLevelType w:val="multilevel"/>
    <w:tmpl w:val="72F5B7E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0">
    <w:nsid w:val="7B2581C6"/>
    <w:multiLevelType w:val="multilevel"/>
    <w:tmpl w:val="7B2581C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1">
    <w:nsid w:val="7E7510E9"/>
    <w:multiLevelType w:val="multilevel"/>
    <w:tmpl w:val="7E7510E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28"/>
  </w:num>
  <w:num w:numId="2">
    <w:abstractNumId w:val="7"/>
  </w:num>
  <w:num w:numId="3">
    <w:abstractNumId w:val="31"/>
  </w:num>
  <w:num w:numId="4">
    <w:abstractNumId w:val="14"/>
  </w:num>
  <w:num w:numId="5">
    <w:abstractNumId w:val="1"/>
  </w:num>
  <w:num w:numId="6">
    <w:abstractNumId w:val="2"/>
  </w:num>
  <w:num w:numId="7">
    <w:abstractNumId w:val="17"/>
  </w:num>
  <w:num w:numId="8">
    <w:abstractNumId w:val="16"/>
  </w:num>
  <w:num w:numId="9">
    <w:abstractNumId w:val="29"/>
  </w:num>
  <w:num w:numId="10">
    <w:abstractNumId w:val="8"/>
  </w:num>
  <w:num w:numId="11">
    <w:abstractNumId w:val="20"/>
  </w:num>
  <w:num w:numId="12">
    <w:abstractNumId w:val="24"/>
  </w:num>
  <w:num w:numId="13">
    <w:abstractNumId w:val="26"/>
  </w:num>
  <w:num w:numId="14">
    <w:abstractNumId w:val="0"/>
  </w:num>
  <w:num w:numId="15">
    <w:abstractNumId w:val="30"/>
  </w:num>
  <w:num w:numId="16">
    <w:abstractNumId w:val="9"/>
  </w:num>
  <w:num w:numId="17">
    <w:abstractNumId w:val="11"/>
  </w:num>
  <w:num w:numId="18">
    <w:abstractNumId w:val="25"/>
  </w:num>
  <w:num w:numId="19">
    <w:abstractNumId w:val="12"/>
  </w:num>
  <w:num w:numId="20">
    <w:abstractNumId w:val="4"/>
  </w:num>
  <w:num w:numId="21">
    <w:abstractNumId w:val="18"/>
  </w:num>
  <w:num w:numId="22">
    <w:abstractNumId w:val="10"/>
  </w:num>
  <w:num w:numId="23">
    <w:abstractNumId w:val="21"/>
  </w:num>
  <w:num w:numId="24">
    <w:abstractNumId w:val="3"/>
  </w:num>
  <w:num w:numId="25">
    <w:abstractNumId w:val="15"/>
  </w:num>
  <w:num w:numId="26">
    <w:abstractNumId w:val="5"/>
  </w:num>
  <w:num w:numId="27">
    <w:abstractNumId w:val="19"/>
  </w:num>
  <w:num w:numId="28">
    <w:abstractNumId w:val="23"/>
  </w:num>
  <w:num w:numId="29">
    <w:abstractNumId w:val="13"/>
  </w:num>
  <w:num w:numId="30">
    <w:abstractNumId w:val="6"/>
  </w:num>
  <w:num w:numId="31">
    <w:abstractNumId w:val="22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4OTQ2MmZkMzBiZmNjZDQ4YjI1YTg1ZjZmYjUwNTQifQ=="/>
  </w:docVars>
  <w:rsids>
    <w:rsidRoot w:val="782933F5"/>
    <w:rsid w:val="7829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2024-12-23T04:29:00Z</dcterms:created>
  <dc:creator>kitttttty</dc:creator>
  <cp:lastModifiedBy>kitttttty</cp:lastModifiedBy>
  <dcterms:modified xsi:type="dcterms:W3CDTF">2024-12-23T04:29:36Z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77407383C80D49339E779AE502302C9D_11</vt:lpwstr>
  </property>
</Properties>
</file>