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640" w:hangingChars="200"/>
        <w:jc w:val="center"/>
        <w:rPr>
          <w:rFonts w:hint="default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hint="eastAsia" w:ascii="Times New Roman" w:hAnsi="Times New Roman" w:eastAsia="仿宋_GB2312" w:cs="Times New Roman"/>
          <w:bCs/>
          <w:sz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bCs/>
          <w:sz w:val="32"/>
          <w:u w:val="single"/>
          <w:lang w:val="en-US" w:eastAsia="zh-CN"/>
        </w:rPr>
        <w:t xml:space="preserve">网络原理与应用 </w:t>
      </w:r>
      <w:r>
        <w:rPr>
          <w:rFonts w:hint="eastAsia" w:eastAsia="仿宋_GB2312" w:cs="Times New Roman"/>
          <w:bCs/>
          <w:sz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1．完成电子邮件功能是在OSI的网络层。     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4920" w:hanging="4305" w:hangingChars="20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2．ARP协议是运输层的协议。               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4920" w:hanging="4305" w:hangingChars="20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3．以太网是一种局域网，而互连网不是局域网。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4920" w:hanging="4305" w:hangingChars="205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4．高速缓冲区中的ARP表是由人工建立的。    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720" w:hanging="5880" w:hangingChars="28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5．以太网中，集线器的级联一定要用交叉UTP电缆。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6．具有24个10M端口的交换机总带宽可达到240M。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4920" w:hanging="4305" w:hangingChars="205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7．IP数据报经过的路由器越多，所花费的时间也会越多。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720" w:hanging="5880" w:hangingChars="28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8．台湾的顶级域名是TW，中国的顶级域名CN。 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720" w:hanging="5880" w:hangingChars="28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9．HTTP默认的端口号是80。                  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720" w:hanging="5880" w:hangingChars="28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10． 网页采用HTML语言制作。                            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二、单选题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1．世界上第一个计算机网络是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　　A. ARPANET　　B. ChinaNet　　C.Internet　　D.CERNET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2．在Internet域名体系中，域的下面可以划分子域，各级域名用圆点分开，按照（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从左到右越来越小的方式分4层排列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从左到右越来越小的方式分多层排列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从右到左越来越小的方式分4层排列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从右到左越来越小的方式分多层排列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3．将域名地址转换为IP地址的协议是（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　　A. DNS　　    B. ARP　　      C. RARP　     　D. ICMP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4．UTP与计算机连接，最常用的连接器为（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RJ-45　  　B.  AUI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  C. BNC-T　     　D. NNI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5．在WIN2000中，查看本机IP地址的命令是（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ping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B. tracert       C. net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ipconfig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6．顶级域名edu代表（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商业组织  B. 教育机构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C. 政府部门    D. 军事部门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7．Ethernet的核心技术是它的随机争用型介质访问控制方法，即（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Token Bus　B.  Token Ring　　C. CSMA/CD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 XML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8．允许数据在两个方向上传输，但某一时刻只允许数据在单个方向上传输，称这种通信方式为（     ）方式。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A.并行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B.半双工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 单工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 全双工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9．电子邮件系统的核心是 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电子信箱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B. 邮件服务器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 邮件地址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D. 邮件客户机软件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10． IP地址129.66.51.37的哪一部分表示网络号（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129.66      B.129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C.129.66.51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D.37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11．域名服务器上存放有internet主机的 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 域名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 IP地址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域名和IP地址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D.E-mail地址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12．为采用拨号方式联入Internet网络，不必要的是（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A.电话线　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B.一个MODEM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C.一个Internet账号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　D. 一台打印机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13．ping命令测试网络的连通性，它所采用的协议是（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TCP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B. ICMP         C. ARP        D. IP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14．在TCP/IP协议簇中，保证端到端信息的正确传输是在 ( 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网络接口层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B. 互联层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 . 传输层    D. 应用层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15．TCP/IP参考模型中的网络接口层对应于OSI中的 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A.网络层　　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B.物理层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C.数据链路层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D.物理层与数据链路层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16．浏览器与Web服务器之间使用的协议是（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　　A  DNS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B. SNMP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C. HTTP       D. SMTP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17．计算机互联的主要目的是（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　　A. 制定网络协议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 将计算机技术与通信技术相结合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　　C. 集中计算 　　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 数据通信和资源共享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18．下面协议中，用于电子邮件的是 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　　A. URL　    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 SMTP　   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C. HTTP　　    D.HTML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19．在OSI RM中，数据链路层的数据传输单元的是（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比特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 帧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C. 分组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 报文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20．局部地区通信网络简称局域网，英文缩写为（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WAN　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LAN　　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C. SAN　 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D.MAN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三、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填空题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1．因特网由（          ）和（           ）两部分组成。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2．Internet采用的协议簇为（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3．局域网中物理层的信号编码采用的是（     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4．IP地址由（       ）个二进制位构成。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5．以太网利用（        ）协议获得目的主机IP地址与MAC地址的映射关系。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6．在10Base-T以太网标准中，10代表的含义是（                  ），“T”代表的含义是（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7．C类IP默认的子网掩码是（                  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8．WWW万维网使用（               ）来标志万维网上的各种文档。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多选题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1．计算机网络的性能指标有（   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A）速率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B）带宽         C）吞吐量       D）时延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E）往返时间      F）利用率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2．下列关于UDP与TCP的描述，正确的是(        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A）UDP比TCP高效可靠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B）TCP采用窗口机制控制流量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C）UDP是面向连接的      D）TCP与UDP的端口号相同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E）在利用UDP发送数据前，不需要与对方建立一条连接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3．下列不属于应用层的协议有（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A）ARP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B)HTTP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C)IP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 D)PPP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4．在互联网中，下列哪些设备需要具有路由功能（  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A）具有单网卡的主机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B）具有多网卡的主机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C）路由器               D）集线器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5．以下可作为子网掩码的是（ 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A）255.192.0.0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B) 255.224.128.0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C）255.255.255.241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D) 255.255.224.0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五、简答题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1．按照连网距离来分，计算机网络有哪些类别？各种类别的网络有哪些特点？（5分）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2．常用的网络互连设备如下表，它们分别工作在OSI参考模型的哪一层，请填表？（5分）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3"/>
        <w:gridCol w:w="4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2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网络互连设备名称</w:t>
            </w:r>
          </w:p>
        </w:tc>
        <w:tc>
          <w:tcPr>
            <w:tcW w:w="402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工作于OSI参考模型的哪一层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2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集线器</w:t>
            </w:r>
          </w:p>
        </w:tc>
        <w:tc>
          <w:tcPr>
            <w:tcW w:w="4024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2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网桥</w:t>
            </w:r>
          </w:p>
        </w:tc>
        <w:tc>
          <w:tcPr>
            <w:tcW w:w="4024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2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两层交换机</w:t>
            </w:r>
          </w:p>
        </w:tc>
        <w:tc>
          <w:tcPr>
            <w:tcW w:w="4024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2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三层交换机</w:t>
            </w:r>
          </w:p>
        </w:tc>
        <w:tc>
          <w:tcPr>
            <w:tcW w:w="4024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2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路由器</w:t>
            </w:r>
          </w:p>
        </w:tc>
        <w:tc>
          <w:tcPr>
            <w:tcW w:w="4024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3．画出TCP/IP模型的网络体系结构。（5分）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4．要发送的数据为101110。采用CRC的生成多项式是P（X）=X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+1。试求应添加在数据后面的余数。（5分）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5．与下列掩码相对应的网络前缀各有多少位？（5分）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（1）192.0.0.0           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（2）240.0.0.0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（3）255.224.0.0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（4）255.255.248.0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（5）255.255.255.252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六、应用题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．一个单位申请了一个C类网络地址为202.191.64.0，试将其划分为6个子网，每个子网最多能连接的主机数不超过30台，作为网络规划者，你将如何进行子网划分？（要求计算子网掩码，确定各子网的子网地址，并且给出各子网主机的最小IP和最大IP）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hanging="105" w:hangingChars="50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hanging="105" w:hangingChars="50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bCs/>
          <w:sz w:val="21"/>
          <w:szCs w:val="21"/>
        </w:rPr>
        <w:t>假定网络中的路由器A的路由表有如下项目：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57" w:firstLine="682" w:firstLineChars="325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目的网络      距离       下一跳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57" w:firstLine="682" w:firstLineChars="325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4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57" w:firstLine="682" w:firstLineChars="325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57" w:firstLine="682" w:firstLineChars="325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57" w:firstLine="682" w:firstLineChars="325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N4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G</w:t>
      </w:r>
    </w:p>
    <w:p>
      <w:pPr>
        <w:spacing w:line="360" w:lineRule="auto"/>
        <w:ind w:left="120" w:hanging="105" w:hangingChars="5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现在A收到C发来的路由消息如下：</w:t>
      </w:r>
    </w:p>
    <w:p>
      <w:pPr>
        <w:spacing w:line="360" w:lineRule="auto"/>
        <w:ind w:left="120" w:leftChars="57" w:firstLine="682" w:firstLineChars="325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目的网络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距离</w:t>
      </w:r>
    </w:p>
    <w:p>
      <w:pPr>
        <w:spacing w:line="360" w:lineRule="auto"/>
        <w:ind w:left="120" w:leftChars="57" w:firstLine="682" w:firstLineChars="325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</w:t>
      </w:r>
    </w:p>
    <w:p>
      <w:pPr>
        <w:spacing w:line="360" w:lineRule="auto"/>
        <w:ind w:left="120" w:leftChars="57" w:firstLine="682" w:firstLineChars="325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</w:t>
      </w:r>
    </w:p>
    <w:p>
      <w:pPr>
        <w:spacing w:line="360" w:lineRule="auto"/>
        <w:ind w:left="120" w:leftChars="57" w:firstLine="682" w:firstLineChars="325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3</w:t>
      </w:r>
    </w:p>
    <w:p>
      <w:pPr>
        <w:spacing w:line="360" w:lineRule="auto"/>
        <w:ind w:left="120" w:leftChars="57" w:firstLine="682" w:firstLineChars="325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N4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7</w:t>
      </w:r>
    </w:p>
    <w:p>
      <w:pPr>
        <w:spacing w:line="360" w:lineRule="auto"/>
        <w:ind w:left="120" w:hanging="105" w:hangingChars="50"/>
        <w:rPr>
          <w:rFonts w:hint="eastAsia" w:ascii="宋体" w:hAnsi="宋体" w:eastAsia="宋体" w:cs="宋体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试求出路由器A刷新后的路由表（详细说明每一个步骤）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A</w:t>
      </w:r>
      <w:r>
        <w:rPr>
          <w:rFonts w:hint="eastAsia" w:ascii="宋体" w:hAnsi="宋体"/>
          <w:b/>
          <w:sz w:val="24"/>
          <w:szCs w:val="24"/>
        </w:rPr>
        <w:t>卷参考答案及评分标准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一、判断题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1-5   ××√××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二、单选题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1-5 A D A D D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6-10 B C B B 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11-15 C D B C D  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 xml:space="preserve">16-20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三、填空题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1、边缘部分 核心部分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2、TCP/IP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>3、曼彻斯特编码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>4、32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5、</w:t>
      </w:r>
      <w:r>
        <w:rPr>
          <w:rFonts w:hint="eastAsia" w:ascii="宋体" w:hAnsi="宋体"/>
          <w:sz w:val="24"/>
          <w:szCs w:val="24"/>
        </w:rPr>
        <w:t>ARP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四、多选题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1、ABCDEF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2、BE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五、简答题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  <w:lang w:eastAsia="zh-CN"/>
        </w:rPr>
        <w:t>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2、物理层；数据链路层；数据链路层；网络层；网络层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3、TCP/IP参考模型分为四层：</w:t>
      </w:r>
    </w:p>
    <w:tbl>
      <w:tblPr>
        <w:tblStyle w:val="8"/>
        <w:tblW w:w="0" w:type="auto"/>
        <w:tblInd w:w="29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应用层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运输层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互连层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网络接口层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4、用101110000和1001做模2异或运算，得余数011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5、（1）2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>（2）4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（3）11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（4）21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（5）30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六、应用题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1、将原来C类地址的8位主机位中的前3位来表示子网,可表示的子网数为2</w:t>
      </w:r>
      <w:r>
        <w:rPr>
          <w:rFonts w:hint="eastAsia" w:ascii="宋体" w:hAnsi="宋体"/>
          <w:sz w:val="24"/>
          <w:szCs w:val="24"/>
          <w:vertAlign w:val="superscript"/>
        </w:rPr>
        <w:t>3</w:t>
      </w:r>
      <w:r>
        <w:rPr>
          <w:rFonts w:hint="eastAsia" w:ascii="宋体" w:hAnsi="宋体"/>
          <w:sz w:val="24"/>
          <w:szCs w:val="24"/>
        </w:rPr>
        <w:t>-2=6,每个子网可表示的主机数为2</w:t>
      </w:r>
      <w:r>
        <w:rPr>
          <w:rFonts w:hint="eastAsia" w:ascii="宋体" w:hAnsi="宋体"/>
          <w:sz w:val="24"/>
          <w:szCs w:val="24"/>
          <w:vertAlign w:val="superscript"/>
        </w:rPr>
        <w:t>8-3</w:t>
      </w:r>
      <w:r>
        <w:rPr>
          <w:rFonts w:hint="eastAsia" w:ascii="宋体" w:hAnsi="宋体"/>
          <w:sz w:val="24"/>
          <w:szCs w:val="24"/>
        </w:rPr>
        <w:t>-2=30，满足题目要求。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(2)各部门的子网掩码均为255.255.255.224,网络IP则分别为: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202.191.64.32,  该子网的主机IP地址范围为:202.191.64.33-202.191.64.62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202.191.64.64,  该子网的主机IP地址范围为:202.191.64.65-202.191.64.94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202.191.64.96,  该子网的主机IP地址范围为:202.191.64.97-202.191.64.126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202.191.64.128, 该子网的主机IP地址范围为:202.191.64.129-202.191.64.158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202.191.64.160, 该子网的主机IP地址范围为:202.191.64.161-202.191.64.190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202.191.64.192, 该子网的主机IP地址范围为:202.191.64.193-202.191.64.222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（以上6个子网中可任意选择3个）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2、路由器A刷新后的路由表为：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目的网络 距离  下一跳、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N1        3     C           （距离小于原来的距离，更新）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N2        2     C             （不变，没变化）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N3       1      F            （C中距离更大，不变）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N4       5      G           （C中距离更大，不变）</w:t>
      </w:r>
    </w:p>
    <w:sectPr>
      <w:footerReference r:id="rId3" w:type="default"/>
      <w:pgSz w:w="11906" w:h="16838"/>
      <w:pgMar w:top="1134" w:right="1286" w:bottom="1134" w:left="124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2C4841"/>
    <w:multiLevelType w:val="multilevel"/>
    <w:tmpl w:val="302C4841"/>
    <w:lvl w:ilvl="0" w:tentative="0">
      <w:start w:val="1"/>
      <w:numFmt w:val="upperLetter"/>
      <w:lvlText w:val="%1.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224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0DF30E3"/>
    <w:rsid w:val="01AF7546"/>
    <w:rsid w:val="0235098F"/>
    <w:rsid w:val="02361367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8022DAD"/>
    <w:rsid w:val="09137CBF"/>
    <w:rsid w:val="099217EA"/>
    <w:rsid w:val="0A0D7C28"/>
    <w:rsid w:val="0A3009B5"/>
    <w:rsid w:val="0A30343E"/>
    <w:rsid w:val="0A380BD9"/>
    <w:rsid w:val="0A5752D5"/>
    <w:rsid w:val="0A6E5100"/>
    <w:rsid w:val="0ABB5C87"/>
    <w:rsid w:val="0AEC2C21"/>
    <w:rsid w:val="0B6946D3"/>
    <w:rsid w:val="0C0512C0"/>
    <w:rsid w:val="0C1105AF"/>
    <w:rsid w:val="0D60163E"/>
    <w:rsid w:val="0DB7027D"/>
    <w:rsid w:val="0DE90BAE"/>
    <w:rsid w:val="0E44619C"/>
    <w:rsid w:val="0E4B79C0"/>
    <w:rsid w:val="0EA8252D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9F5351B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C766D20"/>
    <w:rsid w:val="1CC03806"/>
    <w:rsid w:val="1D370258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41184F"/>
    <w:rsid w:val="1F516742"/>
    <w:rsid w:val="1F6B33E3"/>
    <w:rsid w:val="20574066"/>
    <w:rsid w:val="20665BCF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2FC433F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8AE16C3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4E3755"/>
    <w:rsid w:val="2DA237A8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1E14A29"/>
    <w:rsid w:val="32815088"/>
    <w:rsid w:val="32BC5EC3"/>
    <w:rsid w:val="32BE4D29"/>
    <w:rsid w:val="32D676FD"/>
    <w:rsid w:val="32F63A36"/>
    <w:rsid w:val="32FE5052"/>
    <w:rsid w:val="335A2E48"/>
    <w:rsid w:val="33751EA4"/>
    <w:rsid w:val="33843E44"/>
    <w:rsid w:val="33A11118"/>
    <w:rsid w:val="33B1199F"/>
    <w:rsid w:val="33ED43D9"/>
    <w:rsid w:val="340D733D"/>
    <w:rsid w:val="341A5636"/>
    <w:rsid w:val="34762AA5"/>
    <w:rsid w:val="348A6D5B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223BEF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04487C"/>
    <w:rsid w:val="491B77AC"/>
    <w:rsid w:val="495C58E5"/>
    <w:rsid w:val="4A084E26"/>
    <w:rsid w:val="4A272782"/>
    <w:rsid w:val="4A842FEF"/>
    <w:rsid w:val="4AF84A86"/>
    <w:rsid w:val="4B326527"/>
    <w:rsid w:val="4BA84FD1"/>
    <w:rsid w:val="4BC549F7"/>
    <w:rsid w:val="4BDC6F27"/>
    <w:rsid w:val="4C2B38C2"/>
    <w:rsid w:val="4C5537B7"/>
    <w:rsid w:val="4C62795D"/>
    <w:rsid w:val="4C90110E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3A0099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7C44036"/>
    <w:rsid w:val="58BB6A59"/>
    <w:rsid w:val="58C03B25"/>
    <w:rsid w:val="58CA1783"/>
    <w:rsid w:val="59462748"/>
    <w:rsid w:val="595B3ACF"/>
    <w:rsid w:val="59AA7BDC"/>
    <w:rsid w:val="59C94342"/>
    <w:rsid w:val="59DB251D"/>
    <w:rsid w:val="5A1A2492"/>
    <w:rsid w:val="5A711C66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5FD017E8"/>
    <w:rsid w:val="614C5FAD"/>
    <w:rsid w:val="615A7DC8"/>
    <w:rsid w:val="61675A05"/>
    <w:rsid w:val="61F32A9E"/>
    <w:rsid w:val="627B1777"/>
    <w:rsid w:val="6329063A"/>
    <w:rsid w:val="6374583B"/>
    <w:rsid w:val="63AB6057"/>
    <w:rsid w:val="63B348E6"/>
    <w:rsid w:val="63D43986"/>
    <w:rsid w:val="63EE401A"/>
    <w:rsid w:val="64CE03EA"/>
    <w:rsid w:val="650F34B8"/>
    <w:rsid w:val="65654A26"/>
    <w:rsid w:val="659A3CC4"/>
    <w:rsid w:val="65B61CF2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004C02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695056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50C28"/>
    <w:rsid w:val="6F3A30AC"/>
    <w:rsid w:val="6F6D0849"/>
    <w:rsid w:val="6F7258B2"/>
    <w:rsid w:val="6FE42AE7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C5BBB"/>
    <w:rsid w:val="768E5FBF"/>
    <w:rsid w:val="76EB27BB"/>
    <w:rsid w:val="77404E11"/>
    <w:rsid w:val="776670E2"/>
    <w:rsid w:val="7793611A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046A25"/>
    <w:rsid w:val="7D58481B"/>
    <w:rsid w:val="7D7252B7"/>
    <w:rsid w:val="7D8C07F3"/>
    <w:rsid w:val="7E35509A"/>
    <w:rsid w:val="7EB12E11"/>
    <w:rsid w:val="7EBC06D0"/>
    <w:rsid w:val="7F104E6B"/>
    <w:rsid w:val="7F2247B4"/>
    <w:rsid w:val="7F32324C"/>
    <w:rsid w:val="7FD0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adjustRightInd w:val="0"/>
      <w:jc w:val="center"/>
      <w:outlineLvl w:val="0"/>
    </w:pPr>
    <w:rPr>
      <w:rFonts w:ascii="Arial" w:hAnsi="Arial"/>
      <w:color w:val="FF0000"/>
      <w:kern w:val="0"/>
      <w:sz w:val="44"/>
    </w:rPr>
  </w:style>
  <w:style w:type="paragraph" w:styleId="3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2343</Words>
  <Characters>3241</Characters>
  <Lines>0</Lines>
  <Paragraphs>0</Paragraphs>
  <TotalTime>22</TotalTime>
  <ScaleCrop>false</ScaleCrop>
  <LinksUpToDate>false</LinksUpToDate>
  <CharactersWithSpaces>4691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2022-12-09T02:10:32Z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17A26E5B0AF441298910575CA1FBCF6B</vt:lpwstr>
  </property>
</Properties>
</file>