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400" w:lineRule="exact"/>
        <w:rPr>
          <w:rFonts w:hint="default" w:hAnsi="宋体" w:eastAsia="宋体" w:cs="宋体"/>
          <w:sz w:val="28"/>
          <w:szCs w:val="28"/>
          <w:lang w:val="en-US" w:eastAsia="zh-CN"/>
        </w:rPr>
      </w:pPr>
      <w:r>
        <w:rPr>
          <w:rFonts w:hint="eastAsia" w:hAnsi="宋体" w:eastAsia="宋体" w:cs="宋体"/>
          <w:sz w:val="28"/>
          <w:szCs w:val="28"/>
          <w:lang w:val="en-US" w:eastAsia="zh-CN"/>
        </w:rPr>
        <w:t>羽毛球A卷复习资料</w:t>
      </w:r>
    </w:p>
    <w:p>
      <w:pPr>
        <w:pStyle w:val="5"/>
        <w:spacing w:line="240" w:lineRule="auto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一、单项选择题</w:t>
      </w:r>
    </w:p>
    <w:p>
      <w:pPr>
        <w:pStyle w:val="5"/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1、汤姆斯爵士是国际羽联第 (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</w:t>
      </w:r>
      <w:r>
        <w:rPr>
          <w:rFonts w:hint="eastAsia" w:ascii="宋体" w:hAnsi="宋体" w:eastAsia="宋体" w:cs="宋体"/>
          <w:sz w:val="21"/>
          <w:szCs w:val="21"/>
        </w:rPr>
        <w:t>)任主席。</w:t>
      </w:r>
    </w:p>
    <w:p>
      <w:pPr>
        <w:pStyle w:val="5"/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A.一B.二C.三D.四</w:t>
      </w:r>
    </w:p>
    <w:p>
      <w:pPr>
        <w:pStyle w:val="5"/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2、下列哪个不是首批中国羽毛球集训队的成员( B)。</w:t>
      </w:r>
    </w:p>
    <w:p>
      <w:pPr>
        <w:pStyle w:val="5"/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A.王文教B.汤仙虎C.陈福寿D.黄世民</w:t>
      </w:r>
    </w:p>
    <w:p>
      <w:pPr>
        <w:pStyle w:val="5"/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3、1875年，第一个军人羽毛球俱乐部在 (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B</w:t>
      </w:r>
      <w:r>
        <w:rPr>
          <w:rFonts w:hint="eastAsia" w:ascii="宋体" w:hAnsi="宋体" w:eastAsia="宋体" w:cs="宋体"/>
          <w:sz w:val="21"/>
          <w:szCs w:val="21"/>
        </w:rPr>
        <w:t xml:space="preserve"> ) 成立</w:t>
      </w:r>
    </w:p>
    <w:p>
      <w:pPr>
        <w:pStyle w:val="5"/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A.中国B英国C.印度D.马来西亚</w:t>
      </w:r>
    </w:p>
    <w:p>
      <w:pPr>
        <w:pStyle w:val="5"/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4、国际羽联理事会中唯一来自中国的羽协的官员是 (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C</w:t>
      </w:r>
      <w:r>
        <w:rPr>
          <w:rFonts w:hint="eastAsia" w:ascii="宋体" w:hAnsi="宋体" w:eastAsia="宋体" w:cs="宋体"/>
          <w:sz w:val="21"/>
          <w:szCs w:val="21"/>
        </w:rPr>
        <w:t xml:space="preserve"> )</w:t>
      </w:r>
    </w:p>
    <w:p>
      <w:pPr>
        <w:pStyle w:val="5"/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A.李永波B.汤仙虎C.李玲蔚D.赵剑华</w:t>
      </w:r>
    </w:p>
    <w:p>
      <w:pPr>
        <w:pStyle w:val="5"/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5、下列哪个不是目前我国羽毛球战术指导思想上全面贯彻的技术风格(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C</w:t>
      </w:r>
      <w:r>
        <w:rPr>
          <w:rFonts w:hint="eastAsia" w:ascii="宋体" w:hAnsi="宋体" w:eastAsia="宋体" w:cs="宋体"/>
          <w:sz w:val="21"/>
          <w:szCs w:val="21"/>
        </w:rPr>
        <w:t>)</w:t>
      </w:r>
    </w:p>
    <w:p>
      <w:pPr>
        <w:pStyle w:val="5"/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A.快B.狠C.压D准</w:t>
      </w:r>
    </w:p>
    <w:p>
      <w:pPr>
        <w:pStyle w:val="5"/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6、下列那种技术具有速度快、擦网过、飞行弧线平的特征(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C</w:t>
      </w:r>
      <w:r>
        <w:rPr>
          <w:rFonts w:hint="eastAsia" w:ascii="宋体" w:hAnsi="宋体" w:eastAsia="宋体" w:cs="宋体"/>
          <w:sz w:val="21"/>
          <w:szCs w:val="21"/>
        </w:rPr>
        <w:t xml:space="preserve"> )</w:t>
      </w:r>
    </w:p>
    <w:p>
      <w:pPr>
        <w:pStyle w:val="5"/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A挑球B.挡网C抽球D.吊球</w:t>
      </w:r>
    </w:p>
    <w:p>
      <w:pPr>
        <w:pStyle w:val="5"/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7、下列哪种回球不是应用杀球的好机会 (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D</w:t>
      </w:r>
      <w:r>
        <w:rPr>
          <w:rFonts w:hint="eastAsia" w:ascii="宋体" w:hAnsi="宋体" w:eastAsia="宋体" w:cs="宋体"/>
          <w:sz w:val="21"/>
          <w:szCs w:val="21"/>
        </w:rPr>
        <w:t>)</w:t>
      </w:r>
    </w:p>
    <w:p>
      <w:pPr>
        <w:pStyle w:val="5"/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A.半场高球B.网前高球C.平高球D.对方的下压球</w:t>
      </w:r>
    </w:p>
    <w:p>
      <w:pPr>
        <w:pStyle w:val="5"/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8、下列哪种动作不能在低手位置接球时完成 (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C</w:t>
      </w:r>
      <w:r>
        <w:rPr>
          <w:rFonts w:hint="eastAsia" w:ascii="宋体" w:hAnsi="宋体" w:eastAsia="宋体" w:cs="宋体"/>
          <w:sz w:val="21"/>
          <w:szCs w:val="21"/>
        </w:rPr>
        <w:t>)</w:t>
      </w:r>
    </w:p>
    <w:p>
      <w:pPr>
        <w:pStyle w:val="5"/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A.高远球B.吊球C.平抽球D.轻挡网前球 </w:t>
      </w:r>
    </w:p>
    <w:p>
      <w:pPr>
        <w:pStyle w:val="5"/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9、正手发高远球时，在击球瞬间应该 (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</w:t>
      </w:r>
      <w:r>
        <w:rPr>
          <w:rFonts w:hint="eastAsia" w:ascii="宋体" w:hAnsi="宋体" w:eastAsia="宋体" w:cs="宋体"/>
          <w:sz w:val="21"/>
          <w:szCs w:val="21"/>
        </w:rPr>
        <w:t>)发力</w:t>
      </w:r>
    </w:p>
    <w:p>
      <w:pPr>
        <w:pStyle w:val="5"/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A内旋B.外旋C.屈腕D.伸腕 </w:t>
      </w:r>
    </w:p>
    <w:p>
      <w:pPr>
        <w:pStyle w:val="5"/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10、以右手握拍选手为例，反手击网前球，击球时应 (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B</w:t>
      </w:r>
      <w:r>
        <w:rPr>
          <w:rFonts w:hint="eastAsia" w:ascii="宋体" w:hAnsi="宋体" w:eastAsia="宋体" w:cs="宋体"/>
          <w:sz w:val="21"/>
          <w:szCs w:val="21"/>
        </w:rPr>
        <w:t>)</w:t>
      </w:r>
    </w:p>
    <w:p>
      <w:pPr>
        <w:pStyle w:val="5"/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A.左脚在前B右脚在前C.两脚平行D.以上都是</w:t>
      </w:r>
    </w:p>
    <w:p>
      <w:pPr>
        <w:pStyle w:val="5"/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11、下列哪个击球技术可以使球产生旋转翻滚的效果 (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C</w:t>
      </w:r>
      <w:r>
        <w:rPr>
          <w:rFonts w:hint="eastAsia" w:ascii="宋体" w:hAnsi="宋体" w:eastAsia="宋体" w:cs="宋体"/>
          <w:sz w:val="21"/>
          <w:szCs w:val="21"/>
        </w:rPr>
        <w:t>)</w:t>
      </w:r>
    </w:p>
    <w:p>
      <w:pPr>
        <w:pStyle w:val="5"/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A放网B.挑球C.搓球D.杀球</w:t>
      </w:r>
    </w:p>
    <w:p>
      <w:pPr>
        <w:pStyle w:val="5"/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12、正手发高远球时，下列描述正确的是(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B</w:t>
      </w:r>
      <w:r>
        <w:rPr>
          <w:rFonts w:hint="eastAsia" w:ascii="宋体" w:hAnsi="宋体" w:eastAsia="宋体" w:cs="宋体"/>
          <w:sz w:val="21"/>
          <w:szCs w:val="21"/>
        </w:rPr>
        <w:t xml:space="preserve"> )</w:t>
      </w:r>
    </w:p>
    <w:p>
      <w:pPr>
        <w:pStyle w:val="5"/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A.先挥拍，后放球B.先放球，后挥拍</w:t>
      </w:r>
    </w:p>
    <w:p>
      <w:pPr>
        <w:pStyle w:val="5"/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C.放球、挥拍同时进行D.以上都可以 </w:t>
      </w:r>
    </w:p>
    <w:p>
      <w:pPr>
        <w:pStyle w:val="5"/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13、下列哪种是羽毛球常用的握拍方法 (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B</w:t>
      </w:r>
      <w:r>
        <w:rPr>
          <w:rFonts w:hint="eastAsia" w:ascii="宋体" w:hAnsi="宋体" w:eastAsia="宋体" w:cs="宋体"/>
          <w:sz w:val="21"/>
          <w:szCs w:val="21"/>
        </w:rPr>
        <w:t>)</w:t>
      </w:r>
    </w:p>
    <w:p>
      <w:pPr>
        <w:pStyle w:val="5"/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A西方式握拍B.反手握拍C.东方式握拍D.以上都是 </w:t>
      </w:r>
    </w:p>
    <w:p>
      <w:pPr>
        <w:pStyle w:val="5"/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二、填空题</w:t>
      </w:r>
    </w:p>
    <w:p>
      <w:pPr>
        <w:pStyle w:val="5"/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22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</w:rPr>
        <w:t>羽毛球比赛一局结束后，下一局开始时，仍由上一局的</w:t>
      </w:r>
      <w:r>
        <w:rPr>
          <w:rFonts w:hint="eastAsia" w:ascii="宋体" w:hAnsi="宋体" w:eastAsia="宋体" w:cs="宋体"/>
          <w:sz w:val="21"/>
          <w:szCs w:val="21"/>
          <w:u w:val="single"/>
        </w:rPr>
        <w:t>胜</w:t>
      </w:r>
      <w:r>
        <w:rPr>
          <w:rFonts w:hint="eastAsia" w:ascii="宋体" w:hAnsi="宋体" w:eastAsia="宋体" w:cs="宋体"/>
          <w:sz w:val="21"/>
          <w:szCs w:val="21"/>
        </w:rPr>
        <w:t>者发球。</w:t>
      </w:r>
    </w:p>
    <w:p>
      <w:pPr>
        <w:pStyle w:val="5"/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23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</w:rPr>
        <w:t>羽毛球比赛时，发球员的脚下不能触及发出球区的</w:t>
      </w:r>
      <w:r>
        <w:rPr>
          <w:rFonts w:hint="eastAsia" w:ascii="宋体" w:hAnsi="宋体" w:eastAsia="宋体" w:cs="宋体"/>
          <w:sz w:val="21"/>
          <w:szCs w:val="21"/>
          <w:u w:val="single"/>
        </w:rPr>
        <w:t>界限</w:t>
      </w:r>
      <w:r>
        <w:rPr>
          <w:rFonts w:hint="eastAsia" w:ascii="宋体" w:hAnsi="宋体" w:eastAsia="宋体" w:cs="宋体"/>
          <w:sz w:val="21"/>
          <w:szCs w:val="21"/>
        </w:rPr>
        <w:t>;两脚不得</w:t>
      </w:r>
      <w:r>
        <w:rPr>
          <w:rFonts w:hint="eastAsia" w:ascii="宋体" w:hAnsi="宋体" w:eastAsia="宋体" w:cs="宋体"/>
          <w:sz w:val="21"/>
          <w:szCs w:val="21"/>
          <w:u w:val="none"/>
        </w:rPr>
        <w:t>移动</w:t>
      </w:r>
      <w:r>
        <w:rPr>
          <w:rFonts w:hint="eastAsia" w:ascii="宋体" w:hAnsi="宋体" w:eastAsia="宋体" w:cs="宋体"/>
          <w:sz w:val="21"/>
          <w:szCs w:val="21"/>
        </w:rPr>
        <w:t>或</w:t>
      </w:r>
      <w:r>
        <w:rPr>
          <w:rFonts w:hint="eastAsia" w:ascii="宋体" w:hAnsi="宋体" w:eastAsia="宋体" w:cs="宋体"/>
          <w:sz w:val="21"/>
          <w:szCs w:val="21"/>
          <w:u w:val="single"/>
        </w:rPr>
        <w:t>离开</w:t>
      </w:r>
      <w:r>
        <w:rPr>
          <w:rFonts w:hint="eastAsia" w:ascii="宋体" w:hAnsi="宋体" w:eastAsia="宋体" w:cs="宋体"/>
          <w:sz w:val="21"/>
          <w:szCs w:val="21"/>
        </w:rPr>
        <w:t>地面。</w:t>
      </w:r>
    </w:p>
    <w:p>
      <w:pPr>
        <w:pStyle w:val="5"/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24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</w:rPr>
        <w:t>羽毛球比赛项目分为</w:t>
      </w:r>
      <w:r>
        <w:rPr>
          <w:rFonts w:hint="eastAsia" w:ascii="宋体" w:hAnsi="宋体" w:eastAsia="宋体" w:cs="宋体"/>
          <w:sz w:val="21"/>
          <w:szCs w:val="21"/>
          <w:u w:val="single"/>
        </w:rPr>
        <w:t>全体赛</w:t>
      </w:r>
      <w:r>
        <w:rPr>
          <w:rFonts w:hint="eastAsia" w:ascii="宋体" w:hAnsi="宋体" w:eastAsia="宋体" w:cs="宋体"/>
          <w:sz w:val="21"/>
          <w:szCs w:val="21"/>
        </w:rPr>
        <w:t>和</w:t>
      </w:r>
      <w:r>
        <w:rPr>
          <w:rFonts w:hint="eastAsia" w:ascii="宋体" w:hAnsi="宋体" w:eastAsia="宋体" w:cs="宋体"/>
          <w:sz w:val="21"/>
          <w:szCs w:val="21"/>
          <w:u w:val="single"/>
        </w:rPr>
        <w:t>单项赛</w:t>
      </w:r>
      <w:r>
        <w:rPr>
          <w:rFonts w:hint="eastAsia" w:ascii="宋体" w:hAnsi="宋体" w:eastAsia="宋体" w:cs="宋体"/>
          <w:sz w:val="21"/>
          <w:szCs w:val="21"/>
        </w:rPr>
        <w:t>。比赛方法一般采用</w:t>
      </w:r>
      <w:r>
        <w:rPr>
          <w:rFonts w:hint="eastAsia" w:ascii="宋体" w:hAnsi="宋体" w:eastAsia="宋体" w:cs="宋体"/>
          <w:sz w:val="21"/>
          <w:szCs w:val="21"/>
          <w:u w:val="single"/>
        </w:rPr>
        <w:t>单淘汰赛</w:t>
      </w:r>
      <w:r>
        <w:rPr>
          <w:rFonts w:hint="eastAsia" w:ascii="宋体" w:hAnsi="宋体" w:eastAsia="宋体" w:cs="宋体"/>
          <w:sz w:val="21"/>
          <w:szCs w:val="21"/>
        </w:rPr>
        <w:t>和</w:t>
      </w:r>
      <w:r>
        <w:rPr>
          <w:rFonts w:hint="eastAsia" w:ascii="宋体" w:hAnsi="宋体" w:eastAsia="宋体" w:cs="宋体"/>
          <w:sz w:val="21"/>
          <w:szCs w:val="21"/>
          <w:u w:val="single"/>
        </w:rPr>
        <w:t>单循环赛</w:t>
      </w:r>
      <w:r>
        <w:rPr>
          <w:rFonts w:hint="eastAsia" w:ascii="宋体" w:hAnsi="宋体" w:eastAsia="宋体" w:cs="宋体"/>
          <w:sz w:val="21"/>
          <w:szCs w:val="21"/>
        </w:rPr>
        <w:t>两种。</w:t>
      </w:r>
    </w:p>
    <w:p>
      <w:pPr>
        <w:pStyle w:val="5"/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25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</w:rPr>
        <w:t>羽毛球在进行双打比赛时，每一局比赛开始和每一次获得发球权的一方，都应从</w:t>
      </w:r>
      <w:r>
        <w:rPr>
          <w:rFonts w:hint="eastAsia" w:ascii="宋体" w:hAnsi="宋体" w:eastAsia="宋体" w:cs="宋体"/>
          <w:sz w:val="21"/>
          <w:szCs w:val="21"/>
          <w:u w:val="single"/>
        </w:rPr>
        <w:t>右</w:t>
      </w:r>
      <w:r>
        <w:rPr>
          <w:rFonts w:hint="eastAsia" w:ascii="宋体" w:hAnsi="宋体" w:eastAsia="宋体" w:cs="宋体"/>
          <w:sz w:val="21"/>
          <w:szCs w:val="21"/>
        </w:rPr>
        <w:t>发球区发球。</w:t>
      </w:r>
    </w:p>
    <w:p>
      <w:pPr>
        <w:pStyle w:val="5"/>
        <w:spacing w:line="240" w:lineRule="auto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三、判断题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sz w:val="21"/>
          <w:szCs w:val="21"/>
        </w:rPr>
        <w:t>6、发球时球的任何部位在击球瞬间高于发球队员的腰部时可判为违例。（ ）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sz w:val="21"/>
          <w:szCs w:val="21"/>
        </w:rPr>
        <w:t>7、发球队员发球时，球落在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对方</w:t>
      </w:r>
      <w:r>
        <w:rPr>
          <w:rFonts w:hint="eastAsia" w:ascii="宋体" w:hAnsi="宋体" w:eastAsia="宋体" w:cs="宋体"/>
          <w:sz w:val="21"/>
          <w:szCs w:val="21"/>
        </w:rPr>
        <w:t>场区的前发球线前，应判为得分。（ ）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sz w:val="21"/>
          <w:szCs w:val="21"/>
        </w:rPr>
        <w:t>8、从发球开始，到发球结束之前，发球队员和接球队员的双脚都必须有一部分与场地接触不得移动。（ ）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sz w:val="21"/>
          <w:szCs w:val="21"/>
        </w:rPr>
        <w:t>9、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对方</w:t>
      </w:r>
      <w:r>
        <w:rPr>
          <w:rFonts w:hint="eastAsia" w:ascii="宋体" w:hAnsi="宋体" w:eastAsia="宋体" w:cs="宋体"/>
          <w:sz w:val="21"/>
          <w:szCs w:val="21"/>
        </w:rPr>
        <w:t>球发出前，接球队员双脚移动，踏线或跳起或做假动作均不算违例。（ ）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sz w:val="21"/>
          <w:szCs w:val="21"/>
        </w:rPr>
        <w:t>0、击球时，身体与球拍、衣服触碰到球柱、球网不属违例。（ ）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sz w:val="21"/>
          <w:szCs w:val="21"/>
        </w:rPr>
        <w:t>1、比赛中，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对方</w:t>
      </w:r>
      <w:r>
        <w:rPr>
          <w:rFonts w:hint="eastAsia" w:ascii="宋体" w:hAnsi="宋体" w:eastAsia="宋体" w:cs="宋体"/>
          <w:sz w:val="21"/>
          <w:szCs w:val="21"/>
        </w:rPr>
        <w:t>击来的球尚未过网但高于球网上沿时，可击球回击。（ ）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sz w:val="21"/>
          <w:szCs w:val="21"/>
        </w:rPr>
        <w:t>2、羽毛球双打场地长13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t>40米，宽6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t>10米。（ ）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sz w:val="21"/>
          <w:szCs w:val="21"/>
        </w:rPr>
        <w:t>6√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sz w:val="21"/>
          <w:szCs w:val="21"/>
        </w:rPr>
        <w:t>7√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sz w:val="21"/>
          <w:szCs w:val="21"/>
        </w:rPr>
        <w:t>8√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sz w:val="21"/>
          <w:szCs w:val="21"/>
        </w:rPr>
        <w:t>9×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sz w:val="21"/>
          <w:szCs w:val="21"/>
        </w:rPr>
        <w:t>0×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sz w:val="21"/>
          <w:szCs w:val="21"/>
        </w:rPr>
        <w:t>1×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sz w:val="21"/>
          <w:szCs w:val="21"/>
        </w:rPr>
        <w:t>2√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ab/>
      </w:r>
    </w:p>
    <w:p>
      <w:pPr>
        <w:spacing w:line="240" w:lineRule="auto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四、简答题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sz w:val="21"/>
          <w:szCs w:val="21"/>
        </w:rPr>
        <w:t>1、试述羽毛球运动的起源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答:羽毛球起源于19世纪中叶，印度的浦那城内有一种以绒线组成球形，上插羽毛，人们手持木拍隔网击球的活动非常盛行。后来此活动由英国的退役军官带回英国，“浦那游戏”在英国逐步演变成了今天的羽毛球运动。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（1）网前技术运用的时机与作用；网前技术的分类；各种网前技术的动作方法及要领。 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（2）示范：网前击球技术有多种，根据教学安排，分别进行示范。边讲解边示范，让学生建立正确的技术概念，做正面和侧面的完整示范。 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（3）组织练习：徒手模仿练习、结合球练习、综合网前球技术练习。 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（4）纠正错误动作。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43</w:t>
      </w:r>
      <w:r>
        <w:rPr>
          <w:rFonts w:hint="eastAsia" w:ascii="宋体" w:hAnsi="宋体" w:eastAsia="宋体" w:cs="宋体"/>
          <w:sz w:val="21"/>
          <w:szCs w:val="21"/>
        </w:rPr>
        <w:t xml:space="preserve">、羽毛球比赛中什么情况下重发球？ 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答：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①除发球外，球过网后，挂在网上或停在网顶； 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②发球时，发球员和接发球员同时被判违例； 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③发球员在接发球员未做好准备时，将球发出； 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④球在飞行时，球托与球的其它部分完全分离；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⑤裁判员对该回合不能做出判决时； </w:t>
      </w:r>
    </w:p>
    <w:p>
      <w:pPr>
        <w:spacing w:line="240" w:lineRule="auto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⑥出现意外情况。</w:t>
      </w:r>
      <w:bookmarkStart w:id="0" w:name="_GoBack"/>
      <w:bookmarkEnd w:id="0"/>
    </w:p>
    <w:p>
      <w:pPr>
        <w:spacing w:line="240" w:lineRule="auto"/>
        <w:rPr>
          <w:rFonts w:hint="eastAsia" w:ascii="宋体" w:hAnsi="宋体" w:eastAsia="宋体" w:cs="宋体"/>
          <w:b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sz w:val="21"/>
          <w:szCs w:val="21"/>
        </w:rPr>
        <w:t>五、论述题</w:t>
      </w:r>
      <w:r>
        <w:rPr>
          <w:rFonts w:hint="eastAsia" w:ascii="宋体" w:hAnsi="宋体" w:eastAsia="宋体" w:cs="宋体"/>
          <w:b/>
          <w:sz w:val="21"/>
          <w:szCs w:val="21"/>
          <w:lang w:val="en-US" w:eastAsia="zh-CN"/>
        </w:rPr>
        <w:t xml:space="preserve"> </w:t>
      </w:r>
    </w:p>
    <w:p>
      <w:pPr>
        <w:pStyle w:val="5"/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45、</w:t>
      </w:r>
      <w:r>
        <w:rPr>
          <w:rFonts w:hint="eastAsia" w:ascii="宋体" w:hAnsi="宋体" w:eastAsia="宋体" w:cs="宋体"/>
          <w:sz w:val="21"/>
          <w:szCs w:val="21"/>
        </w:rPr>
        <w:t>试述团体赛常用的几种比赛方式及比赛的场序。</w:t>
      </w:r>
    </w:p>
    <w:p>
      <w:pPr>
        <w:pStyle w:val="5"/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答：</w:t>
      </w:r>
    </w:p>
    <w:p>
      <w:pPr>
        <w:pStyle w:val="5"/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a.三场制:每队2-4人参加比赛，两名单打，一对双打(可由单打运动员兼)，共进行三场比赛。比赛的场序为:单、双、单或单、单、双。</w:t>
      </w:r>
    </w:p>
    <w:p>
      <w:pPr>
        <w:pStyle w:val="5"/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b.五场制:每队4-9人参加比赛，三名单打，两对双打(可由单打运动员兼)，共进行五场比赛。比赛的场为:单、单、双、双、单，或单、单、单、双、双，或单、双、单、双、单。</w:t>
      </w:r>
    </w:p>
    <w:p>
      <w:pPr>
        <w:pStyle w:val="5"/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c.混合团体赛为两名单打、三名双打 (可由单打运动员兼)，共进行五场比赛。比赛的场序为: 男单、女单、男双、女双、混双。</w:t>
      </w:r>
    </w:p>
    <w:p>
      <w:pPr>
        <w:spacing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sectPr>
      <w:footerReference r:id="rId3" w:type="default"/>
      <w:pgSz w:w="11906" w:h="16838"/>
      <w:pgMar w:top="1134" w:right="1418" w:bottom="1134" w:left="1418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8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8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4YTY1Yjc2ZTAyY2M4ZDlhZDI1OTE1OGVjYjVjOGQifQ=="/>
  </w:docVars>
  <w:rsids>
    <w:rsidRoot w:val="5AC747B1"/>
    <w:rsid w:val="001E5097"/>
    <w:rsid w:val="001E701C"/>
    <w:rsid w:val="00323B6F"/>
    <w:rsid w:val="006F1F0A"/>
    <w:rsid w:val="008A42DF"/>
    <w:rsid w:val="00956983"/>
    <w:rsid w:val="00BF4A68"/>
    <w:rsid w:val="00D233BE"/>
    <w:rsid w:val="00D96F96"/>
    <w:rsid w:val="00DD3F3F"/>
    <w:rsid w:val="00DF52EB"/>
    <w:rsid w:val="0363544C"/>
    <w:rsid w:val="0658295E"/>
    <w:rsid w:val="070975B0"/>
    <w:rsid w:val="081D2FF5"/>
    <w:rsid w:val="09F210D7"/>
    <w:rsid w:val="0A2D3298"/>
    <w:rsid w:val="0A6F565E"/>
    <w:rsid w:val="0B48365C"/>
    <w:rsid w:val="0DA12D4C"/>
    <w:rsid w:val="0E9B53BE"/>
    <w:rsid w:val="0EC63187"/>
    <w:rsid w:val="1031756B"/>
    <w:rsid w:val="10B5171B"/>
    <w:rsid w:val="11C3284E"/>
    <w:rsid w:val="1228526D"/>
    <w:rsid w:val="139420EB"/>
    <w:rsid w:val="178A5705"/>
    <w:rsid w:val="17C24CD6"/>
    <w:rsid w:val="182915FC"/>
    <w:rsid w:val="18394105"/>
    <w:rsid w:val="19A60C72"/>
    <w:rsid w:val="19C2733F"/>
    <w:rsid w:val="19FB59B4"/>
    <w:rsid w:val="1A3A365E"/>
    <w:rsid w:val="1A5F3D1E"/>
    <w:rsid w:val="1A700DC8"/>
    <w:rsid w:val="1ADC0AEE"/>
    <w:rsid w:val="1C7E579D"/>
    <w:rsid w:val="1C960F33"/>
    <w:rsid w:val="1C9D27BC"/>
    <w:rsid w:val="20006B6E"/>
    <w:rsid w:val="20275BCE"/>
    <w:rsid w:val="206A1AD5"/>
    <w:rsid w:val="21A05823"/>
    <w:rsid w:val="21E72E09"/>
    <w:rsid w:val="23F549CE"/>
    <w:rsid w:val="24DB3BC4"/>
    <w:rsid w:val="270B36C9"/>
    <w:rsid w:val="283E115F"/>
    <w:rsid w:val="2860394E"/>
    <w:rsid w:val="291E7444"/>
    <w:rsid w:val="2A6A3F1D"/>
    <w:rsid w:val="2AA554BA"/>
    <w:rsid w:val="2C1245CE"/>
    <w:rsid w:val="2C882790"/>
    <w:rsid w:val="2CA34F3C"/>
    <w:rsid w:val="2D391F07"/>
    <w:rsid w:val="2DB84878"/>
    <w:rsid w:val="2EB60D0F"/>
    <w:rsid w:val="2EC853BE"/>
    <w:rsid w:val="2ECD31ED"/>
    <w:rsid w:val="30675821"/>
    <w:rsid w:val="30676708"/>
    <w:rsid w:val="30BC571E"/>
    <w:rsid w:val="325E7C44"/>
    <w:rsid w:val="32B025FE"/>
    <w:rsid w:val="342235BE"/>
    <w:rsid w:val="35097DDC"/>
    <w:rsid w:val="358B752B"/>
    <w:rsid w:val="36793422"/>
    <w:rsid w:val="369D517D"/>
    <w:rsid w:val="36BB5115"/>
    <w:rsid w:val="37AB6929"/>
    <w:rsid w:val="38756FE5"/>
    <w:rsid w:val="3907088C"/>
    <w:rsid w:val="3A914FF9"/>
    <w:rsid w:val="3AA34D2C"/>
    <w:rsid w:val="3AC97FFA"/>
    <w:rsid w:val="3B003F2D"/>
    <w:rsid w:val="3B43754A"/>
    <w:rsid w:val="3B7962D3"/>
    <w:rsid w:val="3BBC1E02"/>
    <w:rsid w:val="3D566086"/>
    <w:rsid w:val="3D846F4A"/>
    <w:rsid w:val="3D8F790F"/>
    <w:rsid w:val="3E067AAC"/>
    <w:rsid w:val="3F4852CB"/>
    <w:rsid w:val="3F9C27B4"/>
    <w:rsid w:val="401416EB"/>
    <w:rsid w:val="402306A3"/>
    <w:rsid w:val="412A1D04"/>
    <w:rsid w:val="4140321E"/>
    <w:rsid w:val="430930A9"/>
    <w:rsid w:val="43880F63"/>
    <w:rsid w:val="44124CF1"/>
    <w:rsid w:val="455038FC"/>
    <w:rsid w:val="470A1792"/>
    <w:rsid w:val="48754037"/>
    <w:rsid w:val="48BD16AF"/>
    <w:rsid w:val="4A50741F"/>
    <w:rsid w:val="4AB51CCB"/>
    <w:rsid w:val="4DFE4D95"/>
    <w:rsid w:val="4E23050F"/>
    <w:rsid w:val="50076ECB"/>
    <w:rsid w:val="50412BC6"/>
    <w:rsid w:val="51972EC3"/>
    <w:rsid w:val="548B08B3"/>
    <w:rsid w:val="54BC19E0"/>
    <w:rsid w:val="54CB6F02"/>
    <w:rsid w:val="56242D6E"/>
    <w:rsid w:val="57830B6F"/>
    <w:rsid w:val="57B76625"/>
    <w:rsid w:val="58F46A27"/>
    <w:rsid w:val="5AC747B1"/>
    <w:rsid w:val="5C757CCB"/>
    <w:rsid w:val="5D6D74EB"/>
    <w:rsid w:val="5D7A50B7"/>
    <w:rsid w:val="5F1E1423"/>
    <w:rsid w:val="5F8B488E"/>
    <w:rsid w:val="600A5DD1"/>
    <w:rsid w:val="603F2CC5"/>
    <w:rsid w:val="61F74F7D"/>
    <w:rsid w:val="628245A4"/>
    <w:rsid w:val="62B701FC"/>
    <w:rsid w:val="62FB7FB3"/>
    <w:rsid w:val="64032214"/>
    <w:rsid w:val="64CA51AA"/>
    <w:rsid w:val="64CF659A"/>
    <w:rsid w:val="65197815"/>
    <w:rsid w:val="6658362A"/>
    <w:rsid w:val="66E3030C"/>
    <w:rsid w:val="69220B03"/>
    <w:rsid w:val="692416E6"/>
    <w:rsid w:val="69866778"/>
    <w:rsid w:val="6A511C79"/>
    <w:rsid w:val="6BD139D2"/>
    <w:rsid w:val="6DCA78FF"/>
    <w:rsid w:val="6F697399"/>
    <w:rsid w:val="6FCB2BB5"/>
    <w:rsid w:val="70301929"/>
    <w:rsid w:val="712D51D1"/>
    <w:rsid w:val="71B8178A"/>
    <w:rsid w:val="729E1EAB"/>
    <w:rsid w:val="75BE41ED"/>
    <w:rsid w:val="76AA29C3"/>
    <w:rsid w:val="77146BBE"/>
    <w:rsid w:val="780954C8"/>
    <w:rsid w:val="7BC02F83"/>
    <w:rsid w:val="7BC61062"/>
    <w:rsid w:val="7C1D7794"/>
    <w:rsid w:val="7CA9759B"/>
    <w:rsid w:val="7CC26595"/>
    <w:rsid w:val="7D7B294D"/>
    <w:rsid w:val="7E3E15C4"/>
    <w:rsid w:val="7F680525"/>
    <w:rsid w:val="7F9E0C02"/>
    <w:rsid w:val="7FF0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20"/>
    </w:pPr>
    <w:rPr>
      <w:rFonts w:ascii="宋体" w:hAnsi="宋体" w:eastAsia="宋体" w:cs="宋体"/>
      <w:sz w:val="36"/>
      <w:szCs w:val="36"/>
      <w:lang w:val="zh-CN" w:eastAsia="zh-CN" w:bidi="zh-CN"/>
    </w:rPr>
  </w:style>
  <w:style w:type="paragraph" w:styleId="5">
    <w:name w:val="Plain Text"/>
    <w:basedOn w:val="1"/>
    <w:qFormat/>
    <w:uiPriority w:val="0"/>
    <w:rPr>
      <w:rFonts w:ascii="宋体" w:hAnsi="Courier New"/>
      <w:szCs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10">
    <w:name w:val="Strong"/>
    <w:basedOn w:val="9"/>
    <w:qFormat/>
    <w:uiPriority w:val="0"/>
    <w:rPr>
      <w:b/>
      <w:bCs/>
    </w:rPr>
  </w:style>
  <w:style w:type="character" w:styleId="11">
    <w:name w:val="page number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2731</Words>
  <Characters>2981</Characters>
  <Lines>27</Lines>
  <Paragraphs>7</Paragraphs>
  <TotalTime>39</TotalTime>
  <ScaleCrop>false</ScaleCrop>
  <LinksUpToDate>false</LinksUpToDate>
  <CharactersWithSpaces>3686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2019-11-14T01:14:00Z</dcterms:created>
  <dc:creator>育华钟老师学历提升</dc:creator>
  <cp:lastModifiedBy>育华教育叶燮燮</cp:lastModifiedBy>
  <cp:lastPrinted>2019-11-16T06:08:00Z</cp:lastPrinted>
  <dcterms:modified xsi:type="dcterms:W3CDTF">2023-12-04T06:54:32Z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D3AAA8A26C56489FBA977051CF7E367B</vt:lpwstr>
  </property>
</Properties>
</file>