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300" w:beforeAutospacing="0" w:afterAutospacing="0" w:line="20" w:lineRule="atLeast"/>
        <w:jc w:val="center"/>
        <w:rPr>
          <w:rFonts w:hint="default" w:ascii="Arial" w:hAnsi="Arial" w:eastAsia="宋体" w:cs="Arial"/>
          <w:color w:val="333333"/>
          <w:sz w:val="51"/>
          <w:szCs w:val="51"/>
          <w:lang w:val="en-US" w:eastAsia="zh-CN"/>
        </w:rPr>
      </w:pPr>
      <w:r>
        <w:rPr>
          <w:rFonts w:hint="eastAsia" w:ascii="Arial" w:hAnsi="Arial" w:cs="Arial"/>
          <w:color w:val="333333"/>
          <w:sz w:val="51"/>
          <w:szCs w:val="51"/>
          <w:shd w:val="clear" w:color="auto" w:fill="FFFFFF"/>
          <w:lang w:val="en-US" w:eastAsia="zh-CN"/>
        </w:rPr>
        <w:t>学生在线</w:t>
      </w:r>
      <w:r>
        <w:rPr>
          <w:rFonts w:hint="default" w:ascii="Arial" w:hAnsi="Arial" w:eastAsia="Arial" w:cs="Arial"/>
          <w:color w:val="333333"/>
          <w:sz w:val="51"/>
          <w:szCs w:val="51"/>
          <w:shd w:val="clear" w:color="auto" w:fill="FFFFFF"/>
        </w:rPr>
        <w:t>考试</w:t>
      </w:r>
      <w:r>
        <w:rPr>
          <w:rFonts w:hint="eastAsia" w:ascii="Arial" w:hAnsi="Arial" w:cs="Arial"/>
          <w:color w:val="333333"/>
          <w:sz w:val="51"/>
          <w:szCs w:val="51"/>
          <w:shd w:val="clear" w:color="auto" w:fill="FFFFFF"/>
          <w:lang w:val="en-US" w:eastAsia="zh-CN"/>
        </w:rPr>
        <w:t>流程说明</w:t>
      </w:r>
    </w:p>
    <w:p>
      <w:pPr>
        <w:pStyle w:val="4"/>
        <w:widowControl/>
        <w:shd w:val="clear" w:color="auto" w:fill="FFFFFF"/>
        <w:spacing w:beforeAutospacing="0" w:after="375" w:afterAutospacing="0"/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版本：V2.0</w:t>
      </w:r>
    </w:p>
    <w:p>
      <w:pPr>
        <w:pStyle w:val="4"/>
        <w:widowControl/>
        <w:shd w:val="clear" w:color="auto" w:fill="FFFFFF"/>
        <w:spacing w:beforeAutospacing="0" w:after="375" w:afterAutospacing="0"/>
        <w:rPr>
          <w:rFonts w:ascii="Arial" w:hAnsi="Arial" w:eastAsia="Arial" w:cs="Arial"/>
          <w:color w:val="2F2F2F"/>
        </w:rPr>
      </w:pPr>
      <w:r>
        <w:rPr>
          <w:rFonts w:ascii="Arial" w:hAnsi="Arial" w:eastAsia="Arial" w:cs="Arial"/>
          <w:color w:val="2F2F2F"/>
          <w:shd w:val="clear" w:color="auto" w:fill="FFFFFF"/>
        </w:rPr>
        <w:t>一、登录学习平台</w:t>
      </w:r>
    </w:p>
    <w:p>
      <w:pPr>
        <w:pStyle w:val="4"/>
        <w:widowControl/>
        <w:shd w:val="clear" w:color="auto" w:fill="FFFFFF"/>
        <w:spacing w:beforeAutospacing="0" w:after="375" w:afterAutospacing="0"/>
        <w:ind w:firstLine="420" w:firstLineChars="0"/>
        <w:rPr>
          <w:rFonts w:ascii="Arial" w:hAnsi="Arial" w:eastAsia="Arial" w:cs="Arial"/>
          <w:color w:val="2F2F2F"/>
        </w:rPr>
      </w:pPr>
      <w:r>
        <w:rPr>
          <w:rFonts w:ascii="Arial" w:hAnsi="Arial" w:eastAsia="Arial" w:cs="Arial"/>
          <w:color w:val="2F2F2F"/>
          <w:shd w:val="clear" w:color="auto" w:fill="FFFFFF"/>
        </w:rPr>
        <w:t>学习平台地址为：</w:t>
      </w:r>
      <w:r>
        <w:fldChar w:fldCharType="begin"/>
      </w:r>
      <w:r>
        <w:instrText xml:space="preserve"> HYPERLINK "https://link.jianshu.com/?t=http://v4study.eduwest.com/login.shtml" \t "https://www.jianshu.com/p/_blank" </w:instrText>
      </w:r>
      <w:r>
        <w:fldChar w:fldCharType="separate"/>
      </w:r>
      <w:r>
        <w:rPr>
          <w:rStyle w:val="7"/>
          <w:rFonts w:ascii="Arial" w:hAnsi="Arial" w:eastAsia="Arial" w:cs="Arial"/>
          <w:color w:val="3194D0"/>
          <w:u w:val="none"/>
          <w:shd w:val="clear" w:color="auto" w:fill="FFFFFF"/>
        </w:rPr>
        <w:t>http://v4study.eduwest.com/login.shtml</w:t>
      </w:r>
      <w:r>
        <w:rPr>
          <w:rStyle w:val="7"/>
          <w:rFonts w:ascii="Arial" w:hAnsi="Arial" w:eastAsia="Arial" w:cs="Arial"/>
          <w:color w:val="3194D0"/>
          <w:u w:val="none"/>
          <w:shd w:val="clear" w:color="auto" w:fill="FFFFFF"/>
        </w:rPr>
        <w:fldChar w:fldCharType="end"/>
      </w:r>
      <w:r>
        <w:rPr>
          <w:rFonts w:ascii="Arial" w:hAnsi="Arial" w:eastAsia="Arial" w:cs="Arial"/>
          <w:color w:val="2F2F2F"/>
          <w:shd w:val="clear" w:color="auto" w:fill="FFFFFF"/>
        </w:rPr>
        <w:t>。如下图所示：</w:t>
      </w:r>
    </w:p>
    <w:p>
      <w:pPr>
        <w:widowControl/>
        <w:shd w:val="clear" w:color="auto" w:fill="FFFFFF"/>
        <w:ind w:left="-600" w:firstLine="600"/>
        <w:jc w:val="center"/>
        <w:rPr>
          <w:rFonts w:hint="eastAsia" w:eastAsiaTheme="minorEastAsia"/>
          <w:lang w:eastAsia="zh-CN"/>
        </w:rPr>
      </w:pPr>
      <w:r>
        <w:drawing>
          <wp:inline distT="0" distB="0" distL="0" distR="0">
            <wp:extent cx="2997835" cy="1577340"/>
            <wp:effectExtent l="0" t="0" r="1206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left="-600" w:firstLine="6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图1-1</w:t>
      </w:r>
    </w:p>
    <w:p>
      <w:pPr>
        <w:widowControl/>
        <w:shd w:val="clear" w:color="auto" w:fill="FFFFFF"/>
        <w:ind w:left="-600" w:firstLine="600"/>
        <w:jc w:val="left"/>
        <w:rPr>
          <w:rFonts w:ascii="Arial" w:hAnsi="Arial" w:eastAsia="Arial" w:cs="Arial"/>
          <w:color w:val="2F2F2F"/>
          <w:shd w:val="clear" w:color="auto" w:fill="FFFFFF"/>
        </w:rPr>
      </w:pPr>
      <w:r>
        <w:rPr>
          <w:rFonts w:ascii="Arial" w:hAnsi="Arial" w:eastAsia="Arial" w:cs="Arial"/>
          <w:color w:val="2F2F2F"/>
          <w:shd w:val="clear" w:color="auto" w:fill="FFFFFF"/>
        </w:rPr>
        <w:t>输入用户名和密码</w:t>
      </w: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即可</w:t>
      </w:r>
      <w:r>
        <w:rPr>
          <w:rFonts w:ascii="Arial" w:hAnsi="Arial" w:eastAsia="Arial" w:cs="Arial"/>
          <w:color w:val="2F2F2F"/>
          <w:shd w:val="clear" w:color="auto" w:fill="FFFFFF"/>
        </w:rPr>
        <w:t>登录到学习平台</w:t>
      </w:r>
    </w:p>
    <w:p>
      <w:pPr>
        <w:widowControl/>
        <w:shd w:val="clear" w:color="auto" w:fill="FFFFFF"/>
        <w:ind w:left="-600" w:firstLine="600"/>
        <w:jc w:val="left"/>
        <w:rPr>
          <w:rFonts w:ascii="Arial" w:hAnsi="Arial" w:eastAsia="Arial" w:cs="Arial"/>
          <w:color w:val="2F2F2F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375" w:afterAutospacing="0"/>
        <w:rPr>
          <w:rFonts w:hint="default" w:ascii="Arial" w:hAnsi="Arial" w:eastAsia="宋体" w:cs="Arial"/>
          <w:color w:val="2F2F2F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二、进入考试安排页面</w:t>
      </w:r>
    </w:p>
    <w:p>
      <w:pPr>
        <w:pStyle w:val="4"/>
        <w:widowControl/>
        <w:shd w:val="clear" w:color="auto" w:fill="FFFFFF"/>
        <w:spacing w:beforeAutospacing="0" w:after="375" w:afterAutospacing="0"/>
        <w:ind w:firstLine="420" w:firstLineChars="0"/>
        <w:rPr>
          <w:rFonts w:hint="eastAsia" w:ascii="Arial" w:hAnsi="Arial" w:eastAsia="宋体" w:cs="Arial"/>
          <w:color w:val="2F2F2F"/>
          <w:lang w:val="en-US" w:eastAsia="zh-CN"/>
        </w:rPr>
      </w:pP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1. 找到</w:t>
      </w:r>
      <w:r>
        <w:rPr>
          <w:rFonts w:ascii="Arial" w:hAnsi="Arial" w:eastAsia="Arial" w:cs="Arial"/>
          <w:color w:val="2F2F2F"/>
          <w:shd w:val="clear" w:color="auto" w:fill="FFFFFF"/>
        </w:rPr>
        <w:t>考试安排</w:t>
      </w: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菜单</w:t>
      </w:r>
    </w:p>
    <w:p>
      <w:pPr>
        <w:pStyle w:val="4"/>
        <w:widowControl/>
        <w:shd w:val="clear" w:color="auto" w:fill="FFFFFF"/>
        <w:spacing w:beforeAutospacing="0" w:after="375" w:afterAutospacing="0"/>
        <w:ind w:firstLine="420" w:firstLineChars="0"/>
        <w:rPr>
          <w:rFonts w:ascii="Arial" w:hAnsi="Arial" w:eastAsia="Arial" w:cs="Arial"/>
          <w:color w:val="2F2F2F"/>
        </w:rPr>
      </w:pP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登录学习平台</w:t>
      </w:r>
      <w:r>
        <w:rPr>
          <w:rFonts w:ascii="Arial" w:hAnsi="Arial" w:eastAsia="Arial" w:cs="Arial"/>
          <w:color w:val="2F2F2F"/>
          <w:shd w:val="clear" w:color="auto" w:fill="FFFFFF"/>
        </w:rPr>
        <w:t>进入首页后，点击左侧菜单栏中“考试安排”。如下图所示：</w:t>
      </w:r>
    </w:p>
    <w:p>
      <w:pPr>
        <w:widowControl/>
        <w:shd w:val="clear" w:color="auto" w:fill="FFFFFF"/>
        <w:ind w:left="-600" w:firstLine="600"/>
        <w:jc w:val="center"/>
      </w:pPr>
      <w:r>
        <w:drawing>
          <wp:inline distT="0" distB="0" distL="0" distR="0">
            <wp:extent cx="3547745" cy="1918970"/>
            <wp:effectExtent l="0" t="0" r="1460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left="-600" w:firstLine="6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图2-1</w:t>
      </w:r>
    </w:p>
    <w:p>
      <w:pPr>
        <w:widowControl/>
        <w:shd w:val="clear" w:color="auto" w:fill="FFFFFF"/>
        <w:ind w:left="-600" w:firstLine="600"/>
        <w:jc w:val="center"/>
        <w:rPr>
          <w:rFonts w:hint="eastAsia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/>
          <w:lang w:val="en-US" w:eastAsia="zh-CN"/>
        </w:rPr>
      </w:pPr>
    </w:p>
    <w:p>
      <w:pPr>
        <w:widowControl/>
        <w:shd w:val="clear" w:color="auto" w:fill="FFFFFF"/>
        <w:ind w:left="-600" w:firstLine="600"/>
        <w:jc w:val="center"/>
        <w:rPr>
          <w:rFonts w:hint="eastAsia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="375" w:afterAutospacing="0"/>
        <w:rPr>
          <w:rFonts w:ascii="Arial" w:hAnsi="Arial" w:eastAsia="Arial" w:cs="Arial"/>
          <w:color w:val="2F2F2F"/>
        </w:rPr>
      </w:pPr>
    </w:p>
    <w:p>
      <w:pPr>
        <w:pStyle w:val="4"/>
        <w:widowControl/>
        <w:shd w:val="clear" w:color="auto" w:fill="FFFFFF"/>
        <w:spacing w:beforeAutospacing="0" w:after="375" w:afterAutospacing="0"/>
        <w:ind w:firstLine="420" w:firstLineChars="0"/>
        <w:rPr>
          <w:rFonts w:hint="eastAsia" w:ascii="Arial" w:hAnsi="Arial" w:eastAsia="宋体" w:cs="Arial"/>
          <w:color w:val="2F2F2F"/>
          <w:lang w:val="en-US" w:eastAsia="zh-CN"/>
        </w:rPr>
      </w:pP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2. 进入</w:t>
      </w:r>
      <w:r>
        <w:rPr>
          <w:rFonts w:ascii="Arial" w:hAnsi="Arial" w:eastAsia="Arial" w:cs="Arial"/>
          <w:color w:val="2F2F2F"/>
          <w:shd w:val="clear" w:color="auto" w:fill="FFFFFF"/>
        </w:rPr>
        <w:t>考试安排</w:t>
      </w: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界面</w:t>
      </w:r>
    </w:p>
    <w:p>
      <w:pPr>
        <w:pStyle w:val="4"/>
        <w:widowControl/>
        <w:shd w:val="clear" w:color="auto" w:fill="FFFFFF"/>
        <w:spacing w:beforeAutospacing="0" w:after="375" w:afterAutospacing="0"/>
        <w:ind w:firstLine="420" w:firstLineChars="0"/>
        <w:rPr>
          <w:rFonts w:ascii="Arial" w:hAnsi="Arial" w:eastAsia="Arial" w:cs="Arial"/>
          <w:color w:val="2F2F2F"/>
        </w:rPr>
      </w:pPr>
      <w:r>
        <w:rPr>
          <w:rFonts w:ascii="Arial" w:hAnsi="Arial" w:eastAsia="Arial" w:cs="Arial"/>
          <w:color w:val="2F2F2F"/>
          <w:shd w:val="clear" w:color="auto" w:fill="FFFFFF"/>
        </w:rPr>
        <w:t>进入考试安排界面后，将会显示出自己期末考试将要考试的课程，在规定的考试时间内，将会出现一个</w:t>
      </w:r>
      <w:r>
        <w:rPr>
          <w:rFonts w:hint="eastAsia" w:cs="Arial" w:asciiTheme="minorEastAsia" w:hAnsiTheme="minorEastAsia"/>
          <w:color w:val="2F2F2F"/>
          <w:shd w:val="clear" w:color="auto" w:fill="FFFFFF"/>
        </w:rPr>
        <w:t>蓝</w:t>
      </w:r>
      <w:r>
        <w:rPr>
          <w:rFonts w:ascii="Arial" w:hAnsi="Arial" w:eastAsia="Arial" w:cs="Arial"/>
          <w:color w:val="2F2F2F"/>
          <w:shd w:val="clear" w:color="auto" w:fill="FFFFFF"/>
        </w:rPr>
        <w:t>色的按钮“进入机考”，如下图所示：</w:t>
      </w:r>
    </w:p>
    <w:p>
      <w:pPr>
        <w:widowControl/>
        <w:shd w:val="clear" w:color="auto" w:fill="FFFFFF"/>
        <w:ind w:left="-600" w:firstLine="600"/>
        <w:jc w:val="center"/>
      </w:pPr>
      <w:r>
        <w:drawing>
          <wp:inline distT="0" distB="0" distL="0" distR="0">
            <wp:extent cx="3517900" cy="3436620"/>
            <wp:effectExtent l="0" t="0" r="635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left="-600" w:firstLine="6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图3-1</w:t>
      </w:r>
    </w:p>
    <w:p>
      <w:pPr>
        <w:widowControl/>
        <w:shd w:val="clear" w:color="auto" w:fill="FFFFFF"/>
        <w:ind w:firstLine="420" w:firstLineChars="0"/>
        <w:rPr>
          <w:rFonts w:hint="eastAsia" w:cs="Arial" w:asciiTheme="minorEastAsia" w:hAnsiTheme="minorEastAsia"/>
          <w:color w:val="2F2F2F"/>
          <w:sz w:val="24"/>
          <w:shd w:val="clear" w:color="auto" w:fill="FFFFFF"/>
        </w:rPr>
      </w:pPr>
      <w:r>
        <w:rPr>
          <w:rFonts w:hint="eastAsia" w:cs="Arial" w:asciiTheme="minorEastAsia" w:hAnsiTheme="minorEastAsia"/>
          <w:color w:val="2F2F2F"/>
          <w:sz w:val="24"/>
          <w:shd w:val="clear" w:color="auto" w:fill="FFFFFF"/>
          <w:lang w:val="en-US" w:eastAsia="zh-CN"/>
        </w:rPr>
        <w:t>不同的考核方式，点击“进入机考”按钮后会出现不同的界面，考核方式为“大作业”的课程，点击后会直接直接进入人脸认证页面，</w:t>
      </w:r>
      <w:r>
        <w:rPr>
          <w:rFonts w:hint="eastAsia" w:cs="Arial" w:asciiTheme="minorEastAsia" w:hAnsiTheme="minorEastAsia"/>
          <w:color w:val="2F2F2F"/>
          <w:sz w:val="24"/>
          <w:shd w:val="clear" w:color="auto" w:fill="FFFFFF"/>
        </w:rPr>
        <w:t>考核方式为</w:t>
      </w:r>
      <w:r>
        <w:rPr>
          <w:rFonts w:hint="eastAsia" w:cs="Arial" w:asciiTheme="minorEastAsia" w:hAnsiTheme="minorEastAsia"/>
          <w:color w:val="2F2F2F"/>
          <w:sz w:val="24"/>
          <w:shd w:val="clear" w:color="auto" w:fill="FFFFFF"/>
          <w:lang w:eastAsia="zh-CN"/>
        </w:rPr>
        <w:t>“</w:t>
      </w:r>
      <w:r>
        <w:rPr>
          <w:rFonts w:hint="eastAsia" w:cs="Arial" w:asciiTheme="minorEastAsia" w:hAnsiTheme="minorEastAsia"/>
          <w:color w:val="2F2F2F"/>
          <w:sz w:val="24"/>
          <w:shd w:val="clear" w:color="auto" w:fill="FFFFFF"/>
        </w:rPr>
        <w:t>机考</w:t>
      </w:r>
      <w:r>
        <w:rPr>
          <w:rFonts w:hint="eastAsia" w:cs="Arial" w:asciiTheme="minorEastAsia" w:hAnsiTheme="minorEastAsia"/>
          <w:color w:val="2F2F2F"/>
          <w:sz w:val="24"/>
          <w:shd w:val="clear" w:color="auto" w:fill="FFFFFF"/>
          <w:lang w:eastAsia="zh-CN"/>
        </w:rPr>
        <w:t>”</w:t>
      </w:r>
      <w:r>
        <w:rPr>
          <w:rFonts w:hint="eastAsia" w:cs="Arial" w:asciiTheme="minorEastAsia" w:hAnsiTheme="minorEastAsia"/>
          <w:color w:val="2F2F2F"/>
          <w:sz w:val="24"/>
          <w:shd w:val="clear" w:color="auto" w:fill="FFFFFF"/>
          <w:lang w:val="en-US" w:eastAsia="zh-CN"/>
        </w:rPr>
        <w:t>的</w:t>
      </w:r>
      <w:r>
        <w:rPr>
          <w:rFonts w:hint="eastAsia" w:cs="Arial" w:asciiTheme="minorEastAsia" w:hAnsiTheme="minorEastAsia"/>
          <w:color w:val="2F2F2F"/>
          <w:sz w:val="24"/>
          <w:shd w:val="clear" w:color="auto" w:fill="FFFFFF"/>
        </w:rPr>
        <w:t>课程，</w:t>
      </w:r>
      <w:r>
        <w:rPr>
          <w:rFonts w:ascii="Arial" w:hAnsi="Arial" w:eastAsia="Arial" w:cs="Arial"/>
          <w:color w:val="2F2F2F"/>
          <w:sz w:val="24"/>
          <w:shd w:val="clear" w:color="auto" w:fill="FFFFFF"/>
        </w:rPr>
        <w:t>点击“进入</w:t>
      </w:r>
      <w:r>
        <w:rPr>
          <w:rFonts w:hint="eastAsia" w:cs="Arial" w:asciiTheme="minorEastAsia" w:hAnsiTheme="minorEastAsia"/>
          <w:color w:val="2F2F2F"/>
          <w:sz w:val="24"/>
          <w:shd w:val="clear" w:color="auto" w:fill="FFFFFF"/>
        </w:rPr>
        <w:t>机考</w:t>
      </w:r>
      <w:r>
        <w:rPr>
          <w:rFonts w:ascii="Arial" w:hAnsi="Arial" w:eastAsia="Arial" w:cs="Arial"/>
          <w:color w:val="2F2F2F"/>
          <w:sz w:val="24"/>
          <w:shd w:val="clear" w:color="auto" w:fill="FFFFFF"/>
        </w:rPr>
        <w:t>”</w:t>
      </w:r>
      <w:r>
        <w:rPr>
          <w:rFonts w:hint="eastAsia" w:ascii="Arial" w:hAnsi="Arial" w:eastAsia="宋体" w:cs="Arial"/>
          <w:color w:val="2F2F2F"/>
          <w:sz w:val="24"/>
          <w:shd w:val="clear" w:color="auto" w:fill="FFFFFF"/>
          <w:lang w:val="en-US" w:eastAsia="zh-CN"/>
        </w:rPr>
        <w:t>按钮</w:t>
      </w:r>
      <w:r>
        <w:rPr>
          <w:rFonts w:ascii="Arial" w:hAnsi="Arial" w:eastAsia="Arial" w:cs="Arial"/>
          <w:color w:val="2F2F2F"/>
          <w:sz w:val="24"/>
          <w:shd w:val="clear" w:color="auto" w:fill="FFFFFF"/>
        </w:rPr>
        <w:t>将</w:t>
      </w:r>
      <w:r>
        <w:rPr>
          <w:rFonts w:hint="eastAsia" w:ascii="Arial" w:hAnsi="Arial" w:eastAsia="宋体" w:cs="Arial"/>
          <w:color w:val="2F2F2F"/>
          <w:sz w:val="24"/>
          <w:shd w:val="clear" w:color="auto" w:fill="FFFFFF"/>
          <w:lang w:val="en-US" w:eastAsia="zh-CN"/>
        </w:rPr>
        <w:t>先</w:t>
      </w:r>
      <w:r>
        <w:rPr>
          <w:rFonts w:ascii="Arial" w:hAnsi="Arial" w:eastAsia="Arial" w:cs="Arial"/>
          <w:color w:val="2F2F2F"/>
          <w:sz w:val="24"/>
          <w:shd w:val="clear" w:color="auto" w:fill="FFFFFF"/>
        </w:rPr>
        <w:t>进入</w:t>
      </w:r>
      <w:r>
        <w:rPr>
          <w:rFonts w:hint="eastAsia" w:cs="Arial" w:asciiTheme="minorEastAsia" w:hAnsiTheme="minorEastAsia"/>
          <w:color w:val="2F2F2F"/>
          <w:sz w:val="24"/>
          <w:shd w:val="clear" w:color="auto" w:fill="FFFFFF"/>
        </w:rPr>
        <w:t>课程</w:t>
      </w:r>
      <w:r>
        <w:rPr>
          <w:rFonts w:ascii="Arial" w:hAnsi="Arial" w:eastAsia="Arial" w:cs="Arial"/>
          <w:color w:val="2F2F2F"/>
          <w:sz w:val="24"/>
          <w:shd w:val="clear" w:color="auto" w:fill="FFFFFF"/>
        </w:rPr>
        <w:t>考试</w:t>
      </w:r>
      <w:r>
        <w:rPr>
          <w:rFonts w:hint="eastAsia" w:cs="Arial" w:asciiTheme="minorEastAsia" w:hAnsiTheme="minorEastAsia"/>
          <w:color w:val="2F2F2F"/>
          <w:sz w:val="24"/>
          <w:shd w:val="clear" w:color="auto" w:fill="FFFFFF"/>
        </w:rPr>
        <w:t>信息卡</w:t>
      </w:r>
      <w:r>
        <w:rPr>
          <w:rFonts w:ascii="Arial" w:hAnsi="Arial" w:eastAsia="Arial" w:cs="Arial"/>
          <w:color w:val="2F2F2F"/>
          <w:sz w:val="24"/>
          <w:shd w:val="clear" w:color="auto" w:fill="FFFFFF"/>
        </w:rPr>
        <w:t>的界面，</w:t>
      </w:r>
      <w:r>
        <w:rPr>
          <w:rFonts w:hint="eastAsia" w:cs="Arial" w:asciiTheme="minorEastAsia" w:hAnsiTheme="minorEastAsia"/>
          <w:color w:val="2F2F2F"/>
          <w:sz w:val="24"/>
          <w:shd w:val="clear" w:color="auto" w:fill="FFFFFF"/>
        </w:rPr>
        <w:t>如下图所示：</w:t>
      </w:r>
    </w:p>
    <w:p>
      <w:pPr>
        <w:widowControl/>
        <w:shd w:val="clear" w:color="auto" w:fill="FFFFFF"/>
        <w:ind w:left="-600" w:firstLine="600"/>
        <w:jc w:val="center"/>
      </w:pPr>
      <w:r>
        <w:drawing>
          <wp:inline distT="0" distB="0" distL="0" distR="0">
            <wp:extent cx="4394200" cy="1901825"/>
            <wp:effectExtent l="0" t="0" r="635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ind w:left="-600" w:firstLine="60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图3-2</w:t>
      </w:r>
    </w:p>
    <w:p>
      <w:pPr>
        <w:widowControl/>
        <w:shd w:val="clear" w:color="auto" w:fill="FFFFFF"/>
        <w:ind w:firstLine="420" w:firstLineChars="0"/>
        <w:jc w:val="left"/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</w:pP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  <w:t>注意：</w:t>
      </w:r>
    </w:p>
    <w:p>
      <w:pPr>
        <w:widowControl/>
        <w:shd w:val="clear" w:color="auto" w:fill="FFFFFF"/>
        <w:ind w:firstLine="420" w:firstLineChars="0"/>
        <w:jc w:val="left"/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</w:pP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  <w:t>1.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</w:rPr>
        <w:t>考试会有时间限制，具体时间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  <w:t>以试卷中答题卡剩余时间为准；</w:t>
      </w:r>
    </w:p>
    <w:p>
      <w:pPr>
        <w:widowControl/>
        <w:shd w:val="clear" w:color="auto" w:fill="FFFFFF"/>
        <w:ind w:firstLine="420" w:firstLineChars="0"/>
        <w:jc w:val="left"/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</w:pP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  <w:t>2.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</w:rPr>
        <w:t>机考课程可以考试两次，提交两次之后无法重新考试，未准备好考试请勿随意点击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eastAsia="zh-CN"/>
        </w:rPr>
        <w:t>“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</w:rPr>
        <w:t>开始考试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eastAsia="zh-CN"/>
        </w:rPr>
        <w:t>”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</w:rPr>
        <w:t>按钮，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  <w:t>一旦已点击“开始考试”按钮，即视为参与了一次考试；</w:t>
      </w:r>
    </w:p>
    <w:p>
      <w:pPr>
        <w:widowControl/>
        <w:shd w:val="clear" w:color="auto" w:fill="FFFFFF"/>
        <w:ind w:firstLine="420" w:firstLineChars="0"/>
        <w:jc w:val="left"/>
        <w:rPr>
          <w:rFonts w:hint="eastAsia" w:eastAsiaTheme="minorEastAsia"/>
          <w:lang w:eastAsia="zh-CN"/>
        </w:rPr>
      </w:pP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  <w:t>3.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</w:rPr>
        <w:t>两次考试后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  <w:t>将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</w:rPr>
        <w:t>取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  <w:t>最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</w:rPr>
        <w:t>高的一次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val="en-US" w:eastAsia="zh-CN"/>
        </w:rPr>
        <w:t>作为最终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</w:rPr>
        <w:t>成绩</w:t>
      </w:r>
      <w:r>
        <w:rPr>
          <w:rFonts w:hint="eastAsia" w:cs="Arial" w:asciiTheme="minorEastAsia" w:hAnsiTheme="minorEastAsia"/>
          <w:color w:val="FF0000"/>
          <w:sz w:val="24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widowControl/>
        <w:shd w:val="clear" w:color="auto" w:fill="FFFFFF"/>
        <w:ind w:left="-600" w:firstLine="600"/>
        <w:rPr>
          <w:rFonts w:ascii="Arial" w:hAnsi="Arial" w:eastAsia="Arial" w:cs="Arial"/>
          <w:color w:val="2F2F2F"/>
          <w:sz w:val="24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="375" w:afterAutospacing="0"/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三、考试前人脸认证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2"/>
        <w:textAlignment w:val="auto"/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机考考试每次进入考试时都要进行人脸认证，大作业考试只进行一次人脸认证，认证通过后就可以进入考试。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2"/>
        <w:textAlignment w:val="auto"/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考试前人脸认证包括两个步骤：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2"/>
        <w:textAlignment w:val="auto"/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="375" w:afterAutospacing="0"/>
        <w:ind w:firstLine="480"/>
        <w:rPr>
          <w:rFonts w:hint="eastAsia" w:ascii="Arial" w:hAnsi="Arial" w:eastAsia="宋体" w:cs="Arial"/>
          <w:b/>
          <w:bCs/>
          <w:color w:val="2F2F2F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2F2F2F"/>
          <w:shd w:val="clear" w:color="auto" w:fill="FFFFFF"/>
          <w:lang w:val="en-US" w:eastAsia="zh-CN"/>
        </w:rPr>
        <w:t>第一步：人脸对比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="375" w:afterAutospacing="0"/>
        <w:ind w:firstLine="480"/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color w:val="2F2F2F"/>
          <w:shd w:val="clear" w:color="auto" w:fill="FFFFFF"/>
          <w:lang w:val="en-US" w:eastAsia="zh-CN"/>
        </w:rPr>
        <w:t>人脸对比页面如图4-1所示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="375" w:afterAutospacing="0"/>
        <w:ind w:firstLine="480"/>
      </w:pPr>
      <w:r>
        <w:drawing>
          <wp:inline distT="0" distB="0" distL="114300" distR="114300">
            <wp:extent cx="5273675" cy="3025775"/>
            <wp:effectExtent l="0" t="0" r="14605" b="698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图4-1</w:t>
      </w:r>
    </w:p>
    <w:p>
      <w:pPr>
        <w:widowControl/>
        <w:ind w:firstLine="420" w:firstLineChars="0"/>
        <w:jc w:val="both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请保持人脸出现在圆框中静止2秒钟左右，系统会进行人脸识别。识别成功后，会出现如图4-2所示，点击“确定”按钮即可进入活体检测流程</w:t>
      </w:r>
    </w:p>
    <w:p>
      <w:pPr>
        <w:widowControl/>
        <w:jc w:val="center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drawing>
          <wp:inline distT="0" distB="0" distL="114300" distR="114300">
            <wp:extent cx="1898650" cy="830580"/>
            <wp:effectExtent l="0" t="0" r="6350" b="7620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="375" w:afterAutospacing="0"/>
        <w:ind w:firstLine="48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图4-2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="375" w:afterAutospacing="0"/>
        <w:ind w:firstLine="480"/>
        <w:rPr>
          <w:rFonts w:hint="eastAsia"/>
          <w:b/>
          <w:bCs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2F2F2F"/>
          <w:shd w:val="clear" w:color="auto" w:fill="FFFFFF"/>
          <w:lang w:val="en-US" w:eastAsia="zh-CN"/>
        </w:rPr>
        <w:t>第二步：活体检测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="375" w:afterAutospacing="0"/>
        <w:ind w:firstLine="48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活体检测时请注意，将头像保持在圆框中，然后左右摇头，检测成功后如图4-3所示，点击“确定”按钮后就可以点击“进入考试”按钮进行考试了。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="375" w:afterAutospacing="0"/>
        <w:ind w:firstLine="480"/>
        <w:jc w:val="both"/>
      </w:pPr>
      <w:r>
        <w:drawing>
          <wp:inline distT="0" distB="0" distL="114300" distR="114300">
            <wp:extent cx="4533900" cy="3805555"/>
            <wp:effectExtent l="0" t="0" r="7620" b="444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="375" w:afterAutospacing="0"/>
        <w:ind w:firstLine="48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图4-3</w:t>
      </w:r>
    </w:p>
    <w:p>
      <w:pPr>
        <w:pStyle w:val="4"/>
        <w:widowControl/>
        <w:shd w:val="clear" w:color="auto" w:fill="FFFFFF"/>
        <w:spacing w:beforeAutospacing="0" w:after="375" w:afterAutospacing="0"/>
        <w:rPr>
          <w:rFonts w:ascii="Arial" w:hAnsi="Arial" w:eastAsia="Arial" w:cs="Arial"/>
          <w:color w:val="2F2F2F"/>
        </w:rPr>
      </w:pPr>
      <w:r>
        <w:rPr>
          <w:rFonts w:hint="eastAsia" w:cs="Arial" w:asciiTheme="minorEastAsia" w:hAnsiTheme="minorEastAsia"/>
          <w:color w:val="2F2F2F"/>
          <w:shd w:val="clear" w:color="auto" w:fill="FFFFFF"/>
          <w:lang w:val="en-US" w:eastAsia="zh-CN"/>
        </w:rPr>
        <w:t>四、</w:t>
      </w:r>
      <w:r>
        <w:rPr>
          <w:rFonts w:hint="eastAsia" w:cs="Arial" w:asciiTheme="minorEastAsia" w:hAnsiTheme="minorEastAsia"/>
          <w:color w:val="2F2F2F"/>
          <w:shd w:val="clear" w:color="auto" w:fill="FFFFFF"/>
        </w:rPr>
        <w:t>机考提交试卷及大作业</w:t>
      </w:r>
      <w:r>
        <w:rPr>
          <w:rFonts w:ascii="Arial" w:hAnsi="Arial" w:eastAsia="Arial" w:cs="Arial"/>
          <w:color w:val="2F2F2F"/>
          <w:shd w:val="clear" w:color="auto" w:fill="FFFFFF"/>
        </w:rPr>
        <w:t>上传答卷</w:t>
      </w:r>
    </w:p>
    <w:p>
      <w:pPr>
        <w:pStyle w:val="4"/>
        <w:widowControl/>
        <w:shd w:val="clear" w:color="auto" w:fill="FFFFFF"/>
        <w:spacing w:beforeAutospacing="0" w:after="375" w:afterAutospacing="0"/>
        <w:rPr>
          <w:rFonts w:hint="eastAsia" w:cs="Arial" w:asciiTheme="minorEastAsia" w:hAnsiTheme="minorEastAsia"/>
          <w:color w:val="2F2F2F"/>
          <w:shd w:val="clear" w:color="auto" w:fill="FFFFFF"/>
        </w:rPr>
      </w:pPr>
      <w:r>
        <w:rPr>
          <w:rFonts w:hint="eastAsia" w:cs="Arial" w:asciiTheme="minorEastAsia" w:hAnsiTheme="minorEastAsia"/>
          <w:color w:val="2F2F2F"/>
          <w:shd w:val="clear" w:color="auto" w:fill="FFFFFF"/>
        </w:rPr>
        <w:t>（1）机考</w:t>
      </w:r>
      <w:r>
        <w:rPr>
          <w:rFonts w:hint="eastAsia" w:cs="Arial" w:asciiTheme="minorEastAsia" w:hAnsiTheme="minorEastAsia"/>
          <w:color w:val="2F2F2F"/>
          <w:shd w:val="clear" w:color="auto" w:fill="FFFFFF"/>
          <w:lang w:val="en-US" w:eastAsia="zh-CN"/>
        </w:rPr>
        <w:t>考试</w:t>
      </w:r>
      <w:r>
        <w:rPr>
          <w:rFonts w:hint="eastAsia" w:cs="Arial" w:asciiTheme="minorEastAsia" w:hAnsiTheme="minorEastAsia"/>
          <w:color w:val="2F2F2F"/>
          <w:shd w:val="clear" w:color="auto" w:fill="FFFFFF"/>
        </w:rPr>
        <w:t>提交试卷</w:t>
      </w:r>
    </w:p>
    <w:p>
      <w:pPr>
        <w:pStyle w:val="4"/>
        <w:widowControl/>
        <w:shd w:val="clear" w:color="auto" w:fill="FFFFFF"/>
        <w:spacing w:beforeAutospacing="0" w:after="375" w:afterAutospacing="0"/>
        <w:ind w:firstLine="420" w:firstLineChars="0"/>
        <w:rPr>
          <w:rFonts w:hint="eastAsia" w:cs="Arial" w:asciiTheme="minorEastAsia" w:hAnsiTheme="minorEastAsia"/>
          <w:color w:val="2F2F2F"/>
          <w:shd w:val="clear" w:color="auto" w:fill="FFFFFF"/>
        </w:rPr>
      </w:pPr>
      <w:r>
        <w:rPr>
          <w:rFonts w:hint="eastAsia" w:cs="Arial" w:asciiTheme="minorEastAsia" w:hAnsiTheme="minorEastAsia"/>
          <w:color w:val="2F2F2F"/>
          <w:sz w:val="21"/>
          <w:szCs w:val="21"/>
          <w:shd w:val="clear" w:color="auto" w:fill="FFFFFF"/>
        </w:rPr>
        <w:t>在课程考试信息卡界面</w:t>
      </w:r>
      <w:r>
        <w:rPr>
          <w:rFonts w:ascii="Arial" w:hAnsi="Arial" w:eastAsia="Arial" w:cs="Arial"/>
          <w:color w:val="2F2F2F"/>
          <w:sz w:val="21"/>
          <w:szCs w:val="21"/>
          <w:shd w:val="clear" w:color="auto" w:fill="FFFFFF"/>
        </w:rPr>
        <w:t>点击“</w:t>
      </w:r>
      <w:r>
        <w:rPr>
          <w:rFonts w:hint="eastAsia" w:cs="Arial" w:asciiTheme="minorEastAsia" w:hAnsiTheme="minorEastAsia"/>
          <w:color w:val="2F2F2F"/>
          <w:sz w:val="21"/>
          <w:szCs w:val="21"/>
          <w:shd w:val="clear" w:color="auto" w:fill="FFFFFF"/>
        </w:rPr>
        <w:t>开始考试</w:t>
      </w:r>
      <w:r>
        <w:rPr>
          <w:rFonts w:ascii="Arial" w:hAnsi="Arial" w:eastAsia="Arial" w:cs="Arial"/>
          <w:color w:val="2F2F2F"/>
          <w:sz w:val="21"/>
          <w:szCs w:val="21"/>
          <w:shd w:val="clear" w:color="auto" w:fill="FFFFFF"/>
        </w:rPr>
        <w:t>”按钮</w:t>
      </w:r>
      <w:r>
        <w:rPr>
          <w:rFonts w:hint="eastAsia" w:cs="Arial" w:asciiTheme="minorEastAsia" w:hAnsiTheme="minorEastAsia"/>
          <w:color w:val="2F2F2F"/>
          <w:sz w:val="21"/>
          <w:szCs w:val="21"/>
          <w:shd w:val="clear" w:color="auto" w:fill="FFFFFF"/>
        </w:rPr>
        <w:t>后，进入机考试卷答题阶段</w:t>
      </w:r>
      <w:r>
        <w:rPr>
          <w:rFonts w:ascii="Arial" w:hAnsi="Arial" w:eastAsia="Arial" w:cs="Arial"/>
          <w:color w:val="2F2F2F"/>
          <w:sz w:val="21"/>
          <w:szCs w:val="21"/>
          <w:shd w:val="clear" w:color="auto" w:fill="FFFFFF"/>
        </w:rPr>
        <w:t>，</w:t>
      </w:r>
      <w:r>
        <w:rPr>
          <w:rFonts w:hint="eastAsia" w:cs="Arial" w:asciiTheme="minorEastAsia" w:hAnsiTheme="minorEastAsia"/>
          <w:color w:val="2F2F2F"/>
          <w:sz w:val="21"/>
          <w:szCs w:val="21"/>
          <w:shd w:val="clear" w:color="auto" w:fill="FFFFFF"/>
        </w:rPr>
        <w:t>如下图：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drawing>
          <wp:inline distT="0" distB="0" distL="114300" distR="114300">
            <wp:extent cx="4058285" cy="1946910"/>
            <wp:effectExtent l="0" t="0" r="1079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图4-1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="375" w:afterAutospacing="0"/>
        <w:rPr>
          <w:rFonts w:hint="eastAsia" w:ascii="Arial" w:hAnsi="Arial" w:cs="Arial"/>
          <w:color w:val="2F2F2F"/>
        </w:rPr>
      </w:pPr>
      <w:r>
        <w:rPr>
          <w:rFonts w:hint="eastAsia" w:ascii="Arial" w:hAnsi="Arial" w:cs="Arial"/>
          <w:color w:val="2F2F2F"/>
        </w:rPr>
        <w:t>大作业</w:t>
      </w:r>
      <w:r>
        <w:rPr>
          <w:rFonts w:hint="eastAsia" w:ascii="Arial" w:hAnsi="Arial" w:cs="Arial"/>
          <w:color w:val="2F2F2F"/>
          <w:lang w:val="en-US" w:eastAsia="zh-CN"/>
        </w:rPr>
        <w:t>考试</w:t>
      </w:r>
      <w:r>
        <w:rPr>
          <w:rFonts w:hint="eastAsia" w:ascii="Arial" w:hAnsi="Arial" w:cs="Arial"/>
          <w:color w:val="2F2F2F"/>
        </w:rPr>
        <w:t>上传答卷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="375" w:afterAutospacing="0"/>
        <w:ind w:firstLine="420" w:firstLineChars="0"/>
        <w:rPr>
          <w:rFonts w:hint="eastAsia" w:ascii="Arial" w:hAnsi="Arial" w:cs="Arial"/>
          <w:color w:val="2F2F2F"/>
        </w:rPr>
      </w:pPr>
      <w:r>
        <w:rPr>
          <w:rFonts w:hint="eastAsia" w:ascii="Arial" w:hAnsi="Arial" w:cs="Arial"/>
          <w:color w:val="2F2F2F"/>
          <w:sz w:val="21"/>
          <w:szCs w:val="21"/>
        </w:rPr>
        <w:t>在考试安排界面点击进入机考后，出现大作业考试界面，大作业考试没有时间和次数限制，直至超过本次考试最后结束时间或者教师批阅完成时无法提交试卷，页面如下：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4140200" cy="2624455"/>
            <wp:effectExtent l="0" t="0" r="5080" b="1206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图4-2</w:t>
      </w:r>
    </w:p>
    <w:p>
      <w:pPr>
        <w:ind w:firstLine="420" w:firstLineChars="0"/>
      </w:pPr>
      <w:r>
        <w:rPr>
          <w:rFonts w:hint="eastAsia"/>
        </w:rPr>
        <w:t>大作业提交完成后可以再次进入考试，查看答题框是否存在答案数据或者上传附件是否存在，以此判断是否提交成功。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219BF8"/>
    <w:multiLevelType w:val="singleLevel"/>
    <w:tmpl w:val="DA219BF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16437"/>
    <w:rsid w:val="00100853"/>
    <w:rsid w:val="007F51E8"/>
    <w:rsid w:val="008432DB"/>
    <w:rsid w:val="008953EE"/>
    <w:rsid w:val="00A845BF"/>
    <w:rsid w:val="00D65B09"/>
    <w:rsid w:val="00E22026"/>
    <w:rsid w:val="048D3DA5"/>
    <w:rsid w:val="04C77B5E"/>
    <w:rsid w:val="0504076E"/>
    <w:rsid w:val="05417996"/>
    <w:rsid w:val="0DAD71CD"/>
    <w:rsid w:val="0E572B68"/>
    <w:rsid w:val="0EDA1E54"/>
    <w:rsid w:val="123A480E"/>
    <w:rsid w:val="131C7DAA"/>
    <w:rsid w:val="15632212"/>
    <w:rsid w:val="160C03F3"/>
    <w:rsid w:val="1B8E10EB"/>
    <w:rsid w:val="1F4121B1"/>
    <w:rsid w:val="20435E43"/>
    <w:rsid w:val="20C374AF"/>
    <w:rsid w:val="21B5158A"/>
    <w:rsid w:val="22403423"/>
    <w:rsid w:val="23A938AB"/>
    <w:rsid w:val="25116437"/>
    <w:rsid w:val="26566152"/>
    <w:rsid w:val="2A596A3C"/>
    <w:rsid w:val="2B6D276A"/>
    <w:rsid w:val="2CCD37AB"/>
    <w:rsid w:val="2D3B395B"/>
    <w:rsid w:val="30EA15B7"/>
    <w:rsid w:val="31463F31"/>
    <w:rsid w:val="341806EA"/>
    <w:rsid w:val="34273485"/>
    <w:rsid w:val="35CE56A4"/>
    <w:rsid w:val="37376F05"/>
    <w:rsid w:val="3AF13506"/>
    <w:rsid w:val="3B4E1E65"/>
    <w:rsid w:val="3C7C48F5"/>
    <w:rsid w:val="3CB848ED"/>
    <w:rsid w:val="3D361B72"/>
    <w:rsid w:val="3D72784C"/>
    <w:rsid w:val="3EB53EA9"/>
    <w:rsid w:val="40E149F6"/>
    <w:rsid w:val="40E22702"/>
    <w:rsid w:val="42C02487"/>
    <w:rsid w:val="43806E3D"/>
    <w:rsid w:val="47154F72"/>
    <w:rsid w:val="48512317"/>
    <w:rsid w:val="4C69253F"/>
    <w:rsid w:val="4E3F45B1"/>
    <w:rsid w:val="4EBA424B"/>
    <w:rsid w:val="4F7930E7"/>
    <w:rsid w:val="515100D0"/>
    <w:rsid w:val="54F2522B"/>
    <w:rsid w:val="558816BC"/>
    <w:rsid w:val="55A15A82"/>
    <w:rsid w:val="57683665"/>
    <w:rsid w:val="5D92407A"/>
    <w:rsid w:val="5FB717DA"/>
    <w:rsid w:val="5FF82CAB"/>
    <w:rsid w:val="618C51C6"/>
    <w:rsid w:val="61C40AD2"/>
    <w:rsid w:val="65600F76"/>
    <w:rsid w:val="65C64761"/>
    <w:rsid w:val="674C1163"/>
    <w:rsid w:val="679B4CB8"/>
    <w:rsid w:val="686C5E7E"/>
    <w:rsid w:val="6B0828C1"/>
    <w:rsid w:val="6B4F5AFB"/>
    <w:rsid w:val="6CFF58DF"/>
    <w:rsid w:val="6D535020"/>
    <w:rsid w:val="6DF73F3C"/>
    <w:rsid w:val="6EC77959"/>
    <w:rsid w:val="73004612"/>
    <w:rsid w:val="735E41B5"/>
    <w:rsid w:val="75E74477"/>
    <w:rsid w:val="767345E7"/>
    <w:rsid w:val="7A8262DB"/>
    <w:rsid w:val="7B4422FC"/>
    <w:rsid w:val="7B4B1D80"/>
    <w:rsid w:val="7B9D541E"/>
    <w:rsid w:val="7BDD5219"/>
    <w:rsid w:val="7D6632C2"/>
    <w:rsid w:val="7D995436"/>
    <w:rsid w:val="7E04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104</Words>
  <Characters>596</Characters>
  <Lines>4</Lines>
  <Paragraphs>1</Paragraphs>
  <TotalTime>11</TotalTime>
  <ScaleCrop>false</ScaleCrop>
  <LinksUpToDate>false</LinksUpToDate>
  <CharactersWithSpaces>699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2018-05-15T09:25:00Z</dcterms:created>
  <dc:creator>学会丨释怀丶</dc:creator>
  <cp:lastModifiedBy>百年孤独1394010499</cp:lastModifiedBy>
  <dcterms:modified xsi:type="dcterms:W3CDTF">2020-11-11T03:26:28Z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