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rPr>
          <w:rFonts w:hint="eastAsia" w:ascii="宋体" w:hAnsi="宋体" w:eastAsia="宋体" w:cs="宋体"/>
          <w:caps/>
          <w:smallCaps w:val="0"/>
          <w:sz w:val="21"/>
          <w:szCs w:val="21"/>
          <w:u w:val="none"/>
          <w:lang w:eastAsia="zh-CN"/>
        </w:rPr>
      </w:pPr>
      <w:r>
        <w:rPr>
          <w:rFonts w:hint="eastAsia" w:ascii="宋体" w:hAnsi="宋体" w:eastAsia="宋体" w:cs="宋体"/>
          <w:b/>
          <w:bCs/>
          <w:spacing w:val="18"/>
          <w:sz w:val="21"/>
          <w:szCs w:val="21"/>
          <w:u w:val="none"/>
          <w:lang w:eastAsia="zh-CN"/>
        </w:rPr>
        <w:t>行政法与行政诉讼法</w:t>
      </w:r>
      <w:r>
        <w:rPr>
          <w:rFonts w:hint="eastAsia" w:ascii="宋体" w:hAnsi="宋体" w:eastAsia="宋体" w:cs="宋体"/>
          <w:caps/>
          <w:smallCaps w:val="0"/>
          <w:sz w:val="21"/>
          <w:szCs w:val="21"/>
          <w:u w:val="none"/>
          <w:lang w:eastAsia="zh-CN"/>
        </w:rPr>
        <w:t>复习资料及答案</w:t>
      </w:r>
    </w:p>
    <w:p>
      <w:pPr>
        <w:spacing w:line="240" w:lineRule="auto"/>
        <w:jc w:val="left"/>
        <w:rPr>
          <w:rFonts w:hint="eastAsia" w:ascii="宋体" w:hAnsi="宋体" w:eastAsia="宋体" w:cs="宋体"/>
          <w:b/>
          <w:sz w:val="21"/>
          <w:szCs w:val="21"/>
          <w:u w:val="none"/>
        </w:rPr>
      </w:pPr>
      <w:r>
        <w:rPr>
          <w:rFonts w:hint="eastAsia" w:ascii="宋体" w:hAnsi="宋体" w:eastAsia="宋体" w:cs="宋体"/>
          <w:b/>
          <w:sz w:val="21"/>
          <w:szCs w:val="21"/>
          <w:u w:val="none"/>
        </w:rPr>
        <w:t>一、名词解释</w:t>
      </w:r>
    </w:p>
    <w:p>
      <w:pPr>
        <w:spacing w:line="240" w:lineRule="auto"/>
        <w:rPr>
          <w:rFonts w:hint="eastAsia" w:ascii="宋体" w:hAnsi="宋体" w:eastAsia="宋体" w:cs="宋体"/>
          <w:sz w:val="21"/>
          <w:szCs w:val="21"/>
          <w:u w:val="none"/>
        </w:rPr>
      </w:pPr>
      <w:r>
        <w:rPr>
          <w:rFonts w:hint="eastAsia" w:ascii="宋体" w:hAnsi="宋体" w:eastAsia="宋体" w:cs="宋体"/>
          <w:sz w:val="21"/>
          <w:szCs w:val="21"/>
          <w:u w:val="none"/>
        </w:rPr>
        <w:t>1、行政权</w:t>
      </w:r>
    </w:p>
    <w:p>
      <w:pPr>
        <w:numPr>
          <w:ilvl w:val="0"/>
          <w:numId w:val="1"/>
        </w:numPr>
        <w:spacing w:line="240" w:lineRule="auto"/>
        <w:rPr>
          <w:rFonts w:hint="eastAsia" w:ascii="宋体" w:hAnsi="宋体" w:eastAsia="宋体" w:cs="宋体"/>
          <w:sz w:val="21"/>
          <w:szCs w:val="21"/>
          <w:u w:val="none"/>
        </w:rPr>
      </w:pPr>
      <w:r>
        <w:rPr>
          <w:rFonts w:hint="eastAsia" w:ascii="宋体" w:hAnsi="宋体" w:eastAsia="宋体" w:cs="宋体"/>
          <w:sz w:val="21"/>
          <w:szCs w:val="21"/>
          <w:u w:val="none"/>
        </w:rPr>
        <w:t>行政给付</w:t>
      </w:r>
    </w:p>
    <w:p>
      <w:pPr>
        <w:spacing w:line="240" w:lineRule="auto"/>
        <w:rPr>
          <w:rFonts w:hint="eastAsia" w:ascii="宋体" w:hAnsi="宋体" w:eastAsia="宋体" w:cs="宋体"/>
          <w:sz w:val="21"/>
          <w:szCs w:val="21"/>
          <w:u w:val="none"/>
        </w:rPr>
      </w:pPr>
      <w:r>
        <w:rPr>
          <w:rFonts w:hint="eastAsia" w:ascii="宋体" w:hAnsi="宋体" w:eastAsia="宋体" w:cs="宋体"/>
          <w:sz w:val="21"/>
          <w:szCs w:val="21"/>
          <w:u w:val="none"/>
        </w:rPr>
        <w:t>3、行政处罚</w:t>
      </w:r>
    </w:p>
    <w:p>
      <w:pPr>
        <w:numPr>
          <w:ilvl w:val="0"/>
          <w:numId w:val="2"/>
        </w:numPr>
        <w:spacing w:line="240" w:lineRule="auto"/>
        <w:rPr>
          <w:rFonts w:hint="eastAsia" w:ascii="宋体" w:hAnsi="宋体" w:eastAsia="宋体" w:cs="宋体"/>
          <w:sz w:val="21"/>
          <w:szCs w:val="21"/>
          <w:u w:val="none"/>
        </w:rPr>
      </w:pPr>
      <w:r>
        <w:rPr>
          <w:rFonts w:hint="eastAsia" w:ascii="宋体" w:hAnsi="宋体" w:eastAsia="宋体" w:cs="宋体"/>
          <w:sz w:val="21"/>
          <w:szCs w:val="21"/>
          <w:u w:val="none"/>
        </w:rPr>
        <w:t>行政裁决</w:t>
      </w:r>
    </w:p>
    <w:p>
      <w:pPr>
        <w:numPr>
          <w:ilvl w:val="0"/>
          <w:numId w:val="0"/>
        </w:numPr>
        <w:spacing w:line="240" w:lineRule="auto"/>
        <w:rPr>
          <w:rFonts w:hint="eastAsia" w:ascii="宋体" w:hAnsi="宋体" w:eastAsia="宋体" w:cs="宋体"/>
          <w:sz w:val="21"/>
          <w:szCs w:val="21"/>
          <w:u w:val="none"/>
        </w:rPr>
      </w:pPr>
      <w:r>
        <w:rPr>
          <w:rFonts w:hint="eastAsia" w:ascii="宋体" w:hAnsi="宋体" w:eastAsia="宋体" w:cs="宋体"/>
          <w:sz w:val="21"/>
          <w:szCs w:val="21"/>
          <w:u w:val="none"/>
        </w:rPr>
        <w:t>5、政府内部监督</w:t>
      </w:r>
    </w:p>
    <w:p>
      <w:pPr>
        <w:spacing w:line="240" w:lineRule="auto"/>
        <w:rPr>
          <w:rFonts w:hint="eastAsia" w:ascii="宋体" w:hAnsi="宋体" w:eastAsia="宋体" w:cs="宋体"/>
        </w:rPr>
      </w:pPr>
      <w:r>
        <w:rPr>
          <w:rFonts w:hint="eastAsia" w:ascii="宋体" w:hAnsi="宋体" w:eastAsia="宋体" w:cs="宋体"/>
        </w:rPr>
        <w:t>9</w:t>
      </w:r>
      <w:r>
        <w:rPr>
          <w:rFonts w:hint="eastAsia" w:ascii="宋体" w:hAnsi="宋体" w:eastAsia="宋体" w:cs="宋体"/>
          <w:lang w:eastAsia="zh-CN"/>
        </w:rPr>
        <w:t>、</w:t>
      </w:r>
      <w:r>
        <w:rPr>
          <w:rFonts w:hint="eastAsia" w:ascii="宋体" w:hAnsi="宋体" w:eastAsia="宋体" w:cs="宋体"/>
        </w:rPr>
        <w:t>行政诉讼</w:t>
      </w:r>
    </w:p>
    <w:p>
      <w:pPr>
        <w:spacing w:line="240" w:lineRule="auto"/>
        <w:rPr>
          <w:rFonts w:hint="eastAsia" w:ascii="宋体" w:hAnsi="宋体" w:eastAsia="宋体" w:cs="宋体"/>
          <w:sz w:val="21"/>
          <w:szCs w:val="21"/>
          <w:u w:val="none"/>
        </w:rPr>
      </w:pPr>
      <w:r>
        <w:rPr>
          <w:rFonts w:hint="eastAsia" w:ascii="宋体" w:hAnsi="宋体" w:eastAsia="宋体" w:cs="宋体"/>
          <w:lang w:val="en-US" w:eastAsia="zh-CN"/>
        </w:rPr>
        <w:t>1</w:t>
      </w:r>
      <w:r>
        <w:rPr>
          <w:rFonts w:hint="eastAsia" w:ascii="宋体" w:hAnsi="宋体" w:eastAsia="宋体" w:cs="宋体"/>
        </w:rPr>
        <w:t>0</w:t>
      </w:r>
      <w:r>
        <w:rPr>
          <w:rFonts w:hint="eastAsia" w:ascii="宋体" w:hAnsi="宋体" w:eastAsia="宋体" w:cs="宋体"/>
          <w:lang w:eastAsia="zh-CN"/>
        </w:rPr>
        <w:t>、</w:t>
      </w:r>
      <w:r>
        <w:rPr>
          <w:rFonts w:hint="eastAsia" w:ascii="宋体" w:hAnsi="宋体" w:eastAsia="宋体" w:cs="宋体"/>
        </w:rPr>
        <w:t>行政补偿</w:t>
      </w:r>
    </w:p>
    <w:p>
      <w:pPr>
        <w:spacing w:line="240" w:lineRule="auto"/>
        <w:jc w:val="left"/>
        <w:rPr>
          <w:rFonts w:hint="eastAsia" w:ascii="宋体" w:hAnsi="宋体" w:eastAsia="宋体" w:cs="宋体"/>
          <w:b/>
          <w:sz w:val="21"/>
          <w:szCs w:val="21"/>
          <w:u w:val="none"/>
        </w:rPr>
      </w:pPr>
      <w:r>
        <w:rPr>
          <w:rFonts w:hint="eastAsia" w:ascii="宋体" w:hAnsi="宋体" w:eastAsia="宋体" w:cs="宋体"/>
          <w:b/>
          <w:sz w:val="21"/>
          <w:szCs w:val="21"/>
          <w:u w:val="none"/>
        </w:rPr>
        <w:t>二、单选题</w:t>
      </w:r>
    </w:p>
    <w:p>
      <w:pPr>
        <w:spacing w:line="240" w:lineRule="auto"/>
        <w:rPr>
          <w:rFonts w:hint="eastAsia" w:ascii="宋体" w:hAnsi="宋体" w:eastAsia="宋体" w:cs="宋体"/>
          <w:sz w:val="21"/>
          <w:szCs w:val="21"/>
          <w:u w:val="none"/>
        </w:rPr>
      </w:pPr>
      <w:r>
        <w:rPr>
          <w:rFonts w:hint="eastAsia" w:ascii="宋体" w:hAnsi="宋体" w:eastAsia="宋体" w:cs="宋体"/>
          <w:sz w:val="21"/>
          <w:szCs w:val="21"/>
          <w:u w:val="none"/>
        </w:rPr>
        <w:t>1、</w:t>
      </w:r>
      <w:r>
        <w:rPr>
          <w:rFonts w:hint="eastAsia" w:ascii="宋体" w:hAnsi="宋体" w:eastAsia="宋体" w:cs="宋体"/>
          <w:bCs/>
          <w:sz w:val="21"/>
          <w:szCs w:val="21"/>
          <w:u w:val="none"/>
        </w:rPr>
        <w:t xml:space="preserve">下列选项中可以成为行政主体的是(     ) </w:t>
      </w:r>
    </w:p>
    <w:p>
      <w:pPr>
        <w:spacing w:line="240" w:lineRule="auto"/>
        <w:rPr>
          <w:rFonts w:hint="eastAsia" w:ascii="宋体" w:hAnsi="宋体" w:eastAsia="宋体" w:cs="宋体"/>
          <w:sz w:val="21"/>
          <w:szCs w:val="21"/>
          <w:u w:val="none"/>
        </w:rPr>
      </w:pPr>
      <w:r>
        <w:rPr>
          <w:rFonts w:hint="eastAsia" w:ascii="宋体" w:hAnsi="宋体" w:eastAsia="宋体" w:cs="宋体"/>
          <w:bCs/>
          <w:sz w:val="21"/>
          <w:szCs w:val="21"/>
          <w:u w:val="none"/>
        </w:rPr>
        <w:t>A.国家</w:t>
      </w:r>
      <w:r>
        <w:rPr>
          <w:rFonts w:hint="eastAsia" w:ascii="宋体" w:hAnsi="宋体" w:eastAsia="宋体" w:cs="宋体"/>
          <w:bCs/>
          <w:sz w:val="21"/>
          <w:szCs w:val="21"/>
          <w:u w:val="none"/>
        </w:rPr>
        <w:tab/>
      </w:r>
      <w:r>
        <w:rPr>
          <w:rFonts w:hint="eastAsia" w:ascii="宋体" w:hAnsi="宋体" w:eastAsia="宋体" w:cs="宋体"/>
          <w:bCs/>
          <w:sz w:val="21"/>
          <w:szCs w:val="21"/>
          <w:u w:val="none"/>
        </w:rPr>
        <w:t xml:space="preserve">       B.行政机关      C.行政机关的内部组织</w:t>
      </w:r>
      <w:r>
        <w:rPr>
          <w:rFonts w:hint="eastAsia" w:ascii="宋体" w:hAnsi="宋体" w:eastAsia="宋体" w:cs="宋体"/>
          <w:bCs/>
          <w:sz w:val="21"/>
          <w:szCs w:val="21"/>
          <w:u w:val="none"/>
        </w:rPr>
        <w:tab/>
      </w:r>
      <w:r>
        <w:rPr>
          <w:rFonts w:hint="eastAsia" w:ascii="宋体" w:hAnsi="宋体" w:eastAsia="宋体" w:cs="宋体"/>
          <w:bCs/>
          <w:sz w:val="21"/>
          <w:szCs w:val="21"/>
          <w:u w:val="none"/>
        </w:rPr>
        <w:t xml:space="preserve">      D.公务员</w:t>
      </w:r>
    </w:p>
    <w:p>
      <w:pPr>
        <w:spacing w:line="240" w:lineRule="auto"/>
        <w:rPr>
          <w:rFonts w:hint="eastAsia" w:ascii="宋体" w:hAnsi="宋体" w:eastAsia="宋体" w:cs="宋体"/>
          <w:sz w:val="21"/>
          <w:szCs w:val="21"/>
          <w:u w:val="none"/>
        </w:rPr>
      </w:pPr>
      <w:r>
        <w:rPr>
          <w:rFonts w:hint="eastAsia" w:ascii="宋体" w:hAnsi="宋体" w:eastAsia="宋体" w:cs="宋体"/>
          <w:sz w:val="21"/>
          <w:szCs w:val="21"/>
          <w:u w:val="none"/>
        </w:rPr>
        <w:t>2、</w:t>
      </w:r>
      <w:r>
        <w:rPr>
          <w:rFonts w:hint="eastAsia" w:ascii="宋体" w:hAnsi="宋体" w:eastAsia="宋体" w:cs="宋体"/>
          <w:bCs/>
          <w:sz w:val="21"/>
          <w:szCs w:val="21"/>
          <w:u w:val="none"/>
        </w:rPr>
        <w:t xml:space="preserve">下列选项中属于地方一级人民政府派出的行政机关是(      )  </w:t>
      </w:r>
    </w:p>
    <w:p>
      <w:pPr>
        <w:spacing w:line="240" w:lineRule="auto"/>
        <w:rPr>
          <w:rFonts w:hint="eastAsia" w:ascii="宋体" w:hAnsi="宋体" w:eastAsia="宋体" w:cs="宋体"/>
          <w:sz w:val="21"/>
          <w:szCs w:val="21"/>
          <w:u w:val="none"/>
        </w:rPr>
      </w:pPr>
      <w:r>
        <w:rPr>
          <w:rFonts w:hint="eastAsia" w:ascii="宋体" w:hAnsi="宋体" w:eastAsia="宋体" w:cs="宋体"/>
          <w:bCs/>
          <w:sz w:val="21"/>
          <w:szCs w:val="21"/>
          <w:u w:val="none"/>
        </w:rPr>
        <w:t>A.公安派出所</w:t>
      </w:r>
      <w:r>
        <w:rPr>
          <w:rFonts w:hint="eastAsia" w:ascii="宋体" w:hAnsi="宋体" w:eastAsia="宋体" w:cs="宋体"/>
          <w:bCs/>
          <w:sz w:val="21"/>
          <w:szCs w:val="21"/>
          <w:u w:val="none"/>
        </w:rPr>
        <w:tab/>
      </w:r>
      <w:r>
        <w:rPr>
          <w:rFonts w:hint="eastAsia" w:ascii="宋体" w:hAnsi="宋体" w:eastAsia="宋体" w:cs="宋体"/>
          <w:bCs/>
          <w:sz w:val="21"/>
          <w:szCs w:val="21"/>
          <w:u w:val="none"/>
        </w:rPr>
        <w:t xml:space="preserve">   B.街道办事处</w:t>
      </w:r>
      <w:r>
        <w:rPr>
          <w:rFonts w:hint="eastAsia" w:ascii="宋体" w:hAnsi="宋体" w:eastAsia="宋体" w:cs="宋体"/>
          <w:sz w:val="21"/>
          <w:szCs w:val="21"/>
          <w:u w:val="none"/>
        </w:rPr>
        <w:t xml:space="preserve">     </w:t>
      </w:r>
      <w:r>
        <w:rPr>
          <w:rFonts w:hint="eastAsia" w:ascii="宋体" w:hAnsi="宋体" w:eastAsia="宋体" w:cs="宋体"/>
          <w:bCs/>
          <w:sz w:val="21"/>
          <w:szCs w:val="21"/>
          <w:u w:val="none"/>
        </w:rPr>
        <w:t>C.居民委员会</w:t>
      </w:r>
      <w:r>
        <w:rPr>
          <w:rFonts w:hint="eastAsia" w:ascii="宋体" w:hAnsi="宋体" w:eastAsia="宋体" w:cs="宋体"/>
          <w:bCs/>
          <w:sz w:val="21"/>
          <w:szCs w:val="21"/>
          <w:u w:val="none"/>
        </w:rPr>
        <w:tab/>
      </w:r>
      <w:r>
        <w:rPr>
          <w:rFonts w:hint="eastAsia" w:ascii="宋体" w:hAnsi="宋体" w:eastAsia="宋体" w:cs="宋体"/>
          <w:bCs/>
          <w:sz w:val="21"/>
          <w:szCs w:val="21"/>
          <w:u w:val="none"/>
        </w:rPr>
        <w:t xml:space="preserve">  D.村民委员会</w:t>
      </w:r>
      <w:r>
        <w:rPr>
          <w:rFonts w:hint="eastAsia" w:ascii="宋体" w:hAnsi="宋体" w:eastAsia="宋体" w:cs="宋体"/>
          <w:sz w:val="21"/>
          <w:szCs w:val="21"/>
          <w:u w:val="none"/>
        </w:rPr>
        <w:t xml:space="preserve"> </w:t>
      </w:r>
    </w:p>
    <w:p>
      <w:pPr>
        <w:spacing w:line="240" w:lineRule="auto"/>
        <w:rPr>
          <w:rFonts w:hint="eastAsia" w:ascii="宋体" w:hAnsi="宋体" w:eastAsia="宋体" w:cs="宋体"/>
          <w:sz w:val="21"/>
          <w:szCs w:val="21"/>
          <w:u w:val="none"/>
        </w:rPr>
      </w:pPr>
      <w:r>
        <w:rPr>
          <w:rFonts w:hint="eastAsia" w:ascii="宋体" w:hAnsi="宋体" w:eastAsia="宋体" w:cs="宋体"/>
          <w:sz w:val="21"/>
          <w:szCs w:val="21"/>
          <w:u w:val="none"/>
        </w:rPr>
        <w:t>3、</w:t>
      </w:r>
      <w:r>
        <w:rPr>
          <w:rFonts w:hint="eastAsia" w:ascii="宋体" w:hAnsi="宋体" w:eastAsia="宋体" w:cs="宋体"/>
          <w:bCs/>
          <w:sz w:val="21"/>
          <w:szCs w:val="21"/>
          <w:u w:val="none"/>
        </w:rPr>
        <w:t xml:space="preserve">公务员在年度考核中连续2年被确定为“不称职”的，将被(       )  </w:t>
      </w:r>
    </w:p>
    <w:p>
      <w:pPr>
        <w:spacing w:line="240" w:lineRule="auto"/>
        <w:rPr>
          <w:rFonts w:hint="eastAsia" w:ascii="宋体" w:hAnsi="宋体" w:eastAsia="宋体" w:cs="宋体"/>
          <w:sz w:val="21"/>
          <w:szCs w:val="21"/>
          <w:u w:val="none"/>
        </w:rPr>
      </w:pPr>
      <w:r>
        <w:rPr>
          <w:rFonts w:hint="eastAsia" w:ascii="宋体" w:hAnsi="宋体" w:eastAsia="宋体" w:cs="宋体"/>
          <w:bCs/>
          <w:sz w:val="21"/>
          <w:szCs w:val="21"/>
          <w:u w:val="none"/>
        </w:rPr>
        <w:t>A．开除</w:t>
      </w:r>
      <w:r>
        <w:rPr>
          <w:rFonts w:hint="eastAsia" w:ascii="宋体" w:hAnsi="宋体" w:eastAsia="宋体" w:cs="宋体"/>
          <w:bCs/>
          <w:sz w:val="21"/>
          <w:szCs w:val="21"/>
          <w:u w:val="none"/>
        </w:rPr>
        <w:tab/>
      </w:r>
      <w:r>
        <w:rPr>
          <w:rFonts w:hint="eastAsia" w:ascii="宋体" w:hAnsi="宋体" w:eastAsia="宋体" w:cs="宋体"/>
          <w:bCs/>
          <w:sz w:val="21"/>
          <w:szCs w:val="21"/>
          <w:u w:val="none"/>
        </w:rPr>
        <w:t xml:space="preserve">    B．辞退</w:t>
      </w:r>
      <w:r>
        <w:rPr>
          <w:rFonts w:hint="eastAsia" w:ascii="宋体" w:hAnsi="宋体" w:eastAsia="宋体" w:cs="宋体"/>
          <w:sz w:val="21"/>
          <w:szCs w:val="21"/>
          <w:u w:val="none"/>
        </w:rPr>
        <w:t xml:space="preserve">       </w:t>
      </w:r>
      <w:r>
        <w:rPr>
          <w:rFonts w:hint="eastAsia" w:ascii="宋体" w:hAnsi="宋体" w:eastAsia="宋体" w:cs="宋体"/>
          <w:bCs/>
          <w:sz w:val="21"/>
          <w:szCs w:val="21"/>
          <w:u w:val="none"/>
        </w:rPr>
        <w:t>C．惩戒</w:t>
      </w:r>
      <w:r>
        <w:rPr>
          <w:rFonts w:hint="eastAsia" w:ascii="宋体" w:hAnsi="宋体" w:eastAsia="宋体" w:cs="宋体"/>
          <w:bCs/>
          <w:sz w:val="21"/>
          <w:szCs w:val="21"/>
          <w:u w:val="none"/>
        </w:rPr>
        <w:tab/>
      </w:r>
      <w:r>
        <w:rPr>
          <w:rFonts w:hint="eastAsia" w:ascii="宋体" w:hAnsi="宋体" w:eastAsia="宋体" w:cs="宋体"/>
          <w:bCs/>
          <w:sz w:val="21"/>
          <w:szCs w:val="21"/>
          <w:u w:val="none"/>
        </w:rPr>
        <w:t xml:space="preserve">    D．调离</w:t>
      </w:r>
    </w:p>
    <w:p>
      <w:pPr>
        <w:spacing w:line="240" w:lineRule="auto"/>
        <w:rPr>
          <w:rFonts w:hint="eastAsia" w:ascii="宋体" w:hAnsi="宋体" w:eastAsia="宋体" w:cs="宋体"/>
          <w:sz w:val="21"/>
          <w:szCs w:val="21"/>
          <w:u w:val="none"/>
        </w:rPr>
      </w:pPr>
      <w:r>
        <w:rPr>
          <w:rFonts w:hint="eastAsia" w:ascii="宋体" w:hAnsi="宋体" w:eastAsia="宋体" w:cs="宋体"/>
          <w:sz w:val="21"/>
          <w:szCs w:val="21"/>
          <w:u w:val="none"/>
        </w:rPr>
        <w:t>4、</w:t>
      </w:r>
      <w:r>
        <w:rPr>
          <w:rFonts w:hint="eastAsia" w:ascii="宋体" w:hAnsi="宋体" w:eastAsia="宋体" w:cs="宋体"/>
          <w:bCs/>
          <w:sz w:val="21"/>
          <w:szCs w:val="21"/>
          <w:u w:val="none"/>
        </w:rPr>
        <w:t xml:space="preserve">国务院向获得国家科技进步奖的专家颁发500万元奖金，该行为属于(      ) </w:t>
      </w:r>
    </w:p>
    <w:p>
      <w:pPr>
        <w:spacing w:line="240" w:lineRule="auto"/>
        <w:rPr>
          <w:rFonts w:hint="eastAsia" w:ascii="宋体" w:hAnsi="宋体" w:eastAsia="宋体" w:cs="宋体"/>
          <w:sz w:val="21"/>
          <w:szCs w:val="21"/>
          <w:u w:val="none"/>
        </w:rPr>
      </w:pPr>
      <w:r>
        <w:rPr>
          <w:rFonts w:hint="eastAsia" w:ascii="宋体" w:hAnsi="宋体" w:eastAsia="宋体" w:cs="宋体"/>
          <w:bCs/>
          <w:sz w:val="21"/>
          <w:szCs w:val="21"/>
          <w:u w:val="none"/>
        </w:rPr>
        <w:t>A．行政给付</w:t>
      </w:r>
      <w:r>
        <w:rPr>
          <w:rFonts w:hint="eastAsia" w:ascii="宋体" w:hAnsi="宋体" w:eastAsia="宋体" w:cs="宋体"/>
          <w:bCs/>
          <w:sz w:val="21"/>
          <w:szCs w:val="21"/>
          <w:u w:val="none"/>
        </w:rPr>
        <w:tab/>
      </w:r>
      <w:r>
        <w:rPr>
          <w:rFonts w:hint="eastAsia" w:ascii="宋体" w:hAnsi="宋体" w:eastAsia="宋体" w:cs="宋体"/>
          <w:bCs/>
          <w:sz w:val="21"/>
          <w:szCs w:val="21"/>
          <w:u w:val="none"/>
        </w:rPr>
        <w:tab/>
      </w:r>
      <w:r>
        <w:rPr>
          <w:rFonts w:hint="eastAsia" w:ascii="宋体" w:hAnsi="宋体" w:eastAsia="宋体" w:cs="宋体"/>
          <w:bCs/>
          <w:sz w:val="21"/>
          <w:szCs w:val="21"/>
          <w:u w:val="none"/>
        </w:rPr>
        <w:t>B．行政补偿</w:t>
      </w:r>
      <w:r>
        <w:rPr>
          <w:rFonts w:hint="eastAsia" w:ascii="宋体" w:hAnsi="宋体" w:eastAsia="宋体" w:cs="宋体"/>
          <w:sz w:val="21"/>
          <w:szCs w:val="21"/>
          <w:u w:val="none"/>
        </w:rPr>
        <w:t xml:space="preserve">       </w:t>
      </w:r>
      <w:r>
        <w:rPr>
          <w:rFonts w:hint="eastAsia" w:ascii="宋体" w:hAnsi="宋体" w:eastAsia="宋体" w:cs="宋体"/>
          <w:bCs/>
          <w:sz w:val="21"/>
          <w:szCs w:val="21"/>
          <w:u w:val="none"/>
        </w:rPr>
        <w:t>C．行政许可</w:t>
      </w:r>
      <w:r>
        <w:rPr>
          <w:rFonts w:hint="eastAsia" w:ascii="宋体" w:hAnsi="宋体" w:eastAsia="宋体" w:cs="宋体"/>
          <w:bCs/>
          <w:sz w:val="21"/>
          <w:szCs w:val="21"/>
          <w:u w:val="none"/>
        </w:rPr>
        <w:tab/>
      </w:r>
      <w:r>
        <w:rPr>
          <w:rFonts w:hint="eastAsia" w:ascii="宋体" w:hAnsi="宋体" w:eastAsia="宋体" w:cs="宋体"/>
          <w:bCs/>
          <w:sz w:val="21"/>
          <w:szCs w:val="21"/>
          <w:u w:val="none"/>
        </w:rPr>
        <w:tab/>
      </w:r>
      <w:r>
        <w:rPr>
          <w:rFonts w:hint="eastAsia" w:ascii="宋体" w:hAnsi="宋体" w:eastAsia="宋体" w:cs="宋体"/>
          <w:bCs/>
          <w:sz w:val="21"/>
          <w:szCs w:val="21"/>
          <w:u w:val="none"/>
        </w:rPr>
        <w:t>D．行政奖励</w:t>
      </w:r>
    </w:p>
    <w:p>
      <w:pPr>
        <w:spacing w:line="240" w:lineRule="auto"/>
        <w:rPr>
          <w:rFonts w:hint="eastAsia" w:ascii="宋体" w:hAnsi="宋体" w:eastAsia="宋体" w:cs="宋体"/>
          <w:sz w:val="21"/>
          <w:szCs w:val="21"/>
          <w:u w:val="none"/>
        </w:rPr>
      </w:pPr>
      <w:r>
        <w:rPr>
          <w:rFonts w:hint="eastAsia" w:ascii="宋体" w:hAnsi="宋体" w:eastAsia="宋体" w:cs="宋体"/>
          <w:sz w:val="21"/>
          <w:szCs w:val="21"/>
          <w:u w:val="none"/>
        </w:rPr>
        <w:t>5、</w:t>
      </w:r>
      <w:r>
        <w:rPr>
          <w:rFonts w:hint="eastAsia" w:ascii="宋体" w:hAnsi="宋体" w:eastAsia="宋体" w:cs="宋体"/>
          <w:bCs/>
          <w:sz w:val="21"/>
          <w:szCs w:val="21"/>
          <w:u w:val="none"/>
        </w:rPr>
        <w:t xml:space="preserve">一事不再罚原则的适用是指 (      )  </w:t>
      </w:r>
    </w:p>
    <w:p>
      <w:pPr>
        <w:spacing w:line="240" w:lineRule="auto"/>
        <w:rPr>
          <w:rFonts w:hint="eastAsia" w:ascii="宋体" w:hAnsi="宋体" w:eastAsia="宋体" w:cs="宋体"/>
          <w:sz w:val="21"/>
          <w:szCs w:val="21"/>
          <w:u w:val="none"/>
        </w:rPr>
      </w:pPr>
      <w:r>
        <w:rPr>
          <w:rFonts w:hint="eastAsia" w:ascii="宋体" w:hAnsi="宋体" w:eastAsia="宋体" w:cs="宋体"/>
          <w:bCs/>
          <w:sz w:val="21"/>
          <w:szCs w:val="21"/>
          <w:u w:val="none"/>
        </w:rPr>
        <w:t>A．对当事人的违法行为不得给予两次以上的行政处罚</w:t>
      </w:r>
    </w:p>
    <w:p>
      <w:pPr>
        <w:spacing w:line="240" w:lineRule="auto"/>
        <w:rPr>
          <w:rFonts w:hint="eastAsia" w:ascii="宋体" w:hAnsi="宋体" w:eastAsia="宋体" w:cs="宋体"/>
          <w:sz w:val="21"/>
          <w:szCs w:val="21"/>
          <w:u w:val="none"/>
        </w:rPr>
      </w:pPr>
      <w:r>
        <w:rPr>
          <w:rFonts w:hint="eastAsia" w:ascii="宋体" w:hAnsi="宋体" w:eastAsia="宋体" w:cs="宋体"/>
          <w:bCs/>
          <w:sz w:val="21"/>
          <w:szCs w:val="21"/>
          <w:u w:val="none"/>
        </w:rPr>
        <w:t>B．对当事人的违法行为不得给予两次以上罚款的行政处罚</w:t>
      </w:r>
    </w:p>
    <w:p>
      <w:pPr>
        <w:spacing w:line="240" w:lineRule="auto"/>
        <w:rPr>
          <w:rFonts w:hint="eastAsia" w:ascii="宋体" w:hAnsi="宋体" w:eastAsia="宋体" w:cs="宋体"/>
          <w:sz w:val="21"/>
          <w:szCs w:val="21"/>
          <w:u w:val="none"/>
        </w:rPr>
      </w:pPr>
      <w:r>
        <w:rPr>
          <w:rFonts w:hint="eastAsia" w:ascii="宋体" w:hAnsi="宋体" w:eastAsia="宋体" w:cs="宋体"/>
          <w:bCs/>
          <w:sz w:val="21"/>
          <w:szCs w:val="21"/>
          <w:u w:val="none"/>
        </w:rPr>
        <w:t>C．对当事人的同一个违法行为不得给予两次以上的行政处罚</w:t>
      </w:r>
    </w:p>
    <w:p>
      <w:pPr>
        <w:spacing w:line="240" w:lineRule="auto"/>
        <w:rPr>
          <w:rFonts w:hint="eastAsia" w:ascii="宋体" w:hAnsi="宋体" w:eastAsia="宋体" w:cs="宋体"/>
          <w:sz w:val="21"/>
          <w:szCs w:val="21"/>
          <w:u w:val="none"/>
        </w:rPr>
      </w:pPr>
      <w:r>
        <w:rPr>
          <w:rFonts w:hint="eastAsia" w:ascii="宋体" w:hAnsi="宋体" w:eastAsia="宋体" w:cs="宋体"/>
          <w:bCs/>
          <w:sz w:val="21"/>
          <w:szCs w:val="21"/>
          <w:u w:val="none"/>
        </w:rPr>
        <w:t>D．对当事人的同一个违法行为不得给予两次以上罚款的行政处罚</w:t>
      </w:r>
    </w:p>
    <w:p>
      <w:pPr>
        <w:spacing w:line="240" w:lineRule="auto"/>
        <w:rPr>
          <w:rFonts w:hint="eastAsia" w:ascii="宋体" w:hAnsi="宋体" w:eastAsia="宋体" w:cs="宋体"/>
          <w:sz w:val="21"/>
          <w:szCs w:val="21"/>
          <w:u w:val="none"/>
        </w:rPr>
      </w:pPr>
      <w:r>
        <w:rPr>
          <w:rFonts w:hint="eastAsia" w:ascii="宋体" w:hAnsi="宋体" w:eastAsia="宋体" w:cs="宋体"/>
          <w:sz w:val="21"/>
          <w:szCs w:val="21"/>
          <w:u w:val="none"/>
        </w:rPr>
        <w:t>6、</w:t>
      </w:r>
      <w:r>
        <w:rPr>
          <w:rFonts w:hint="eastAsia" w:ascii="宋体" w:hAnsi="宋体" w:eastAsia="宋体" w:cs="宋体"/>
          <w:bCs/>
          <w:sz w:val="21"/>
          <w:szCs w:val="21"/>
          <w:u w:val="none"/>
        </w:rPr>
        <w:t xml:space="preserve">行政主体对到期不履行义务的行政相对人加收滞纳金的行为属于（      ） </w:t>
      </w:r>
    </w:p>
    <w:p>
      <w:pPr>
        <w:spacing w:line="240" w:lineRule="auto"/>
        <w:rPr>
          <w:rFonts w:hint="eastAsia" w:ascii="宋体" w:hAnsi="宋体" w:eastAsia="宋体" w:cs="宋体"/>
          <w:sz w:val="21"/>
          <w:szCs w:val="21"/>
          <w:u w:val="none"/>
        </w:rPr>
      </w:pPr>
      <w:r>
        <w:rPr>
          <w:rFonts w:hint="eastAsia" w:ascii="宋体" w:hAnsi="宋体" w:eastAsia="宋体" w:cs="宋体"/>
          <w:bCs/>
          <w:sz w:val="21"/>
          <w:szCs w:val="21"/>
          <w:u w:val="none"/>
        </w:rPr>
        <w:t>A.对财产的行政强制执行</w:t>
      </w:r>
      <w:r>
        <w:rPr>
          <w:rFonts w:hint="eastAsia" w:ascii="宋体" w:hAnsi="宋体" w:eastAsia="宋体" w:cs="宋体"/>
          <w:bCs/>
          <w:sz w:val="21"/>
          <w:szCs w:val="21"/>
          <w:u w:val="none"/>
        </w:rPr>
        <w:tab/>
      </w:r>
      <w:r>
        <w:rPr>
          <w:rFonts w:hint="eastAsia" w:ascii="宋体" w:hAnsi="宋体" w:eastAsia="宋体" w:cs="宋体"/>
          <w:sz w:val="21"/>
          <w:szCs w:val="21"/>
          <w:u w:val="none"/>
        </w:rPr>
        <w:t xml:space="preserve">         </w:t>
      </w:r>
      <w:r>
        <w:rPr>
          <w:rFonts w:hint="eastAsia" w:ascii="宋体" w:hAnsi="宋体" w:eastAsia="宋体" w:cs="宋体"/>
          <w:bCs/>
          <w:sz w:val="21"/>
          <w:szCs w:val="21"/>
          <w:u w:val="none"/>
        </w:rPr>
        <w:t>B.对人身的行政强制执行</w:t>
      </w:r>
    </w:p>
    <w:p>
      <w:pPr>
        <w:spacing w:line="240" w:lineRule="auto"/>
        <w:rPr>
          <w:rFonts w:hint="eastAsia" w:ascii="宋体" w:hAnsi="宋体" w:eastAsia="宋体" w:cs="宋体"/>
          <w:sz w:val="21"/>
          <w:szCs w:val="21"/>
          <w:u w:val="none"/>
        </w:rPr>
      </w:pPr>
      <w:r>
        <w:rPr>
          <w:rFonts w:hint="eastAsia" w:ascii="宋体" w:hAnsi="宋体" w:eastAsia="宋体" w:cs="宋体"/>
          <w:bCs/>
          <w:sz w:val="21"/>
          <w:szCs w:val="21"/>
          <w:u w:val="none"/>
        </w:rPr>
        <w:t>C.代执行</w:t>
      </w:r>
      <w:r>
        <w:rPr>
          <w:rFonts w:hint="eastAsia" w:ascii="宋体" w:hAnsi="宋体" w:eastAsia="宋体" w:cs="宋体"/>
          <w:bCs/>
          <w:sz w:val="21"/>
          <w:szCs w:val="21"/>
          <w:u w:val="none"/>
        </w:rPr>
        <w:tab/>
      </w:r>
      <w:r>
        <w:rPr>
          <w:rFonts w:hint="eastAsia" w:ascii="宋体" w:hAnsi="宋体" w:eastAsia="宋体" w:cs="宋体"/>
          <w:sz w:val="21"/>
          <w:szCs w:val="21"/>
          <w:u w:val="none"/>
        </w:rPr>
        <w:t xml:space="preserve">                       </w:t>
      </w:r>
      <w:r>
        <w:rPr>
          <w:rFonts w:hint="eastAsia" w:ascii="宋体" w:hAnsi="宋体" w:eastAsia="宋体" w:cs="宋体"/>
          <w:bCs/>
          <w:sz w:val="21"/>
          <w:szCs w:val="21"/>
          <w:u w:val="none"/>
        </w:rPr>
        <w:t>D.行政调查</w:t>
      </w:r>
    </w:p>
    <w:p>
      <w:pPr>
        <w:spacing w:line="240" w:lineRule="auto"/>
        <w:rPr>
          <w:rFonts w:hint="eastAsia" w:ascii="宋体" w:hAnsi="宋体" w:eastAsia="宋体" w:cs="宋体"/>
          <w:sz w:val="21"/>
          <w:szCs w:val="21"/>
          <w:u w:val="none"/>
        </w:rPr>
      </w:pPr>
      <w:r>
        <w:rPr>
          <w:rFonts w:hint="eastAsia" w:ascii="宋体" w:hAnsi="宋体" w:eastAsia="宋体" w:cs="宋体"/>
          <w:sz w:val="21"/>
          <w:szCs w:val="21"/>
          <w:u w:val="none"/>
        </w:rPr>
        <w:t>7、</w:t>
      </w:r>
      <w:r>
        <w:rPr>
          <w:rFonts w:hint="eastAsia" w:ascii="宋体" w:hAnsi="宋体" w:eastAsia="宋体" w:cs="宋体"/>
          <w:bCs/>
          <w:sz w:val="21"/>
          <w:szCs w:val="21"/>
          <w:u w:val="none"/>
        </w:rPr>
        <w:t xml:space="preserve">行政诉讼中，二审人民法院合议庭成员（      ） </w:t>
      </w:r>
    </w:p>
    <w:p>
      <w:pPr>
        <w:spacing w:line="240" w:lineRule="auto"/>
        <w:rPr>
          <w:rFonts w:hint="eastAsia" w:ascii="宋体" w:hAnsi="宋体" w:eastAsia="宋体" w:cs="宋体"/>
          <w:sz w:val="21"/>
          <w:szCs w:val="21"/>
          <w:u w:val="none"/>
        </w:rPr>
      </w:pPr>
      <w:r>
        <w:rPr>
          <w:rFonts w:hint="eastAsia" w:ascii="宋体" w:hAnsi="宋体" w:eastAsia="宋体" w:cs="宋体"/>
          <w:bCs/>
          <w:sz w:val="21"/>
          <w:szCs w:val="21"/>
          <w:u w:val="none"/>
        </w:rPr>
        <w:t>A．必须由审判员组成</w:t>
      </w:r>
    </w:p>
    <w:p>
      <w:pPr>
        <w:spacing w:line="240" w:lineRule="auto"/>
        <w:rPr>
          <w:rFonts w:hint="eastAsia" w:ascii="宋体" w:hAnsi="宋体" w:eastAsia="宋体" w:cs="宋体"/>
          <w:sz w:val="21"/>
          <w:szCs w:val="21"/>
          <w:u w:val="none"/>
        </w:rPr>
      </w:pPr>
      <w:r>
        <w:rPr>
          <w:rFonts w:hint="eastAsia" w:ascii="宋体" w:hAnsi="宋体" w:eastAsia="宋体" w:cs="宋体"/>
          <w:bCs/>
          <w:sz w:val="21"/>
          <w:szCs w:val="21"/>
          <w:u w:val="none"/>
        </w:rPr>
        <w:t>B．必须由陪审员组成</w:t>
      </w:r>
    </w:p>
    <w:p>
      <w:pPr>
        <w:spacing w:line="240" w:lineRule="auto"/>
        <w:rPr>
          <w:rFonts w:hint="eastAsia" w:ascii="宋体" w:hAnsi="宋体" w:eastAsia="宋体" w:cs="宋体"/>
          <w:sz w:val="21"/>
          <w:szCs w:val="21"/>
          <w:u w:val="none"/>
        </w:rPr>
      </w:pPr>
      <w:r>
        <w:rPr>
          <w:rFonts w:hint="eastAsia" w:ascii="宋体" w:hAnsi="宋体" w:eastAsia="宋体" w:cs="宋体"/>
          <w:bCs/>
          <w:sz w:val="21"/>
          <w:szCs w:val="21"/>
          <w:u w:val="none"/>
        </w:rPr>
        <w:t>C．必须由审判员和陪审员共同组成</w:t>
      </w:r>
    </w:p>
    <w:p>
      <w:pPr>
        <w:spacing w:line="240" w:lineRule="auto"/>
        <w:rPr>
          <w:rFonts w:hint="eastAsia" w:ascii="宋体" w:hAnsi="宋体" w:eastAsia="宋体" w:cs="宋体"/>
          <w:sz w:val="21"/>
          <w:szCs w:val="21"/>
          <w:u w:val="none"/>
        </w:rPr>
      </w:pPr>
      <w:r>
        <w:rPr>
          <w:rFonts w:hint="eastAsia" w:ascii="宋体" w:hAnsi="宋体" w:eastAsia="宋体" w:cs="宋体"/>
          <w:bCs/>
          <w:sz w:val="21"/>
          <w:szCs w:val="21"/>
          <w:u w:val="none"/>
        </w:rPr>
        <w:t>D．既可以由审判员组成，也可以由审判员和陪审员共同组成</w:t>
      </w:r>
    </w:p>
    <w:p>
      <w:pPr>
        <w:spacing w:line="240" w:lineRule="auto"/>
        <w:rPr>
          <w:rFonts w:hint="eastAsia" w:ascii="宋体" w:hAnsi="宋体" w:eastAsia="宋体" w:cs="宋体"/>
          <w:sz w:val="21"/>
          <w:szCs w:val="21"/>
          <w:u w:val="none"/>
        </w:rPr>
      </w:pPr>
      <w:r>
        <w:rPr>
          <w:rFonts w:hint="eastAsia" w:ascii="宋体" w:hAnsi="宋体" w:eastAsia="宋体" w:cs="宋体"/>
          <w:sz w:val="21"/>
          <w:szCs w:val="21"/>
          <w:u w:val="none"/>
        </w:rPr>
        <w:t>8、</w:t>
      </w:r>
      <w:r>
        <w:rPr>
          <w:rFonts w:hint="eastAsia" w:ascii="宋体" w:hAnsi="宋体" w:eastAsia="宋体" w:cs="宋体"/>
          <w:bCs/>
          <w:sz w:val="21"/>
          <w:szCs w:val="21"/>
          <w:u w:val="none"/>
        </w:rPr>
        <w:t xml:space="preserve">人民法院审理行政案件，可以参照(       ) </w:t>
      </w:r>
    </w:p>
    <w:p>
      <w:pPr>
        <w:spacing w:line="240" w:lineRule="auto"/>
        <w:rPr>
          <w:rFonts w:hint="eastAsia" w:ascii="宋体" w:hAnsi="宋体" w:eastAsia="宋体" w:cs="宋体"/>
          <w:sz w:val="21"/>
          <w:szCs w:val="21"/>
          <w:u w:val="none"/>
        </w:rPr>
      </w:pPr>
      <w:r>
        <w:rPr>
          <w:rFonts w:hint="eastAsia" w:ascii="宋体" w:hAnsi="宋体" w:eastAsia="宋体" w:cs="宋体"/>
          <w:bCs/>
          <w:sz w:val="21"/>
          <w:szCs w:val="21"/>
          <w:u w:val="none"/>
        </w:rPr>
        <w:t>A．法律</w:t>
      </w:r>
      <w:r>
        <w:rPr>
          <w:rFonts w:hint="eastAsia" w:ascii="宋体" w:hAnsi="宋体" w:eastAsia="宋体" w:cs="宋体"/>
          <w:bCs/>
          <w:sz w:val="21"/>
          <w:szCs w:val="21"/>
          <w:u w:val="none"/>
        </w:rPr>
        <w:tab/>
      </w:r>
      <w:r>
        <w:rPr>
          <w:rFonts w:hint="eastAsia" w:ascii="宋体" w:hAnsi="宋体" w:eastAsia="宋体" w:cs="宋体"/>
          <w:bCs/>
          <w:sz w:val="21"/>
          <w:szCs w:val="21"/>
          <w:u w:val="none"/>
        </w:rPr>
        <w:tab/>
      </w:r>
      <w:r>
        <w:rPr>
          <w:rFonts w:hint="eastAsia" w:ascii="宋体" w:hAnsi="宋体" w:eastAsia="宋体" w:cs="宋体"/>
          <w:bCs/>
          <w:sz w:val="21"/>
          <w:szCs w:val="21"/>
          <w:u w:val="none"/>
        </w:rPr>
        <w:tab/>
      </w:r>
      <w:r>
        <w:rPr>
          <w:rFonts w:hint="eastAsia" w:ascii="宋体" w:hAnsi="宋体" w:eastAsia="宋体" w:cs="宋体"/>
          <w:bCs/>
          <w:sz w:val="21"/>
          <w:szCs w:val="21"/>
          <w:u w:val="none"/>
        </w:rPr>
        <w:t>B．行政法规</w:t>
      </w:r>
      <w:r>
        <w:rPr>
          <w:rFonts w:hint="eastAsia" w:ascii="宋体" w:hAnsi="宋体" w:eastAsia="宋体" w:cs="宋体"/>
          <w:sz w:val="21"/>
          <w:szCs w:val="21"/>
          <w:u w:val="none"/>
        </w:rPr>
        <w:t xml:space="preserve">         </w:t>
      </w:r>
      <w:r>
        <w:rPr>
          <w:rFonts w:hint="eastAsia" w:ascii="宋体" w:hAnsi="宋体" w:eastAsia="宋体" w:cs="宋体"/>
          <w:bCs/>
          <w:sz w:val="21"/>
          <w:szCs w:val="21"/>
          <w:u w:val="none"/>
        </w:rPr>
        <w:t>C．地方性法规</w:t>
      </w:r>
      <w:r>
        <w:rPr>
          <w:rFonts w:hint="eastAsia" w:ascii="宋体" w:hAnsi="宋体" w:eastAsia="宋体" w:cs="宋体"/>
          <w:bCs/>
          <w:sz w:val="21"/>
          <w:szCs w:val="21"/>
          <w:u w:val="none"/>
        </w:rPr>
        <w:tab/>
      </w:r>
      <w:r>
        <w:rPr>
          <w:rFonts w:hint="eastAsia" w:ascii="宋体" w:hAnsi="宋体" w:eastAsia="宋体" w:cs="宋体"/>
          <w:bCs/>
          <w:sz w:val="21"/>
          <w:szCs w:val="21"/>
          <w:u w:val="none"/>
        </w:rPr>
        <w:tab/>
      </w:r>
      <w:r>
        <w:rPr>
          <w:rFonts w:hint="eastAsia" w:ascii="宋体" w:hAnsi="宋体" w:eastAsia="宋体" w:cs="宋体"/>
          <w:bCs/>
          <w:sz w:val="21"/>
          <w:szCs w:val="21"/>
          <w:u w:val="none"/>
        </w:rPr>
        <w:t xml:space="preserve">  D．规章</w:t>
      </w:r>
    </w:p>
    <w:p>
      <w:pPr>
        <w:spacing w:line="240" w:lineRule="auto"/>
        <w:rPr>
          <w:rFonts w:hint="eastAsia" w:ascii="宋体" w:hAnsi="宋体" w:eastAsia="宋体" w:cs="宋体"/>
          <w:sz w:val="21"/>
          <w:szCs w:val="21"/>
          <w:u w:val="none"/>
        </w:rPr>
      </w:pPr>
      <w:r>
        <w:rPr>
          <w:rFonts w:hint="eastAsia" w:ascii="宋体" w:hAnsi="宋体" w:eastAsia="宋体" w:cs="宋体"/>
          <w:sz w:val="21"/>
          <w:szCs w:val="21"/>
          <w:u w:val="none"/>
        </w:rPr>
        <w:t>9、</w:t>
      </w:r>
      <w:r>
        <w:rPr>
          <w:rFonts w:hint="eastAsia" w:ascii="宋体" w:hAnsi="宋体" w:eastAsia="宋体" w:cs="宋体"/>
          <w:bCs/>
          <w:sz w:val="21"/>
          <w:szCs w:val="21"/>
          <w:u w:val="none"/>
        </w:rPr>
        <w:t>下列哪一做法不属于公务员交流制度？(     )</w:t>
      </w:r>
    </w:p>
    <w:p>
      <w:pPr>
        <w:spacing w:line="240" w:lineRule="auto"/>
        <w:rPr>
          <w:rFonts w:hint="eastAsia" w:ascii="宋体" w:hAnsi="宋体" w:eastAsia="宋体" w:cs="宋体"/>
          <w:sz w:val="21"/>
          <w:szCs w:val="21"/>
          <w:u w:val="none"/>
        </w:rPr>
      </w:pPr>
      <w:r>
        <w:rPr>
          <w:rFonts w:hint="eastAsia" w:ascii="宋体" w:hAnsi="宋体" w:eastAsia="宋体" w:cs="宋体"/>
          <w:bCs/>
          <w:sz w:val="21"/>
          <w:szCs w:val="21"/>
          <w:u w:val="none"/>
        </w:rPr>
        <w:t>A.沈某系某高校副校长，调入国务院某部任副司长</w:t>
      </w:r>
    </w:p>
    <w:p>
      <w:pPr>
        <w:spacing w:line="240" w:lineRule="auto"/>
        <w:jc w:val="left"/>
        <w:rPr>
          <w:rFonts w:hint="eastAsia" w:ascii="宋体" w:hAnsi="宋体" w:eastAsia="宋体" w:cs="宋体"/>
          <w:bCs/>
          <w:sz w:val="21"/>
          <w:szCs w:val="21"/>
          <w:u w:val="none"/>
        </w:rPr>
      </w:pPr>
      <w:r>
        <w:rPr>
          <w:rFonts w:hint="eastAsia" w:ascii="宋体" w:hAnsi="宋体" w:eastAsia="宋体" w:cs="宋体"/>
          <w:bCs/>
          <w:sz w:val="21"/>
          <w:szCs w:val="21"/>
          <w:u w:val="none"/>
        </w:rPr>
        <w:t>B.刘某系某高校行政人员，被聘为某区法院书记员</w:t>
      </w:r>
    </w:p>
    <w:p>
      <w:pPr>
        <w:spacing w:line="240" w:lineRule="auto"/>
        <w:jc w:val="left"/>
        <w:rPr>
          <w:rFonts w:hint="eastAsia" w:ascii="宋体" w:hAnsi="宋体" w:eastAsia="宋体" w:cs="宋体"/>
          <w:bCs/>
          <w:sz w:val="21"/>
          <w:szCs w:val="21"/>
          <w:u w:val="none"/>
        </w:rPr>
      </w:pPr>
      <w:r>
        <w:rPr>
          <w:rFonts w:hint="eastAsia" w:ascii="宋体" w:hAnsi="宋体" w:eastAsia="宋体" w:cs="宋体"/>
          <w:bCs/>
          <w:sz w:val="21"/>
          <w:szCs w:val="21"/>
          <w:u w:val="none"/>
        </w:rPr>
        <w:t>C.吴某系某国有企业经理，调入市国有资产管理委员会任处长</w:t>
      </w:r>
    </w:p>
    <w:p>
      <w:pPr>
        <w:spacing w:line="240" w:lineRule="auto"/>
        <w:jc w:val="left"/>
        <w:rPr>
          <w:rFonts w:hint="eastAsia" w:ascii="宋体" w:hAnsi="宋体" w:eastAsia="宋体" w:cs="宋体"/>
          <w:bCs/>
          <w:sz w:val="21"/>
          <w:szCs w:val="21"/>
          <w:u w:val="none"/>
        </w:rPr>
      </w:pPr>
      <w:r>
        <w:rPr>
          <w:rFonts w:hint="eastAsia" w:ascii="宋体" w:hAnsi="宋体" w:eastAsia="宋体" w:cs="宋体"/>
          <w:bCs/>
          <w:sz w:val="21"/>
          <w:szCs w:val="21"/>
          <w:u w:val="none"/>
        </w:rPr>
        <w:t>D.郑某系某部人事司副处长，到某市挂职担任市委组织部副部长</w:t>
      </w:r>
    </w:p>
    <w:p>
      <w:pPr>
        <w:spacing w:line="240" w:lineRule="auto"/>
        <w:jc w:val="left"/>
        <w:rPr>
          <w:rFonts w:hint="eastAsia" w:ascii="宋体" w:hAnsi="宋体" w:eastAsia="宋体" w:cs="宋体"/>
          <w:bCs/>
          <w:sz w:val="21"/>
          <w:szCs w:val="21"/>
          <w:u w:val="none"/>
        </w:rPr>
      </w:pPr>
      <w:r>
        <w:rPr>
          <w:rFonts w:hint="eastAsia" w:ascii="宋体" w:hAnsi="宋体" w:eastAsia="宋体" w:cs="宋体"/>
          <w:bCs/>
          <w:sz w:val="21"/>
          <w:szCs w:val="21"/>
          <w:u w:val="none"/>
        </w:rPr>
        <w:t>10、西门庆贩卖盗版光碟被文化局查处，罚款1000元，西门庆不服申请复议，但是复议机关也维持了处罚决定。西门庆逾期不履行维持原具体行政行为的行政复议决定，应当如何处理？(     )</w:t>
      </w:r>
    </w:p>
    <w:p>
      <w:pPr>
        <w:spacing w:line="240" w:lineRule="auto"/>
        <w:jc w:val="left"/>
        <w:rPr>
          <w:rFonts w:hint="eastAsia" w:ascii="宋体" w:hAnsi="宋体" w:eastAsia="宋体" w:cs="宋体"/>
          <w:bCs/>
          <w:sz w:val="21"/>
          <w:szCs w:val="21"/>
          <w:u w:val="none"/>
        </w:rPr>
      </w:pPr>
      <w:r>
        <w:rPr>
          <w:rFonts w:hint="eastAsia" w:ascii="宋体" w:hAnsi="宋体" w:eastAsia="宋体" w:cs="宋体"/>
          <w:bCs/>
          <w:sz w:val="21"/>
          <w:szCs w:val="21"/>
          <w:u w:val="none"/>
        </w:rPr>
        <w:t>A.由作出原具体行政行为的行政机关依法强制执行，或者申请人民法院强制执行</w:t>
      </w:r>
    </w:p>
    <w:p>
      <w:pPr>
        <w:spacing w:line="240" w:lineRule="auto"/>
        <w:jc w:val="left"/>
        <w:rPr>
          <w:rFonts w:hint="eastAsia" w:ascii="宋体" w:hAnsi="宋体" w:eastAsia="宋体" w:cs="宋体"/>
          <w:bCs/>
          <w:sz w:val="21"/>
          <w:szCs w:val="21"/>
          <w:u w:val="none"/>
        </w:rPr>
      </w:pPr>
      <w:r>
        <w:rPr>
          <w:rFonts w:hint="eastAsia" w:ascii="宋体" w:hAnsi="宋体" w:eastAsia="宋体" w:cs="宋体"/>
          <w:bCs/>
          <w:sz w:val="21"/>
          <w:szCs w:val="21"/>
          <w:u w:val="none"/>
        </w:rPr>
        <w:t>B.由行政复议机关依法强制执行</w:t>
      </w:r>
    </w:p>
    <w:p>
      <w:pPr>
        <w:spacing w:line="240" w:lineRule="auto"/>
        <w:jc w:val="left"/>
        <w:rPr>
          <w:rFonts w:hint="eastAsia" w:ascii="宋体" w:hAnsi="宋体" w:eastAsia="宋体" w:cs="宋体"/>
          <w:bCs/>
          <w:sz w:val="21"/>
          <w:szCs w:val="21"/>
          <w:u w:val="none"/>
        </w:rPr>
      </w:pPr>
      <w:r>
        <w:rPr>
          <w:rFonts w:hint="eastAsia" w:ascii="宋体" w:hAnsi="宋体" w:eastAsia="宋体" w:cs="宋体"/>
          <w:bCs/>
          <w:sz w:val="21"/>
          <w:szCs w:val="21"/>
          <w:u w:val="none"/>
        </w:rPr>
        <w:t>C.由行政复议机关申请人民法院强制执行</w:t>
      </w:r>
    </w:p>
    <w:p>
      <w:pPr>
        <w:spacing w:line="240" w:lineRule="auto"/>
        <w:jc w:val="left"/>
        <w:rPr>
          <w:rFonts w:hint="eastAsia" w:ascii="宋体" w:hAnsi="宋体" w:eastAsia="宋体" w:cs="宋体"/>
          <w:bCs/>
          <w:sz w:val="21"/>
          <w:szCs w:val="21"/>
          <w:u w:val="none"/>
        </w:rPr>
      </w:pPr>
      <w:r>
        <w:rPr>
          <w:rFonts w:hint="eastAsia" w:ascii="宋体" w:hAnsi="宋体" w:eastAsia="宋体" w:cs="宋体"/>
          <w:bCs/>
          <w:sz w:val="21"/>
          <w:szCs w:val="21"/>
          <w:u w:val="none"/>
        </w:rPr>
        <w:t>D.由作出原具体行政行为的行政机关或行政复议机关依法强制执行，或者申请人民法院强制执行</w:t>
      </w:r>
    </w:p>
    <w:p>
      <w:pPr>
        <w:spacing w:line="240" w:lineRule="auto"/>
        <w:rPr>
          <w:rFonts w:hint="eastAsia" w:ascii="宋体" w:hAnsi="宋体" w:eastAsia="宋体" w:cs="宋体"/>
        </w:rPr>
      </w:pPr>
      <w:r>
        <w:rPr>
          <w:rFonts w:hint="eastAsia" w:ascii="宋体" w:hAnsi="宋体" w:eastAsia="宋体" w:cs="宋体"/>
          <w:lang w:val="en-US" w:eastAsia="zh-CN"/>
        </w:rPr>
        <w:t>1</w:t>
      </w:r>
      <w:r>
        <w:rPr>
          <w:rFonts w:hint="eastAsia" w:ascii="宋体" w:hAnsi="宋体" w:eastAsia="宋体" w:cs="宋体"/>
        </w:rPr>
        <w:t>1</w:t>
      </w:r>
      <w:r>
        <w:rPr>
          <w:rFonts w:hint="eastAsia" w:ascii="宋体" w:hAnsi="宋体" w:eastAsia="宋体" w:cs="宋体"/>
          <w:lang w:eastAsia="zh-CN"/>
        </w:rPr>
        <w:t>、</w:t>
      </w:r>
      <w:r>
        <w:rPr>
          <w:rFonts w:hint="eastAsia" w:ascii="宋体" w:hAnsi="宋体" w:eastAsia="宋体" w:cs="宋体"/>
        </w:rPr>
        <w:t>天津市人民政府制定的规章不得称（    ）　</w:t>
      </w:r>
    </w:p>
    <w:p>
      <w:pPr>
        <w:spacing w:line="240" w:lineRule="auto"/>
        <w:rPr>
          <w:rFonts w:hint="eastAsia" w:ascii="宋体" w:hAnsi="宋体" w:eastAsia="宋体" w:cs="宋体"/>
        </w:rPr>
      </w:pPr>
      <w:r>
        <w:rPr>
          <w:rFonts w:hint="eastAsia" w:ascii="宋体" w:hAnsi="宋体" w:eastAsia="宋体" w:cs="宋体"/>
        </w:rPr>
        <w:t>A.条例            B.规定          C.办法        D.实施细则</w:t>
      </w:r>
    </w:p>
    <w:p>
      <w:pPr>
        <w:spacing w:line="240" w:lineRule="auto"/>
        <w:rPr>
          <w:rFonts w:hint="eastAsia" w:ascii="宋体" w:hAnsi="宋体" w:eastAsia="宋体" w:cs="宋体"/>
        </w:rPr>
      </w:pPr>
      <w:r>
        <w:rPr>
          <w:rFonts w:hint="eastAsia" w:ascii="宋体" w:hAnsi="宋体" w:eastAsia="宋体" w:cs="宋体"/>
          <w:lang w:val="en-US" w:eastAsia="zh-CN"/>
        </w:rPr>
        <w:t>1</w:t>
      </w:r>
      <w:r>
        <w:rPr>
          <w:rFonts w:hint="eastAsia" w:ascii="宋体" w:hAnsi="宋体" w:eastAsia="宋体" w:cs="宋体"/>
        </w:rPr>
        <w:t>2</w:t>
      </w:r>
      <w:r>
        <w:rPr>
          <w:rFonts w:hint="eastAsia" w:ascii="宋体" w:hAnsi="宋体" w:eastAsia="宋体" w:cs="宋体"/>
          <w:lang w:eastAsia="zh-CN"/>
        </w:rPr>
        <w:t>、</w:t>
      </w:r>
      <w:r>
        <w:rPr>
          <w:rFonts w:hint="eastAsia" w:ascii="宋体" w:hAnsi="宋体" w:eastAsia="宋体" w:cs="宋体"/>
        </w:rPr>
        <w:t>下列属于行政处分种类的是（　 　）</w:t>
      </w:r>
    </w:p>
    <w:p>
      <w:pPr>
        <w:spacing w:line="240" w:lineRule="auto"/>
        <w:rPr>
          <w:rFonts w:hint="eastAsia" w:ascii="宋体" w:hAnsi="宋体" w:eastAsia="宋体" w:cs="宋体"/>
        </w:rPr>
      </w:pPr>
      <w:r>
        <w:rPr>
          <w:rFonts w:hint="eastAsia" w:ascii="宋体" w:hAnsi="宋体" w:eastAsia="宋体" w:cs="宋体"/>
        </w:rPr>
        <w:t>A. 警告           B. 取消公务员录用 C. 罚款     D. 辞退</w:t>
      </w:r>
    </w:p>
    <w:p>
      <w:pPr>
        <w:spacing w:line="240" w:lineRule="auto"/>
        <w:rPr>
          <w:rFonts w:hint="eastAsia" w:ascii="宋体" w:hAnsi="宋体" w:eastAsia="宋体" w:cs="宋体"/>
        </w:rPr>
      </w:pPr>
      <w:r>
        <w:rPr>
          <w:rFonts w:hint="eastAsia" w:ascii="宋体" w:hAnsi="宋体" w:eastAsia="宋体" w:cs="宋体"/>
          <w:lang w:val="en-US" w:eastAsia="zh-CN"/>
        </w:rPr>
        <w:t>1</w:t>
      </w:r>
      <w:r>
        <w:rPr>
          <w:rFonts w:hint="eastAsia" w:ascii="宋体" w:hAnsi="宋体" w:eastAsia="宋体" w:cs="宋体"/>
        </w:rPr>
        <w:t>3</w:t>
      </w:r>
      <w:r>
        <w:rPr>
          <w:rFonts w:hint="eastAsia" w:ascii="宋体" w:hAnsi="宋体" w:eastAsia="宋体" w:cs="宋体"/>
          <w:lang w:eastAsia="zh-CN"/>
        </w:rPr>
        <w:t>、</w:t>
      </w:r>
      <w:r>
        <w:rPr>
          <w:rFonts w:hint="eastAsia" w:ascii="宋体" w:hAnsi="宋体" w:eastAsia="宋体" w:cs="宋体"/>
        </w:rPr>
        <w:t>有效成立的行政行为非依法律规定不得随意变更、撤销或者废止，这体现了行政行为的（      ）</w:t>
      </w:r>
    </w:p>
    <w:p>
      <w:pPr>
        <w:spacing w:line="240" w:lineRule="auto"/>
        <w:rPr>
          <w:rFonts w:hint="eastAsia" w:ascii="宋体" w:hAnsi="宋体" w:eastAsia="宋体" w:cs="宋体"/>
        </w:rPr>
      </w:pPr>
      <w:r>
        <w:rPr>
          <w:rFonts w:hint="eastAsia" w:ascii="宋体" w:hAnsi="宋体" w:eastAsia="宋体" w:cs="宋体"/>
        </w:rPr>
        <w:t>A. 拘束力         B. 执行力     C. 确定力       D. 公定力</w:t>
      </w:r>
    </w:p>
    <w:p>
      <w:pPr>
        <w:spacing w:line="240" w:lineRule="auto"/>
        <w:rPr>
          <w:rFonts w:hint="eastAsia" w:ascii="宋体" w:hAnsi="宋体" w:eastAsia="宋体" w:cs="宋体"/>
        </w:rPr>
      </w:pPr>
      <w:r>
        <w:rPr>
          <w:rFonts w:hint="eastAsia" w:ascii="宋体" w:hAnsi="宋体" w:eastAsia="宋体" w:cs="宋体"/>
          <w:lang w:val="en-US" w:eastAsia="zh-CN"/>
        </w:rPr>
        <w:t>1</w:t>
      </w:r>
      <w:r>
        <w:rPr>
          <w:rFonts w:hint="eastAsia" w:ascii="宋体" w:hAnsi="宋体" w:eastAsia="宋体" w:cs="宋体"/>
        </w:rPr>
        <w:t>4</w:t>
      </w:r>
      <w:r>
        <w:rPr>
          <w:rFonts w:hint="eastAsia" w:ascii="宋体" w:hAnsi="宋体" w:eastAsia="宋体" w:cs="宋体"/>
          <w:lang w:eastAsia="zh-CN"/>
        </w:rPr>
        <w:t>、</w:t>
      </w:r>
      <w:r>
        <w:rPr>
          <w:rFonts w:hint="eastAsia" w:ascii="宋体" w:hAnsi="宋体" w:eastAsia="宋体" w:cs="宋体"/>
        </w:rPr>
        <w:t>我国中央部门规章有权设定的行政处罚是（     ）</w:t>
      </w:r>
    </w:p>
    <w:p>
      <w:pPr>
        <w:spacing w:line="240" w:lineRule="auto"/>
        <w:rPr>
          <w:rFonts w:hint="eastAsia" w:ascii="宋体" w:hAnsi="宋体" w:eastAsia="宋体" w:cs="宋体"/>
        </w:rPr>
      </w:pPr>
      <w:r>
        <w:rPr>
          <w:rFonts w:hint="eastAsia" w:ascii="宋体" w:hAnsi="宋体" w:eastAsia="宋体" w:cs="宋体"/>
        </w:rPr>
        <w:t>A. 吊销企业营业执照   B. 行政拘留  C. 没收违法所得    D. 一定数量的罚款</w:t>
      </w:r>
    </w:p>
    <w:p>
      <w:pPr>
        <w:spacing w:line="240" w:lineRule="auto"/>
        <w:rPr>
          <w:rFonts w:hint="eastAsia" w:ascii="宋体" w:hAnsi="宋体" w:eastAsia="宋体" w:cs="宋体"/>
        </w:rPr>
      </w:pPr>
      <w:r>
        <w:rPr>
          <w:rFonts w:hint="eastAsia" w:ascii="宋体" w:hAnsi="宋体" w:eastAsia="宋体" w:cs="宋体"/>
          <w:lang w:val="en-US" w:eastAsia="zh-CN"/>
        </w:rPr>
        <w:t>1</w:t>
      </w:r>
      <w:r>
        <w:rPr>
          <w:rFonts w:hint="eastAsia" w:ascii="宋体" w:hAnsi="宋体" w:eastAsia="宋体" w:cs="宋体"/>
        </w:rPr>
        <w:t>5</w:t>
      </w:r>
      <w:r>
        <w:rPr>
          <w:rFonts w:hint="eastAsia" w:ascii="宋体" w:hAnsi="宋体" w:eastAsia="宋体" w:cs="宋体"/>
          <w:lang w:eastAsia="zh-CN"/>
        </w:rPr>
        <w:t>、</w:t>
      </w:r>
      <w:r>
        <w:rPr>
          <w:rFonts w:hint="eastAsia" w:ascii="宋体" w:hAnsi="宋体" w:eastAsia="宋体" w:cs="宋体"/>
        </w:rPr>
        <w:t>被许可人需要延续依法取得的行政许可的有效期，依法向作出行政许可决定的行政机关提出了延续申请。如果该行政机关逾期未作决定，（    ）。</w:t>
      </w:r>
    </w:p>
    <w:p>
      <w:pPr>
        <w:spacing w:line="240" w:lineRule="auto"/>
        <w:rPr>
          <w:rFonts w:hint="eastAsia" w:ascii="宋体" w:hAnsi="宋体" w:eastAsia="宋体" w:cs="宋体"/>
        </w:rPr>
      </w:pPr>
      <w:r>
        <w:rPr>
          <w:rFonts w:hint="eastAsia" w:ascii="宋体" w:hAnsi="宋体" w:eastAsia="宋体" w:cs="宋体"/>
        </w:rPr>
        <w:t>A．视为要求被许可人重新办理行政许可    B．以后不得作出拒绝延续的决定</w:t>
      </w:r>
    </w:p>
    <w:p>
      <w:pPr>
        <w:spacing w:line="240" w:lineRule="auto"/>
        <w:rPr>
          <w:rFonts w:hint="eastAsia" w:ascii="宋体" w:hAnsi="宋体" w:eastAsia="宋体" w:cs="宋体"/>
        </w:rPr>
      </w:pPr>
      <w:r>
        <w:rPr>
          <w:rFonts w:hint="eastAsia" w:ascii="宋体" w:hAnsi="宋体" w:eastAsia="宋体" w:cs="宋体"/>
        </w:rPr>
        <w:t>C．视为准予延续                        D．视为拒绝延续</w:t>
      </w:r>
    </w:p>
    <w:p>
      <w:pPr>
        <w:spacing w:line="240" w:lineRule="auto"/>
        <w:rPr>
          <w:rFonts w:hint="eastAsia" w:ascii="宋体" w:hAnsi="宋体" w:eastAsia="宋体" w:cs="宋体"/>
        </w:rPr>
      </w:pPr>
      <w:r>
        <w:rPr>
          <w:rFonts w:hint="eastAsia" w:ascii="宋体" w:hAnsi="宋体" w:eastAsia="宋体" w:cs="宋体"/>
          <w:lang w:val="en-US" w:eastAsia="zh-CN"/>
        </w:rPr>
        <w:t>1</w:t>
      </w:r>
      <w:r>
        <w:rPr>
          <w:rFonts w:hint="eastAsia" w:ascii="宋体" w:hAnsi="宋体" w:eastAsia="宋体" w:cs="宋体"/>
        </w:rPr>
        <w:t>6</w:t>
      </w:r>
      <w:r>
        <w:rPr>
          <w:rFonts w:hint="eastAsia" w:ascii="宋体" w:hAnsi="宋体" w:eastAsia="宋体" w:cs="宋体"/>
          <w:lang w:eastAsia="zh-CN"/>
        </w:rPr>
        <w:t>、</w:t>
      </w:r>
      <w:r>
        <w:rPr>
          <w:rFonts w:hint="eastAsia" w:ascii="宋体" w:hAnsi="宋体" w:eastAsia="宋体" w:cs="宋体"/>
        </w:rPr>
        <w:t>人民法院审理行政处罚案件，对（    　）进行审查。</w:t>
      </w:r>
    </w:p>
    <w:p>
      <w:pPr>
        <w:spacing w:line="240" w:lineRule="auto"/>
        <w:rPr>
          <w:rFonts w:hint="eastAsia" w:ascii="宋体" w:hAnsi="宋体" w:eastAsia="宋体" w:cs="宋体"/>
        </w:rPr>
      </w:pPr>
      <w:r>
        <w:rPr>
          <w:rFonts w:hint="eastAsia" w:ascii="宋体" w:hAnsi="宋体" w:eastAsia="宋体" w:cs="宋体"/>
        </w:rPr>
        <w:t>A. 行政处罚决定是否合法              B. 行政处罚决定是否适当</w:t>
      </w:r>
    </w:p>
    <w:p>
      <w:pPr>
        <w:spacing w:line="240" w:lineRule="auto"/>
        <w:rPr>
          <w:rFonts w:hint="eastAsia" w:ascii="宋体" w:hAnsi="宋体" w:eastAsia="宋体" w:cs="宋体"/>
        </w:rPr>
      </w:pPr>
      <w:r>
        <w:rPr>
          <w:rFonts w:hint="eastAsia" w:ascii="宋体" w:hAnsi="宋体" w:eastAsia="宋体" w:cs="宋体"/>
        </w:rPr>
        <w:t>C. 行政处罚决定是否合法与适当        D. 行政相对人是否存在违法行为</w:t>
      </w:r>
    </w:p>
    <w:p>
      <w:pPr>
        <w:spacing w:line="240" w:lineRule="auto"/>
        <w:rPr>
          <w:rFonts w:hint="eastAsia" w:ascii="宋体" w:hAnsi="宋体" w:eastAsia="宋体" w:cs="宋体"/>
        </w:rPr>
      </w:pPr>
      <w:r>
        <w:rPr>
          <w:rFonts w:hint="eastAsia" w:ascii="宋体" w:hAnsi="宋体" w:eastAsia="宋体" w:cs="宋体"/>
          <w:lang w:val="en-US" w:eastAsia="zh-CN"/>
        </w:rPr>
        <w:t>1</w:t>
      </w:r>
      <w:r>
        <w:rPr>
          <w:rFonts w:hint="eastAsia" w:ascii="宋体" w:hAnsi="宋体" w:eastAsia="宋体" w:cs="宋体"/>
        </w:rPr>
        <w:t>7</w:t>
      </w:r>
      <w:r>
        <w:rPr>
          <w:rFonts w:hint="eastAsia" w:ascii="宋体" w:hAnsi="宋体" w:eastAsia="宋体" w:cs="宋体"/>
          <w:lang w:eastAsia="zh-CN"/>
        </w:rPr>
        <w:t>、</w:t>
      </w:r>
      <w:r>
        <w:rPr>
          <w:rFonts w:hint="eastAsia" w:ascii="宋体" w:hAnsi="宋体" w:eastAsia="宋体" w:cs="宋体"/>
        </w:rPr>
        <w:t>行政机关的下列行为中属于行政诉讼受案范围的是（    ）</w:t>
      </w:r>
    </w:p>
    <w:p>
      <w:pPr>
        <w:spacing w:line="240" w:lineRule="auto"/>
        <w:rPr>
          <w:rFonts w:hint="eastAsia" w:ascii="宋体" w:hAnsi="宋体" w:eastAsia="宋体" w:cs="宋体"/>
        </w:rPr>
      </w:pPr>
      <w:r>
        <w:rPr>
          <w:rFonts w:hint="eastAsia" w:ascii="宋体" w:hAnsi="宋体" w:eastAsia="宋体" w:cs="宋体"/>
        </w:rPr>
        <w:t>A. 行政机关对行政相对人的财产采取的查封、扣押、冻结等行政强制措施行为</w:t>
      </w:r>
    </w:p>
    <w:p>
      <w:pPr>
        <w:spacing w:line="240" w:lineRule="auto"/>
        <w:rPr>
          <w:rFonts w:hint="eastAsia" w:ascii="宋体" w:hAnsi="宋体" w:eastAsia="宋体" w:cs="宋体"/>
        </w:rPr>
      </w:pPr>
      <w:r>
        <w:rPr>
          <w:rFonts w:hint="eastAsia" w:ascii="宋体" w:hAnsi="宋体" w:eastAsia="宋体" w:cs="宋体"/>
        </w:rPr>
        <w:t>B. 公安机关根据刑事诉讼法明确授权实施的刑事侦查行为</w:t>
      </w:r>
    </w:p>
    <w:p>
      <w:pPr>
        <w:spacing w:line="240" w:lineRule="auto"/>
        <w:rPr>
          <w:rFonts w:hint="eastAsia" w:ascii="宋体" w:hAnsi="宋体" w:eastAsia="宋体" w:cs="宋体"/>
        </w:rPr>
      </w:pPr>
      <w:r>
        <w:rPr>
          <w:rFonts w:hint="eastAsia" w:ascii="宋体" w:hAnsi="宋体" w:eastAsia="宋体" w:cs="宋体"/>
        </w:rPr>
        <w:t>C. 行政指导行为</w:t>
      </w:r>
    </w:p>
    <w:p>
      <w:pPr>
        <w:spacing w:line="240" w:lineRule="auto"/>
        <w:rPr>
          <w:rFonts w:hint="eastAsia" w:ascii="宋体" w:hAnsi="宋体" w:eastAsia="宋体" w:cs="宋体"/>
        </w:rPr>
      </w:pPr>
      <w:r>
        <w:rPr>
          <w:rFonts w:hint="eastAsia" w:ascii="宋体" w:hAnsi="宋体" w:eastAsia="宋体" w:cs="宋体"/>
        </w:rPr>
        <w:t>D. 行政机关根据人民法院的协助执行通知书实施的行为</w:t>
      </w:r>
    </w:p>
    <w:p>
      <w:pPr>
        <w:spacing w:line="240" w:lineRule="auto"/>
        <w:rPr>
          <w:rFonts w:hint="eastAsia" w:ascii="宋体" w:hAnsi="宋体" w:eastAsia="宋体" w:cs="宋体"/>
        </w:rPr>
      </w:pPr>
      <w:r>
        <w:rPr>
          <w:rFonts w:hint="eastAsia" w:ascii="宋体" w:hAnsi="宋体" w:eastAsia="宋体" w:cs="宋体"/>
          <w:lang w:val="en-US" w:eastAsia="zh-CN"/>
        </w:rPr>
        <w:t>1</w:t>
      </w:r>
      <w:r>
        <w:rPr>
          <w:rFonts w:hint="eastAsia" w:ascii="宋体" w:hAnsi="宋体" w:eastAsia="宋体" w:cs="宋体"/>
        </w:rPr>
        <w:t>8</w:t>
      </w:r>
      <w:r>
        <w:rPr>
          <w:rFonts w:hint="eastAsia" w:ascii="宋体" w:hAnsi="宋体" w:eastAsia="宋体" w:cs="宋体"/>
          <w:lang w:eastAsia="zh-CN"/>
        </w:rPr>
        <w:t>、</w:t>
      </w:r>
      <w:r>
        <w:rPr>
          <w:rFonts w:hint="eastAsia" w:ascii="宋体" w:hAnsi="宋体" w:eastAsia="宋体" w:cs="宋体"/>
        </w:rPr>
        <w:t>因不动产提起的行政诉讼，有管辖权的人民法院是（     ）</w:t>
      </w:r>
    </w:p>
    <w:p>
      <w:pPr>
        <w:spacing w:line="240" w:lineRule="auto"/>
        <w:rPr>
          <w:rFonts w:hint="eastAsia" w:ascii="宋体" w:hAnsi="宋体" w:eastAsia="宋体" w:cs="宋体"/>
        </w:rPr>
      </w:pPr>
      <w:r>
        <w:rPr>
          <w:rFonts w:hint="eastAsia" w:ascii="宋体" w:hAnsi="宋体" w:eastAsia="宋体" w:cs="宋体"/>
        </w:rPr>
        <w:t>A. 原告所在地人民法院      B. 被告所在地人民法院</w:t>
      </w:r>
    </w:p>
    <w:p>
      <w:pPr>
        <w:spacing w:line="240" w:lineRule="auto"/>
        <w:rPr>
          <w:rFonts w:hint="eastAsia" w:ascii="宋体" w:hAnsi="宋体" w:eastAsia="宋体" w:cs="宋体"/>
        </w:rPr>
      </w:pPr>
      <w:r>
        <w:rPr>
          <w:rFonts w:hint="eastAsia" w:ascii="宋体" w:hAnsi="宋体" w:eastAsia="宋体" w:cs="宋体"/>
        </w:rPr>
        <w:t>C. 不动产所在地人民法院    D. 被告所在地人民法院或者不动产所在地人民法</w:t>
      </w:r>
    </w:p>
    <w:p>
      <w:pPr>
        <w:spacing w:line="240" w:lineRule="auto"/>
        <w:rPr>
          <w:rFonts w:hint="eastAsia" w:ascii="宋体" w:hAnsi="宋体" w:eastAsia="宋体" w:cs="宋体"/>
        </w:rPr>
      </w:pPr>
      <w:r>
        <w:rPr>
          <w:rFonts w:hint="eastAsia" w:ascii="宋体" w:hAnsi="宋体" w:eastAsia="宋体" w:cs="宋体"/>
          <w:lang w:val="en-US" w:eastAsia="zh-CN"/>
        </w:rPr>
        <w:t>1</w:t>
      </w:r>
      <w:r>
        <w:rPr>
          <w:rFonts w:hint="eastAsia" w:ascii="宋体" w:hAnsi="宋体" w:eastAsia="宋体" w:cs="宋体"/>
        </w:rPr>
        <w:t>9</w:t>
      </w:r>
      <w:r>
        <w:rPr>
          <w:rFonts w:hint="eastAsia" w:ascii="宋体" w:hAnsi="宋体" w:eastAsia="宋体" w:cs="宋体"/>
          <w:lang w:eastAsia="zh-CN"/>
        </w:rPr>
        <w:t>、</w:t>
      </w:r>
      <w:r>
        <w:rPr>
          <w:rFonts w:hint="eastAsia" w:ascii="宋体" w:hAnsi="宋体" w:eastAsia="宋体" w:cs="宋体"/>
        </w:rPr>
        <w:t>吴某因打架被某公安机关予以拘留。吴某申请行政复议后，复议机关维持原处罚决定。吴某认为处罚过重，在拘留执行期间与民警发生争执，吴某不慎被殴打致死。下列人员中可以提起行政诉讼的是（     ）</w:t>
      </w:r>
    </w:p>
    <w:p>
      <w:pPr>
        <w:spacing w:line="240" w:lineRule="auto"/>
        <w:rPr>
          <w:rFonts w:hint="eastAsia" w:ascii="宋体" w:hAnsi="宋体" w:eastAsia="宋体" w:cs="宋体"/>
        </w:rPr>
      </w:pPr>
      <w:r>
        <w:rPr>
          <w:rFonts w:hint="eastAsia" w:ascii="宋体" w:hAnsi="宋体" w:eastAsia="宋体" w:cs="宋体"/>
        </w:rPr>
        <w:t>A. 吴某的学生     B. 吴某的女友    C. 吴某的父亲    D. 人民检察院</w:t>
      </w:r>
    </w:p>
    <w:p>
      <w:pPr>
        <w:spacing w:line="240" w:lineRule="auto"/>
        <w:rPr>
          <w:rFonts w:hint="eastAsia" w:ascii="宋体" w:hAnsi="宋体" w:eastAsia="宋体" w:cs="宋体"/>
        </w:rPr>
      </w:pPr>
      <w:r>
        <w:rPr>
          <w:rFonts w:hint="eastAsia" w:ascii="宋体" w:hAnsi="宋体" w:eastAsia="宋体" w:cs="宋体"/>
          <w:lang w:val="en-US" w:eastAsia="zh-CN"/>
        </w:rPr>
        <w:t>2</w:t>
      </w:r>
      <w:r>
        <w:rPr>
          <w:rFonts w:hint="eastAsia" w:ascii="宋体" w:hAnsi="宋体" w:eastAsia="宋体" w:cs="宋体"/>
        </w:rPr>
        <w:t>0</w:t>
      </w:r>
      <w:r>
        <w:rPr>
          <w:rFonts w:hint="eastAsia" w:ascii="宋体" w:hAnsi="宋体" w:eastAsia="宋体" w:cs="宋体"/>
          <w:lang w:eastAsia="zh-CN"/>
        </w:rPr>
        <w:t>、</w:t>
      </w:r>
      <w:r>
        <w:rPr>
          <w:rFonts w:hint="eastAsia" w:ascii="宋体" w:hAnsi="宋体" w:eastAsia="宋体" w:cs="宋体"/>
        </w:rPr>
        <w:t>某基层人民法院在审理一起行政案件时，认为当地省人民政府制定的规章与国务院某部委制定的规章不一致，应当如何处理？（　  　）</w:t>
      </w:r>
    </w:p>
    <w:p>
      <w:pPr>
        <w:spacing w:line="240" w:lineRule="auto"/>
        <w:rPr>
          <w:rFonts w:hint="eastAsia" w:ascii="宋体" w:hAnsi="宋体" w:eastAsia="宋体" w:cs="宋体"/>
        </w:rPr>
      </w:pPr>
      <w:r>
        <w:rPr>
          <w:rFonts w:hint="eastAsia" w:ascii="宋体" w:hAnsi="宋体" w:eastAsia="宋体" w:cs="宋体"/>
        </w:rPr>
        <w:t>A. 由该基层人民法院送请国务院作出解释或者裁决</w:t>
      </w:r>
    </w:p>
    <w:p>
      <w:pPr>
        <w:spacing w:line="240" w:lineRule="auto"/>
        <w:rPr>
          <w:rFonts w:hint="eastAsia" w:ascii="宋体" w:hAnsi="宋体" w:eastAsia="宋体" w:cs="宋体"/>
        </w:rPr>
      </w:pPr>
      <w:r>
        <w:rPr>
          <w:rFonts w:hint="eastAsia" w:ascii="宋体" w:hAnsi="宋体" w:eastAsia="宋体" w:cs="宋体"/>
        </w:rPr>
        <w:t>B. 由中级人民法院送请国务院作出解释或者裁决　</w:t>
      </w:r>
    </w:p>
    <w:p>
      <w:pPr>
        <w:spacing w:line="240" w:lineRule="auto"/>
        <w:rPr>
          <w:rFonts w:hint="eastAsia" w:ascii="宋体" w:hAnsi="宋体" w:eastAsia="宋体" w:cs="宋体"/>
        </w:rPr>
      </w:pPr>
      <w:r>
        <w:rPr>
          <w:rFonts w:hint="eastAsia" w:ascii="宋体" w:hAnsi="宋体" w:eastAsia="宋体" w:cs="宋体"/>
        </w:rPr>
        <w:t>C. 由高级人民法院送请国务院作出解释或者裁决</w:t>
      </w:r>
    </w:p>
    <w:p>
      <w:pPr>
        <w:spacing w:line="240" w:lineRule="auto"/>
        <w:rPr>
          <w:rFonts w:hint="eastAsia" w:ascii="宋体" w:hAnsi="宋体" w:eastAsia="宋体" w:cs="宋体"/>
        </w:rPr>
      </w:pPr>
      <w:r>
        <w:rPr>
          <w:rFonts w:hint="eastAsia" w:ascii="宋体" w:hAnsi="宋体" w:eastAsia="宋体" w:cs="宋体"/>
        </w:rPr>
        <w:t>D. 由最高人民法院送请国务院作出解释或者裁决</w:t>
      </w:r>
    </w:p>
    <w:p>
      <w:pPr>
        <w:spacing w:line="240" w:lineRule="auto"/>
        <w:jc w:val="left"/>
        <w:rPr>
          <w:rFonts w:hint="eastAsia" w:ascii="宋体" w:hAnsi="宋体" w:eastAsia="宋体" w:cs="宋体"/>
          <w:bCs/>
          <w:sz w:val="21"/>
          <w:szCs w:val="21"/>
          <w:u w:val="none"/>
        </w:rPr>
      </w:pPr>
    </w:p>
    <w:p>
      <w:pPr>
        <w:spacing w:line="240" w:lineRule="auto"/>
        <w:rPr>
          <w:rFonts w:hint="eastAsia" w:ascii="宋体" w:hAnsi="宋体" w:eastAsia="宋体" w:cs="宋体"/>
          <w:b/>
          <w:sz w:val="21"/>
          <w:szCs w:val="21"/>
          <w:u w:val="none"/>
        </w:rPr>
      </w:pPr>
      <w:r>
        <w:rPr>
          <w:rFonts w:hint="eastAsia" w:ascii="宋体" w:hAnsi="宋体" w:eastAsia="宋体" w:cs="宋体"/>
          <w:b/>
          <w:sz w:val="21"/>
          <w:szCs w:val="21"/>
          <w:u w:val="none"/>
        </w:rPr>
        <w:t>三、多选题</w:t>
      </w:r>
    </w:p>
    <w:p>
      <w:pPr>
        <w:spacing w:line="240" w:lineRule="auto"/>
        <w:rPr>
          <w:rFonts w:hint="eastAsia" w:ascii="宋体" w:hAnsi="宋体" w:eastAsia="宋体" w:cs="宋体"/>
          <w:sz w:val="21"/>
          <w:szCs w:val="21"/>
          <w:u w:val="none"/>
        </w:rPr>
      </w:pPr>
      <w:r>
        <w:rPr>
          <w:rFonts w:hint="eastAsia" w:ascii="宋体" w:hAnsi="宋体" w:eastAsia="宋体" w:cs="宋体"/>
          <w:bCs/>
          <w:sz w:val="21"/>
          <w:szCs w:val="21"/>
          <w:u w:val="none"/>
        </w:rPr>
        <w:t>1</w:t>
      </w:r>
      <w:r>
        <w:rPr>
          <w:rFonts w:hint="eastAsia" w:ascii="宋体" w:hAnsi="宋体" w:eastAsia="宋体" w:cs="宋体"/>
          <w:bCs/>
          <w:sz w:val="21"/>
          <w:szCs w:val="21"/>
          <w:u w:val="none"/>
          <w:lang w:eastAsia="zh-CN"/>
        </w:rPr>
        <w:t>、</w:t>
      </w:r>
      <w:r>
        <w:rPr>
          <w:rFonts w:hint="eastAsia" w:ascii="宋体" w:hAnsi="宋体" w:eastAsia="宋体" w:cs="宋体"/>
          <w:bCs/>
          <w:sz w:val="21"/>
          <w:szCs w:val="21"/>
          <w:u w:val="none"/>
        </w:rPr>
        <w:t>在造成公民死亡的国家赔偿案中，赔偿费用包括（        ）</w:t>
      </w:r>
    </w:p>
    <w:p>
      <w:pPr>
        <w:spacing w:line="240" w:lineRule="auto"/>
        <w:rPr>
          <w:rFonts w:hint="eastAsia" w:ascii="宋体" w:hAnsi="宋体" w:eastAsia="宋体" w:cs="宋体"/>
          <w:sz w:val="21"/>
          <w:szCs w:val="21"/>
          <w:u w:val="none"/>
        </w:rPr>
      </w:pPr>
      <w:r>
        <w:rPr>
          <w:rFonts w:hint="eastAsia" w:ascii="宋体" w:hAnsi="宋体" w:eastAsia="宋体" w:cs="宋体"/>
          <w:bCs/>
          <w:sz w:val="21"/>
          <w:szCs w:val="21"/>
          <w:u w:val="none"/>
        </w:rPr>
        <w:t>A.死亡赔偿金</w:t>
      </w:r>
      <w:r>
        <w:rPr>
          <w:rFonts w:hint="eastAsia" w:ascii="宋体" w:hAnsi="宋体" w:eastAsia="宋体" w:cs="宋体"/>
          <w:bCs/>
          <w:sz w:val="21"/>
          <w:szCs w:val="21"/>
          <w:u w:val="none"/>
        </w:rPr>
        <w:tab/>
      </w:r>
      <w:r>
        <w:rPr>
          <w:rFonts w:hint="eastAsia" w:ascii="宋体" w:hAnsi="宋体" w:eastAsia="宋体" w:cs="宋体"/>
          <w:bCs/>
          <w:sz w:val="21"/>
          <w:szCs w:val="21"/>
          <w:u w:val="none"/>
        </w:rPr>
        <w:t xml:space="preserve">  B.丧葬费</w:t>
      </w:r>
      <w:r>
        <w:rPr>
          <w:rFonts w:hint="eastAsia" w:ascii="宋体" w:hAnsi="宋体" w:eastAsia="宋体" w:cs="宋体"/>
          <w:sz w:val="21"/>
          <w:szCs w:val="21"/>
          <w:u w:val="none"/>
        </w:rPr>
        <w:t xml:space="preserve">     </w:t>
      </w:r>
      <w:r>
        <w:rPr>
          <w:rFonts w:hint="eastAsia" w:ascii="宋体" w:hAnsi="宋体" w:eastAsia="宋体" w:cs="宋体"/>
          <w:bCs/>
          <w:sz w:val="21"/>
          <w:szCs w:val="21"/>
          <w:u w:val="none"/>
        </w:rPr>
        <w:t>C.精神损害抚慰金</w:t>
      </w:r>
      <w:r>
        <w:rPr>
          <w:rFonts w:hint="eastAsia" w:ascii="宋体" w:hAnsi="宋体" w:eastAsia="宋体" w:cs="宋体"/>
          <w:bCs/>
          <w:sz w:val="21"/>
          <w:szCs w:val="21"/>
          <w:u w:val="none"/>
        </w:rPr>
        <w:tab/>
      </w:r>
      <w:r>
        <w:rPr>
          <w:rFonts w:hint="eastAsia" w:ascii="宋体" w:hAnsi="宋体" w:eastAsia="宋体" w:cs="宋体"/>
          <w:sz w:val="21"/>
          <w:szCs w:val="21"/>
          <w:u w:val="none"/>
        </w:rPr>
        <w:t xml:space="preserve">    </w:t>
      </w:r>
      <w:r>
        <w:rPr>
          <w:rFonts w:hint="eastAsia" w:ascii="宋体" w:hAnsi="宋体" w:eastAsia="宋体" w:cs="宋体"/>
          <w:bCs/>
          <w:sz w:val="21"/>
          <w:szCs w:val="21"/>
          <w:u w:val="none"/>
        </w:rPr>
        <w:t>D.误工损失</w:t>
      </w:r>
    </w:p>
    <w:p>
      <w:pPr>
        <w:spacing w:line="240" w:lineRule="auto"/>
        <w:rPr>
          <w:rFonts w:hint="eastAsia" w:ascii="宋体" w:hAnsi="宋体" w:eastAsia="宋体" w:cs="宋体"/>
          <w:sz w:val="21"/>
          <w:szCs w:val="21"/>
          <w:u w:val="none"/>
        </w:rPr>
      </w:pPr>
      <w:r>
        <w:rPr>
          <w:rFonts w:hint="eastAsia" w:ascii="宋体" w:hAnsi="宋体" w:eastAsia="宋体" w:cs="宋体"/>
          <w:sz w:val="21"/>
          <w:szCs w:val="21"/>
          <w:u w:val="none"/>
        </w:rPr>
        <w:t>2</w:t>
      </w:r>
      <w:r>
        <w:rPr>
          <w:rFonts w:hint="eastAsia" w:ascii="宋体" w:hAnsi="宋体" w:eastAsia="宋体" w:cs="宋体"/>
          <w:sz w:val="21"/>
          <w:szCs w:val="21"/>
          <w:u w:val="none"/>
          <w:lang w:eastAsia="zh-CN"/>
        </w:rPr>
        <w:t>、</w:t>
      </w:r>
      <w:r>
        <w:rPr>
          <w:rFonts w:hint="eastAsia" w:ascii="宋体" w:hAnsi="宋体" w:eastAsia="宋体" w:cs="宋体"/>
          <w:bCs/>
          <w:sz w:val="21"/>
          <w:szCs w:val="21"/>
          <w:u w:val="none"/>
        </w:rPr>
        <w:t>下列选项中属于我国行政诉讼特有原则的是（       ）</w:t>
      </w:r>
    </w:p>
    <w:p>
      <w:pPr>
        <w:spacing w:line="240" w:lineRule="auto"/>
        <w:rPr>
          <w:rFonts w:hint="eastAsia" w:ascii="宋体" w:hAnsi="宋体" w:eastAsia="宋体" w:cs="宋体"/>
          <w:sz w:val="21"/>
          <w:szCs w:val="21"/>
          <w:u w:val="none"/>
        </w:rPr>
      </w:pPr>
      <w:r>
        <w:rPr>
          <w:rFonts w:hint="eastAsia" w:ascii="宋体" w:hAnsi="宋体" w:eastAsia="宋体" w:cs="宋体"/>
          <w:bCs/>
          <w:sz w:val="21"/>
          <w:szCs w:val="21"/>
          <w:u w:val="none"/>
        </w:rPr>
        <w:t>A.书面审查原则</w:t>
      </w:r>
      <w:r>
        <w:rPr>
          <w:rFonts w:hint="eastAsia" w:ascii="宋体" w:hAnsi="宋体" w:eastAsia="宋体" w:cs="宋体"/>
          <w:sz w:val="21"/>
          <w:szCs w:val="21"/>
          <w:u w:val="none"/>
        </w:rPr>
        <w:t xml:space="preserve">                              </w:t>
      </w:r>
      <w:r>
        <w:rPr>
          <w:rFonts w:hint="eastAsia" w:ascii="宋体" w:hAnsi="宋体" w:eastAsia="宋体" w:cs="宋体"/>
          <w:bCs/>
          <w:sz w:val="21"/>
          <w:szCs w:val="21"/>
          <w:u w:val="none"/>
        </w:rPr>
        <w:t>B.具体行政行为合法性审查原则</w:t>
      </w:r>
    </w:p>
    <w:p>
      <w:pPr>
        <w:spacing w:line="240" w:lineRule="auto"/>
        <w:rPr>
          <w:rFonts w:hint="eastAsia" w:ascii="宋体" w:hAnsi="宋体" w:eastAsia="宋体" w:cs="宋体"/>
          <w:sz w:val="21"/>
          <w:szCs w:val="21"/>
          <w:u w:val="none"/>
        </w:rPr>
      </w:pPr>
      <w:r>
        <w:rPr>
          <w:rFonts w:hint="eastAsia" w:ascii="宋体" w:hAnsi="宋体" w:eastAsia="宋体" w:cs="宋体"/>
          <w:bCs/>
          <w:sz w:val="21"/>
          <w:szCs w:val="21"/>
          <w:u w:val="none"/>
        </w:rPr>
        <w:t>C.具体行政行为不因诉讼而停止执行原则</w:t>
      </w:r>
      <w:r>
        <w:rPr>
          <w:rFonts w:hint="eastAsia" w:ascii="宋体" w:hAnsi="宋体" w:eastAsia="宋体" w:cs="宋体"/>
          <w:sz w:val="21"/>
          <w:szCs w:val="21"/>
          <w:u w:val="none"/>
        </w:rPr>
        <w:t xml:space="preserve">        </w:t>
      </w:r>
      <w:r>
        <w:rPr>
          <w:rFonts w:hint="eastAsia" w:ascii="宋体" w:hAnsi="宋体" w:eastAsia="宋体" w:cs="宋体"/>
          <w:bCs/>
          <w:sz w:val="21"/>
          <w:szCs w:val="21"/>
          <w:u w:val="none"/>
        </w:rPr>
        <w:t>D.不适用调解原则</w:t>
      </w:r>
    </w:p>
    <w:p>
      <w:pPr>
        <w:spacing w:line="240" w:lineRule="auto"/>
        <w:rPr>
          <w:rFonts w:hint="eastAsia" w:ascii="宋体" w:hAnsi="宋体" w:eastAsia="宋体" w:cs="宋体"/>
          <w:sz w:val="21"/>
          <w:szCs w:val="21"/>
          <w:u w:val="none"/>
        </w:rPr>
      </w:pPr>
      <w:r>
        <w:rPr>
          <w:rFonts w:hint="eastAsia" w:ascii="宋体" w:hAnsi="宋体" w:eastAsia="宋体" w:cs="宋体"/>
          <w:sz w:val="21"/>
          <w:szCs w:val="21"/>
          <w:u w:val="none"/>
        </w:rPr>
        <w:t>3</w:t>
      </w:r>
      <w:r>
        <w:rPr>
          <w:rFonts w:hint="eastAsia" w:ascii="宋体" w:hAnsi="宋体" w:eastAsia="宋体" w:cs="宋体"/>
          <w:sz w:val="21"/>
          <w:szCs w:val="21"/>
          <w:u w:val="none"/>
          <w:lang w:eastAsia="zh-CN"/>
        </w:rPr>
        <w:t>、</w:t>
      </w:r>
      <w:r>
        <w:rPr>
          <w:rFonts w:hint="eastAsia" w:ascii="宋体" w:hAnsi="宋体" w:eastAsia="宋体" w:cs="宋体"/>
          <w:bCs/>
          <w:sz w:val="21"/>
          <w:szCs w:val="21"/>
          <w:u w:val="none"/>
        </w:rPr>
        <w:t>下列行政行为中属于不可诉的行为有（        ）</w:t>
      </w:r>
    </w:p>
    <w:p>
      <w:pPr>
        <w:spacing w:line="240" w:lineRule="auto"/>
        <w:rPr>
          <w:rFonts w:hint="eastAsia" w:ascii="宋体" w:hAnsi="宋体" w:eastAsia="宋体" w:cs="宋体"/>
          <w:sz w:val="21"/>
          <w:szCs w:val="21"/>
          <w:u w:val="none"/>
        </w:rPr>
      </w:pPr>
      <w:r>
        <w:rPr>
          <w:rFonts w:hint="eastAsia" w:ascii="宋体" w:hAnsi="宋体" w:eastAsia="宋体" w:cs="宋体"/>
          <w:bCs/>
          <w:sz w:val="21"/>
          <w:szCs w:val="21"/>
          <w:u w:val="none"/>
        </w:rPr>
        <w:t>A.国家行为</w:t>
      </w:r>
      <w:r>
        <w:rPr>
          <w:rFonts w:hint="eastAsia" w:ascii="宋体" w:hAnsi="宋体" w:eastAsia="宋体" w:cs="宋体"/>
          <w:sz w:val="21"/>
          <w:szCs w:val="21"/>
          <w:u w:val="none"/>
        </w:rPr>
        <w:t xml:space="preserve">           </w:t>
      </w:r>
      <w:r>
        <w:rPr>
          <w:rFonts w:hint="eastAsia" w:ascii="宋体" w:hAnsi="宋体" w:eastAsia="宋体" w:cs="宋体"/>
          <w:bCs/>
          <w:sz w:val="21"/>
          <w:szCs w:val="21"/>
          <w:u w:val="none"/>
        </w:rPr>
        <w:t>B.不作为的行政行为</w:t>
      </w:r>
    </w:p>
    <w:p>
      <w:pPr>
        <w:spacing w:line="240" w:lineRule="auto"/>
        <w:rPr>
          <w:rFonts w:hint="eastAsia" w:ascii="宋体" w:hAnsi="宋体" w:eastAsia="宋体" w:cs="宋体"/>
          <w:sz w:val="21"/>
          <w:szCs w:val="21"/>
          <w:u w:val="none"/>
        </w:rPr>
      </w:pPr>
      <w:r>
        <w:rPr>
          <w:rFonts w:hint="eastAsia" w:ascii="宋体" w:hAnsi="宋体" w:eastAsia="宋体" w:cs="宋体"/>
          <w:bCs/>
          <w:sz w:val="21"/>
          <w:szCs w:val="21"/>
          <w:u w:val="none"/>
        </w:rPr>
        <w:t>C.抽象行政行为</w:t>
      </w:r>
      <w:r>
        <w:rPr>
          <w:rFonts w:hint="eastAsia" w:ascii="宋体" w:hAnsi="宋体" w:eastAsia="宋体" w:cs="宋体"/>
          <w:sz w:val="21"/>
          <w:szCs w:val="21"/>
          <w:u w:val="none"/>
        </w:rPr>
        <w:t xml:space="preserve">       </w:t>
      </w:r>
      <w:r>
        <w:rPr>
          <w:rFonts w:hint="eastAsia" w:ascii="宋体" w:hAnsi="宋体" w:eastAsia="宋体" w:cs="宋体"/>
          <w:bCs/>
          <w:sz w:val="21"/>
          <w:szCs w:val="21"/>
          <w:u w:val="none"/>
        </w:rPr>
        <w:t>D.行政机关对其工作人员的奖惩任免等决定</w:t>
      </w:r>
    </w:p>
    <w:p>
      <w:pPr>
        <w:spacing w:line="240" w:lineRule="auto"/>
        <w:rPr>
          <w:rFonts w:hint="eastAsia" w:ascii="宋体" w:hAnsi="宋体" w:eastAsia="宋体" w:cs="宋体"/>
          <w:sz w:val="21"/>
          <w:szCs w:val="21"/>
          <w:u w:val="none"/>
        </w:rPr>
      </w:pPr>
      <w:r>
        <w:rPr>
          <w:rFonts w:hint="eastAsia" w:ascii="宋体" w:hAnsi="宋体" w:eastAsia="宋体" w:cs="宋体"/>
          <w:sz w:val="21"/>
          <w:szCs w:val="21"/>
          <w:u w:val="none"/>
        </w:rPr>
        <w:t>4</w:t>
      </w:r>
      <w:r>
        <w:rPr>
          <w:rFonts w:hint="eastAsia" w:ascii="宋体" w:hAnsi="宋体" w:eastAsia="宋体" w:cs="宋体"/>
          <w:sz w:val="21"/>
          <w:szCs w:val="21"/>
          <w:u w:val="none"/>
          <w:lang w:eastAsia="zh-CN"/>
        </w:rPr>
        <w:t>、</w:t>
      </w:r>
      <w:r>
        <w:rPr>
          <w:rFonts w:hint="eastAsia" w:ascii="宋体" w:hAnsi="宋体" w:eastAsia="宋体" w:cs="宋体"/>
          <w:bCs/>
          <w:sz w:val="21"/>
          <w:szCs w:val="21"/>
          <w:u w:val="none"/>
        </w:rPr>
        <w:t>行政给付又称为行政物质帮助，下列情形属于行政给付的有哪些？</w:t>
      </w:r>
    </w:p>
    <w:p>
      <w:pPr>
        <w:spacing w:line="240" w:lineRule="auto"/>
        <w:rPr>
          <w:rFonts w:hint="eastAsia" w:ascii="宋体" w:hAnsi="宋体" w:eastAsia="宋体" w:cs="宋体"/>
          <w:sz w:val="21"/>
          <w:szCs w:val="21"/>
          <w:u w:val="none"/>
        </w:rPr>
      </w:pPr>
      <w:r>
        <w:rPr>
          <w:rFonts w:hint="eastAsia" w:ascii="宋体" w:hAnsi="宋体" w:eastAsia="宋体" w:cs="宋体"/>
          <w:bCs/>
          <w:sz w:val="21"/>
          <w:szCs w:val="21"/>
          <w:u w:val="none"/>
        </w:rPr>
        <w:t>A.某县政府征用农村集体土地30亩，给予补偿费50万元(     )</w:t>
      </w:r>
    </w:p>
    <w:p>
      <w:pPr>
        <w:spacing w:line="240" w:lineRule="auto"/>
        <w:rPr>
          <w:rFonts w:hint="eastAsia" w:ascii="宋体" w:hAnsi="宋体" w:eastAsia="宋体" w:cs="宋体"/>
          <w:sz w:val="21"/>
          <w:szCs w:val="21"/>
          <w:u w:val="none"/>
        </w:rPr>
      </w:pPr>
      <w:r>
        <w:rPr>
          <w:rFonts w:hint="eastAsia" w:ascii="宋体" w:hAnsi="宋体" w:eastAsia="宋体" w:cs="宋体"/>
          <w:bCs/>
          <w:sz w:val="21"/>
          <w:szCs w:val="21"/>
          <w:u w:val="none"/>
        </w:rPr>
        <w:t>B.民政部门对于牺牲军人家属发放抚恤金</w:t>
      </w:r>
    </w:p>
    <w:p>
      <w:pPr>
        <w:spacing w:line="240" w:lineRule="auto"/>
        <w:rPr>
          <w:rFonts w:hint="eastAsia" w:ascii="宋体" w:hAnsi="宋体" w:eastAsia="宋体" w:cs="宋体"/>
          <w:sz w:val="21"/>
          <w:szCs w:val="21"/>
          <w:u w:val="none"/>
        </w:rPr>
      </w:pPr>
      <w:r>
        <w:rPr>
          <w:rFonts w:hint="eastAsia" w:ascii="宋体" w:hAnsi="宋体" w:eastAsia="宋体" w:cs="宋体"/>
          <w:bCs/>
          <w:sz w:val="21"/>
          <w:szCs w:val="21"/>
          <w:u w:val="none"/>
        </w:rPr>
        <w:t>C.社会保障部门对失业工人发放救济金</w:t>
      </w:r>
    </w:p>
    <w:p>
      <w:pPr>
        <w:spacing w:line="240" w:lineRule="auto"/>
        <w:rPr>
          <w:rFonts w:hint="eastAsia" w:ascii="宋体" w:hAnsi="宋体" w:eastAsia="宋体" w:cs="宋体"/>
          <w:bCs/>
          <w:sz w:val="21"/>
          <w:szCs w:val="21"/>
          <w:u w:val="none"/>
        </w:rPr>
      </w:pPr>
      <w:r>
        <w:rPr>
          <w:rFonts w:hint="eastAsia" w:ascii="宋体" w:hAnsi="宋体" w:eastAsia="宋体" w:cs="宋体"/>
          <w:bCs/>
          <w:sz w:val="21"/>
          <w:szCs w:val="21"/>
          <w:u w:val="none"/>
        </w:rPr>
        <w:t>D.某小学生得了重病，乡政府发动群众给其捐款治病</w:t>
      </w:r>
    </w:p>
    <w:p>
      <w:pPr>
        <w:spacing w:line="240" w:lineRule="auto"/>
        <w:rPr>
          <w:rFonts w:hint="eastAsia" w:ascii="宋体" w:hAnsi="宋体" w:eastAsia="宋体" w:cs="宋体"/>
          <w:bCs/>
          <w:sz w:val="21"/>
          <w:szCs w:val="21"/>
          <w:u w:val="none"/>
        </w:rPr>
      </w:pPr>
      <w:r>
        <w:rPr>
          <w:rFonts w:hint="eastAsia" w:ascii="宋体" w:hAnsi="宋体" w:eastAsia="宋体" w:cs="宋体"/>
          <w:sz w:val="21"/>
          <w:szCs w:val="21"/>
          <w:u w:val="none"/>
        </w:rPr>
        <w:t>5</w:t>
      </w:r>
      <w:r>
        <w:rPr>
          <w:rFonts w:hint="eastAsia" w:ascii="宋体" w:hAnsi="宋体" w:eastAsia="宋体" w:cs="宋体"/>
          <w:sz w:val="21"/>
          <w:szCs w:val="21"/>
          <w:u w:val="none"/>
          <w:lang w:eastAsia="zh-CN"/>
        </w:rPr>
        <w:t>、</w:t>
      </w:r>
      <w:r>
        <w:rPr>
          <w:rFonts w:hint="eastAsia" w:ascii="宋体" w:hAnsi="宋体" w:eastAsia="宋体" w:cs="宋体"/>
          <w:bCs/>
          <w:sz w:val="21"/>
          <w:szCs w:val="21"/>
          <w:u w:val="none"/>
        </w:rPr>
        <w:t>下列选项中，不能作为定案根据的包括（     ）</w:t>
      </w:r>
    </w:p>
    <w:p>
      <w:pPr>
        <w:spacing w:line="240" w:lineRule="auto"/>
        <w:rPr>
          <w:rFonts w:hint="eastAsia" w:ascii="宋体" w:hAnsi="宋体" w:eastAsia="宋体" w:cs="宋体"/>
          <w:bCs/>
          <w:sz w:val="21"/>
          <w:szCs w:val="21"/>
          <w:u w:val="none"/>
        </w:rPr>
      </w:pPr>
      <w:r>
        <w:rPr>
          <w:rFonts w:hint="eastAsia" w:ascii="宋体" w:hAnsi="宋体" w:eastAsia="宋体" w:cs="宋体"/>
          <w:bCs/>
          <w:sz w:val="21"/>
          <w:szCs w:val="21"/>
          <w:u w:val="none"/>
        </w:rPr>
        <w:t>A.严重违反法定程序收集的证据材料</w:t>
      </w:r>
    </w:p>
    <w:p>
      <w:pPr>
        <w:spacing w:line="240" w:lineRule="auto"/>
        <w:rPr>
          <w:rFonts w:hint="eastAsia" w:ascii="宋体" w:hAnsi="宋体" w:eastAsia="宋体" w:cs="宋体"/>
          <w:bCs/>
          <w:sz w:val="21"/>
          <w:szCs w:val="21"/>
          <w:u w:val="none"/>
        </w:rPr>
      </w:pPr>
      <w:r>
        <w:rPr>
          <w:rFonts w:hint="eastAsia" w:ascii="宋体" w:hAnsi="宋体" w:eastAsia="宋体" w:cs="宋体"/>
          <w:bCs/>
          <w:sz w:val="21"/>
          <w:szCs w:val="21"/>
          <w:u w:val="none"/>
        </w:rPr>
        <w:t>B.以偷拍手段获取侵害他人合法权益的证据材料</w:t>
      </w:r>
    </w:p>
    <w:p>
      <w:pPr>
        <w:spacing w:line="240" w:lineRule="auto"/>
        <w:rPr>
          <w:rFonts w:hint="eastAsia" w:ascii="宋体" w:hAnsi="宋体" w:eastAsia="宋体" w:cs="宋体"/>
          <w:bCs/>
          <w:sz w:val="21"/>
          <w:szCs w:val="21"/>
          <w:u w:val="none"/>
        </w:rPr>
      </w:pPr>
      <w:r>
        <w:rPr>
          <w:rFonts w:hint="eastAsia" w:ascii="宋体" w:hAnsi="宋体" w:eastAsia="宋体" w:cs="宋体"/>
          <w:bCs/>
          <w:sz w:val="21"/>
          <w:szCs w:val="21"/>
          <w:u w:val="none"/>
        </w:rPr>
        <w:t>C.以利诱等不正当手段获取的证据材料</w:t>
      </w:r>
    </w:p>
    <w:p>
      <w:pPr>
        <w:spacing w:line="240" w:lineRule="auto"/>
        <w:rPr>
          <w:rFonts w:hint="eastAsia" w:ascii="宋体" w:hAnsi="宋体" w:eastAsia="宋体" w:cs="宋体"/>
          <w:bCs/>
          <w:sz w:val="21"/>
          <w:szCs w:val="21"/>
          <w:u w:val="none"/>
        </w:rPr>
      </w:pPr>
      <w:r>
        <w:rPr>
          <w:rFonts w:hint="eastAsia" w:ascii="宋体" w:hAnsi="宋体" w:eastAsia="宋体" w:cs="宋体"/>
          <w:bCs/>
          <w:sz w:val="21"/>
          <w:szCs w:val="21"/>
          <w:u w:val="none"/>
        </w:rPr>
        <w:t>D.当事人有正当事由超出举证期限提供的证据材料</w:t>
      </w:r>
    </w:p>
    <w:p>
      <w:pPr>
        <w:spacing w:line="240" w:lineRule="auto"/>
        <w:rPr>
          <w:rFonts w:hint="eastAsia" w:ascii="宋体" w:hAnsi="宋体" w:eastAsia="宋体" w:cs="宋体"/>
        </w:rPr>
      </w:pPr>
      <w:r>
        <w:rPr>
          <w:rFonts w:hint="eastAsia" w:ascii="宋体" w:hAnsi="宋体" w:eastAsia="宋体" w:cs="宋体"/>
          <w:lang w:val="en-US" w:eastAsia="zh-CN"/>
        </w:rPr>
        <w:t>6</w:t>
      </w:r>
      <w:r>
        <w:rPr>
          <w:rFonts w:hint="eastAsia" w:ascii="宋体" w:hAnsi="宋体" w:eastAsia="宋体" w:cs="宋体"/>
          <w:lang w:eastAsia="zh-CN"/>
        </w:rPr>
        <w:t>、</w:t>
      </w:r>
      <w:r>
        <w:rPr>
          <w:rFonts w:hint="eastAsia" w:ascii="宋体" w:hAnsi="宋体" w:eastAsia="宋体" w:cs="宋体"/>
        </w:rPr>
        <w:t>下列关于行政法的渊源的说法正确的是（      ）</w:t>
      </w:r>
    </w:p>
    <w:p>
      <w:pPr>
        <w:spacing w:line="240" w:lineRule="auto"/>
        <w:rPr>
          <w:rFonts w:hint="eastAsia" w:ascii="宋体" w:hAnsi="宋体" w:eastAsia="宋体" w:cs="宋体"/>
        </w:rPr>
      </w:pPr>
      <w:r>
        <w:rPr>
          <w:rFonts w:hint="eastAsia" w:ascii="宋体" w:hAnsi="宋体" w:eastAsia="宋体" w:cs="宋体"/>
        </w:rPr>
        <w:t>A. 法律的效力高于行政法规          B. 行政法规的效力高于地方性法规</w:t>
      </w:r>
    </w:p>
    <w:p>
      <w:pPr>
        <w:spacing w:line="240" w:lineRule="auto"/>
        <w:rPr>
          <w:rFonts w:hint="eastAsia" w:ascii="宋体" w:hAnsi="宋体" w:eastAsia="宋体" w:cs="宋体"/>
        </w:rPr>
      </w:pPr>
      <w:r>
        <w:rPr>
          <w:rFonts w:hint="eastAsia" w:ascii="宋体" w:hAnsi="宋体" w:eastAsia="宋体" w:cs="宋体"/>
        </w:rPr>
        <w:t>C. 部门规章的效力高于地方政府规章  D. 地方性法规的效力高于部门规章</w:t>
      </w:r>
    </w:p>
    <w:p>
      <w:pPr>
        <w:spacing w:line="240" w:lineRule="auto"/>
        <w:rPr>
          <w:rFonts w:hint="eastAsia" w:ascii="宋体" w:hAnsi="宋体" w:eastAsia="宋体" w:cs="宋体"/>
        </w:rPr>
      </w:pPr>
      <w:r>
        <w:rPr>
          <w:rFonts w:hint="eastAsia" w:ascii="宋体" w:hAnsi="宋体" w:eastAsia="宋体" w:cs="宋体"/>
          <w:lang w:val="en-US" w:eastAsia="zh-CN"/>
        </w:rPr>
        <w:t>7</w:t>
      </w:r>
      <w:r>
        <w:rPr>
          <w:rFonts w:hint="eastAsia" w:ascii="宋体" w:hAnsi="宋体" w:eastAsia="宋体" w:cs="宋体"/>
          <w:lang w:eastAsia="zh-CN"/>
        </w:rPr>
        <w:t>、</w:t>
      </w:r>
      <w:r>
        <w:rPr>
          <w:rFonts w:hint="eastAsia" w:ascii="宋体" w:hAnsi="宋体" w:eastAsia="宋体" w:cs="宋体"/>
        </w:rPr>
        <w:t>关于行政处罚的适用，下列说法正确的是（      ）</w:t>
      </w:r>
    </w:p>
    <w:p>
      <w:pPr>
        <w:spacing w:line="240" w:lineRule="auto"/>
        <w:rPr>
          <w:rFonts w:hint="eastAsia" w:ascii="宋体" w:hAnsi="宋体" w:eastAsia="宋体" w:cs="宋体"/>
        </w:rPr>
      </w:pPr>
      <w:r>
        <w:rPr>
          <w:rFonts w:hint="eastAsia" w:ascii="宋体" w:hAnsi="宋体" w:eastAsia="宋体" w:cs="宋体"/>
        </w:rPr>
        <w:t xml:space="preserve">A.不满十四周岁的人有违法行为的，不予行政处罚。   </w:t>
      </w:r>
    </w:p>
    <w:p>
      <w:pPr>
        <w:spacing w:line="240" w:lineRule="auto"/>
        <w:rPr>
          <w:rFonts w:hint="eastAsia" w:ascii="宋体" w:hAnsi="宋体" w:eastAsia="宋体" w:cs="宋体"/>
        </w:rPr>
      </w:pPr>
      <w:r>
        <w:rPr>
          <w:rFonts w:hint="eastAsia" w:ascii="宋体" w:hAnsi="宋体" w:eastAsia="宋体" w:cs="宋体"/>
        </w:rPr>
        <w:t xml:space="preserve">B.七十周岁以上的人有违法行为的，不予行政处罚。   </w:t>
      </w:r>
    </w:p>
    <w:p>
      <w:pPr>
        <w:spacing w:line="240" w:lineRule="auto"/>
        <w:rPr>
          <w:rFonts w:hint="eastAsia" w:ascii="宋体" w:hAnsi="宋体" w:eastAsia="宋体" w:cs="宋体"/>
        </w:rPr>
      </w:pPr>
      <w:r>
        <w:rPr>
          <w:rFonts w:hint="eastAsia" w:ascii="宋体" w:hAnsi="宋体" w:eastAsia="宋体" w:cs="宋体"/>
        </w:rPr>
        <w:t>C.精神病人在不能辨认或者不能控制自己行为时有违法行为的，不予行政处罚。</w:t>
      </w:r>
    </w:p>
    <w:p>
      <w:pPr>
        <w:spacing w:line="240" w:lineRule="auto"/>
        <w:rPr>
          <w:rFonts w:hint="eastAsia" w:ascii="宋体" w:hAnsi="宋体" w:eastAsia="宋体" w:cs="宋体"/>
        </w:rPr>
      </w:pPr>
      <w:r>
        <w:rPr>
          <w:rFonts w:hint="eastAsia" w:ascii="宋体" w:hAnsi="宋体" w:eastAsia="宋体" w:cs="宋体"/>
        </w:rPr>
        <w:t>D.怀孕或者哺乳自己不满一周岁婴儿的人有违法行为的，不予行政处罚。</w:t>
      </w:r>
    </w:p>
    <w:p>
      <w:pPr>
        <w:spacing w:line="240" w:lineRule="auto"/>
        <w:rPr>
          <w:rFonts w:hint="eastAsia" w:ascii="宋体" w:hAnsi="宋体" w:eastAsia="宋体" w:cs="宋体"/>
        </w:rPr>
      </w:pPr>
      <w:r>
        <w:rPr>
          <w:rFonts w:hint="eastAsia" w:ascii="宋体" w:hAnsi="宋体" w:eastAsia="宋体" w:cs="宋体"/>
          <w:lang w:val="en-US" w:eastAsia="zh-CN"/>
        </w:rPr>
        <w:t>8</w:t>
      </w:r>
      <w:r>
        <w:rPr>
          <w:rFonts w:hint="eastAsia" w:ascii="宋体" w:hAnsi="宋体" w:eastAsia="宋体" w:cs="宋体"/>
          <w:lang w:eastAsia="zh-CN"/>
        </w:rPr>
        <w:t>、</w:t>
      </w:r>
      <w:r>
        <w:rPr>
          <w:rFonts w:hint="eastAsia" w:ascii="宋体" w:hAnsi="宋体" w:eastAsia="宋体" w:cs="宋体"/>
        </w:rPr>
        <w:t>对下列哪些行政机关作出的具体行政行为不服，可以向该部门的本级人民政府申请行政复议，也可以向上一级主管部门申请行政复议？（       ）</w:t>
      </w:r>
    </w:p>
    <w:p>
      <w:pPr>
        <w:spacing w:line="240" w:lineRule="auto"/>
        <w:rPr>
          <w:rFonts w:hint="eastAsia" w:ascii="宋体" w:hAnsi="宋体" w:eastAsia="宋体" w:cs="宋体"/>
        </w:rPr>
      </w:pPr>
      <w:r>
        <w:rPr>
          <w:rFonts w:hint="eastAsia" w:ascii="宋体" w:hAnsi="宋体" w:eastAsia="宋体" w:cs="宋体"/>
        </w:rPr>
        <w:t>A. 天津市司法局    B. 天津市公安局C. 天津市国家安全局    D. 天津市国税局</w:t>
      </w:r>
    </w:p>
    <w:p>
      <w:pPr>
        <w:spacing w:line="240" w:lineRule="auto"/>
        <w:rPr>
          <w:rFonts w:hint="eastAsia" w:ascii="宋体" w:hAnsi="宋体" w:eastAsia="宋体" w:cs="宋体"/>
        </w:rPr>
      </w:pPr>
      <w:r>
        <w:rPr>
          <w:rFonts w:hint="eastAsia" w:ascii="宋体" w:hAnsi="宋体" w:eastAsia="宋体" w:cs="宋体"/>
          <w:lang w:val="en-US" w:eastAsia="zh-CN"/>
        </w:rPr>
        <w:t>9</w:t>
      </w:r>
      <w:r>
        <w:rPr>
          <w:rFonts w:hint="eastAsia" w:ascii="宋体" w:hAnsi="宋体" w:eastAsia="宋体" w:cs="宋体"/>
          <w:lang w:eastAsia="zh-CN"/>
        </w:rPr>
        <w:t>、</w:t>
      </w:r>
      <w:r>
        <w:rPr>
          <w:rFonts w:hint="eastAsia" w:ascii="宋体" w:hAnsi="宋体" w:eastAsia="宋体" w:cs="宋体"/>
        </w:rPr>
        <w:t>对行政复议机关作出的变更决定不服，有权提起行政诉讼的是（        ）</w:t>
      </w:r>
    </w:p>
    <w:p>
      <w:pPr>
        <w:spacing w:line="240" w:lineRule="auto"/>
        <w:rPr>
          <w:rFonts w:hint="eastAsia" w:ascii="宋体" w:hAnsi="宋体" w:eastAsia="宋体" w:cs="宋体"/>
        </w:rPr>
      </w:pPr>
      <w:r>
        <w:rPr>
          <w:rFonts w:hint="eastAsia" w:ascii="宋体" w:hAnsi="宋体" w:eastAsia="宋体" w:cs="宋体"/>
        </w:rPr>
        <w:t>A.行政复议申请人              B.行政复议被申请人</w:t>
      </w:r>
    </w:p>
    <w:p>
      <w:pPr>
        <w:spacing w:line="240" w:lineRule="auto"/>
        <w:rPr>
          <w:rFonts w:hint="eastAsia" w:ascii="宋体" w:hAnsi="宋体" w:eastAsia="宋体" w:cs="宋体"/>
        </w:rPr>
      </w:pPr>
      <w:r>
        <w:rPr>
          <w:rFonts w:hint="eastAsia" w:ascii="宋体" w:hAnsi="宋体" w:eastAsia="宋体" w:cs="宋体"/>
        </w:rPr>
        <w:t>C.行政复议第三人（行政相对人）D.其他与行政复议决定有利害关系的行政相对人</w:t>
      </w:r>
    </w:p>
    <w:p>
      <w:pPr>
        <w:spacing w:line="240" w:lineRule="auto"/>
        <w:rPr>
          <w:rFonts w:hint="eastAsia" w:ascii="宋体" w:hAnsi="宋体" w:eastAsia="宋体" w:cs="宋体"/>
        </w:rPr>
      </w:pPr>
      <w:r>
        <w:rPr>
          <w:rFonts w:hint="eastAsia" w:ascii="宋体" w:hAnsi="宋体" w:eastAsia="宋体" w:cs="宋体"/>
        </w:rPr>
        <w:t>1</w:t>
      </w:r>
      <w:r>
        <w:rPr>
          <w:rFonts w:hint="eastAsia" w:ascii="宋体" w:hAnsi="宋体" w:eastAsia="宋体" w:cs="宋体"/>
          <w:lang w:val="en-US" w:eastAsia="zh-CN"/>
        </w:rPr>
        <w:t>0</w:t>
      </w:r>
      <w:r>
        <w:rPr>
          <w:rFonts w:hint="eastAsia" w:ascii="宋体" w:hAnsi="宋体" w:eastAsia="宋体" w:cs="宋体"/>
          <w:lang w:eastAsia="zh-CN"/>
        </w:rPr>
        <w:t>、</w:t>
      </w:r>
      <w:r>
        <w:rPr>
          <w:rFonts w:hint="eastAsia" w:ascii="宋体" w:hAnsi="宋体" w:eastAsia="宋体" w:cs="宋体"/>
        </w:rPr>
        <w:t>具备下列哪些情形之一的，应当裁定不予受理？（      ）</w:t>
      </w:r>
    </w:p>
    <w:p>
      <w:pPr>
        <w:spacing w:line="240" w:lineRule="auto"/>
        <w:rPr>
          <w:rFonts w:hint="eastAsia" w:ascii="宋体" w:hAnsi="宋体" w:eastAsia="宋体" w:cs="宋体"/>
        </w:rPr>
      </w:pPr>
      <w:r>
        <w:rPr>
          <w:rFonts w:hint="eastAsia" w:ascii="宋体" w:hAnsi="宋体" w:eastAsia="宋体" w:cs="宋体"/>
        </w:rPr>
        <w:t>A. 起诉人无原告诉讼主体资格的       B. 起诉超过法定期限且无正当理由的</w:t>
      </w:r>
    </w:p>
    <w:p>
      <w:pPr>
        <w:spacing w:line="240" w:lineRule="auto"/>
        <w:rPr>
          <w:rFonts w:hint="eastAsia" w:ascii="宋体" w:hAnsi="宋体" w:eastAsia="宋体" w:cs="宋体"/>
        </w:rPr>
      </w:pPr>
      <w:r>
        <w:rPr>
          <w:rFonts w:hint="eastAsia" w:ascii="宋体" w:hAnsi="宋体" w:eastAsia="宋体" w:cs="宋体"/>
        </w:rPr>
        <w:t>C. 法律、法规规定行政复议为提起诉讼必经程序而未申请复议的</w:t>
      </w:r>
    </w:p>
    <w:p>
      <w:pPr>
        <w:spacing w:line="240" w:lineRule="auto"/>
        <w:rPr>
          <w:rFonts w:hint="eastAsia" w:ascii="宋体" w:hAnsi="宋体" w:eastAsia="宋体" w:cs="宋体"/>
        </w:rPr>
      </w:pPr>
      <w:r>
        <w:rPr>
          <w:rFonts w:hint="eastAsia" w:ascii="宋体" w:hAnsi="宋体" w:eastAsia="宋体" w:cs="宋体"/>
        </w:rPr>
        <w:t>D. 起诉被告不作为理由不能成立的</w:t>
      </w:r>
    </w:p>
    <w:p>
      <w:pPr>
        <w:spacing w:line="240" w:lineRule="auto"/>
        <w:rPr>
          <w:rFonts w:hint="eastAsia" w:ascii="宋体" w:hAnsi="宋体" w:eastAsia="宋体" w:cs="宋体"/>
          <w:bCs/>
          <w:sz w:val="21"/>
          <w:szCs w:val="21"/>
          <w:u w:val="none"/>
        </w:rPr>
      </w:pPr>
    </w:p>
    <w:p>
      <w:pPr>
        <w:spacing w:line="240" w:lineRule="auto"/>
        <w:jc w:val="left"/>
        <w:rPr>
          <w:rFonts w:hint="eastAsia" w:ascii="宋体" w:hAnsi="宋体" w:eastAsia="宋体" w:cs="宋体"/>
          <w:b/>
          <w:sz w:val="21"/>
          <w:szCs w:val="21"/>
          <w:u w:val="none"/>
        </w:rPr>
      </w:pPr>
      <w:r>
        <w:rPr>
          <w:rFonts w:hint="eastAsia" w:ascii="宋体" w:hAnsi="宋体" w:eastAsia="宋体" w:cs="宋体"/>
          <w:b/>
          <w:sz w:val="21"/>
          <w:szCs w:val="21"/>
          <w:u w:val="none"/>
        </w:rPr>
        <w:t>四、简答题</w:t>
      </w:r>
    </w:p>
    <w:p>
      <w:pPr>
        <w:numPr>
          <w:ilvl w:val="0"/>
          <w:numId w:val="3"/>
        </w:numPr>
        <w:spacing w:line="240" w:lineRule="auto"/>
        <w:rPr>
          <w:rFonts w:hint="eastAsia" w:ascii="宋体" w:hAnsi="宋体" w:eastAsia="宋体" w:cs="宋体"/>
          <w:sz w:val="21"/>
          <w:szCs w:val="21"/>
          <w:u w:val="none"/>
        </w:rPr>
      </w:pPr>
      <w:r>
        <w:rPr>
          <w:rFonts w:hint="eastAsia" w:ascii="宋体" w:hAnsi="宋体" w:eastAsia="宋体" w:cs="宋体"/>
          <w:sz w:val="21"/>
          <w:szCs w:val="21"/>
          <w:u w:val="none"/>
        </w:rPr>
        <w:t>非政府公共组织与法定授权组织的区别。</w:t>
      </w:r>
    </w:p>
    <w:p>
      <w:pPr>
        <w:numPr>
          <w:ilvl w:val="0"/>
          <w:numId w:val="3"/>
        </w:numPr>
        <w:spacing w:line="240" w:lineRule="auto"/>
        <w:rPr>
          <w:rFonts w:hint="eastAsia" w:ascii="宋体" w:hAnsi="宋体" w:eastAsia="宋体" w:cs="宋体"/>
          <w:sz w:val="21"/>
          <w:szCs w:val="21"/>
          <w:u w:val="none"/>
        </w:rPr>
      </w:pPr>
      <w:r>
        <w:rPr>
          <w:rFonts w:hint="eastAsia" w:ascii="宋体" w:hAnsi="宋体" w:eastAsia="宋体" w:cs="宋体"/>
          <w:sz w:val="21"/>
          <w:szCs w:val="21"/>
          <w:u w:val="none"/>
        </w:rPr>
        <w:t>行政行为的效力的含义及内容。</w:t>
      </w:r>
    </w:p>
    <w:p>
      <w:pPr>
        <w:numPr>
          <w:ilvl w:val="0"/>
          <w:numId w:val="3"/>
        </w:numPr>
        <w:spacing w:line="240" w:lineRule="auto"/>
        <w:rPr>
          <w:rFonts w:hint="eastAsia" w:ascii="宋体" w:hAnsi="宋体" w:eastAsia="宋体" w:cs="宋体"/>
          <w:sz w:val="21"/>
          <w:szCs w:val="21"/>
          <w:u w:val="none"/>
        </w:rPr>
      </w:pPr>
      <w:r>
        <w:rPr>
          <w:rFonts w:hint="eastAsia" w:ascii="宋体" w:hAnsi="宋体" w:eastAsia="宋体" w:cs="宋体"/>
          <w:sz w:val="21"/>
          <w:szCs w:val="21"/>
          <w:u w:val="none"/>
        </w:rPr>
        <w:t>行政许可设定的范围。</w:t>
      </w:r>
    </w:p>
    <w:p>
      <w:pPr>
        <w:numPr>
          <w:ilvl w:val="0"/>
          <w:numId w:val="3"/>
        </w:numPr>
        <w:spacing w:line="240" w:lineRule="auto"/>
        <w:rPr>
          <w:rFonts w:hint="eastAsia" w:ascii="宋体" w:hAnsi="宋体" w:eastAsia="宋体" w:cs="宋体"/>
          <w:sz w:val="21"/>
          <w:szCs w:val="21"/>
          <w:u w:val="none"/>
        </w:rPr>
      </w:pPr>
      <w:r>
        <w:rPr>
          <w:rFonts w:hint="eastAsia" w:ascii="宋体" w:hAnsi="宋体" w:eastAsia="宋体" w:cs="宋体"/>
          <w:sz w:val="21"/>
          <w:szCs w:val="21"/>
          <w:u w:val="none"/>
        </w:rPr>
        <w:t>行政征收的概念及特征。</w:t>
      </w:r>
    </w:p>
    <w:p>
      <w:pPr>
        <w:numPr>
          <w:ilvl w:val="0"/>
          <w:numId w:val="3"/>
        </w:numPr>
        <w:spacing w:line="240" w:lineRule="auto"/>
        <w:rPr>
          <w:rFonts w:hint="eastAsia" w:ascii="宋体" w:hAnsi="宋体" w:eastAsia="宋体" w:cs="宋体"/>
          <w:sz w:val="21"/>
          <w:szCs w:val="21"/>
          <w:u w:val="none"/>
        </w:rPr>
      </w:pPr>
      <w:r>
        <w:rPr>
          <w:rFonts w:hint="eastAsia" w:ascii="宋体" w:hAnsi="宋体" w:eastAsia="宋体" w:cs="宋体"/>
          <w:sz w:val="21"/>
          <w:szCs w:val="21"/>
          <w:u w:val="none"/>
        </w:rPr>
        <w:t>行政强制执行的方式。</w:t>
      </w:r>
    </w:p>
    <w:p>
      <w:pPr>
        <w:spacing w:line="240" w:lineRule="auto"/>
        <w:rPr>
          <w:rFonts w:hint="eastAsia" w:ascii="宋体" w:hAnsi="宋体" w:eastAsia="宋体" w:cs="宋体"/>
        </w:rPr>
      </w:pPr>
      <w:r>
        <w:rPr>
          <w:rFonts w:hint="eastAsia" w:ascii="宋体" w:hAnsi="宋体" w:eastAsia="宋体" w:cs="宋体"/>
          <w:lang w:val="en-US" w:eastAsia="zh-CN"/>
        </w:rPr>
        <w:t>6</w:t>
      </w:r>
      <w:r>
        <w:rPr>
          <w:rFonts w:hint="eastAsia" w:ascii="宋体" w:hAnsi="宋体" w:eastAsia="宋体" w:cs="宋体"/>
          <w:lang w:eastAsia="zh-CN"/>
        </w:rPr>
        <w:t>、</w:t>
      </w:r>
      <w:r>
        <w:rPr>
          <w:rFonts w:hint="eastAsia" w:ascii="宋体" w:hAnsi="宋体" w:eastAsia="宋体" w:cs="宋体"/>
        </w:rPr>
        <w:t>简述识别公务员的公务行为与个人行为的主要因素</w:t>
      </w:r>
    </w:p>
    <w:p>
      <w:pPr>
        <w:spacing w:line="240" w:lineRule="auto"/>
        <w:rPr>
          <w:rFonts w:hint="eastAsia" w:ascii="宋体" w:hAnsi="宋体" w:eastAsia="宋体" w:cs="宋体"/>
        </w:rPr>
      </w:pPr>
      <w:r>
        <w:rPr>
          <w:rFonts w:hint="eastAsia" w:ascii="宋体" w:hAnsi="宋体" w:eastAsia="宋体" w:cs="宋体"/>
          <w:lang w:val="en-US" w:eastAsia="zh-CN"/>
        </w:rPr>
        <w:t>7</w:t>
      </w:r>
      <w:r>
        <w:rPr>
          <w:rFonts w:hint="eastAsia" w:ascii="宋体" w:hAnsi="宋体" w:eastAsia="宋体" w:cs="宋体"/>
          <w:lang w:eastAsia="zh-CN"/>
        </w:rPr>
        <w:t>、</w:t>
      </w:r>
      <w:r>
        <w:rPr>
          <w:rFonts w:hint="eastAsia" w:ascii="宋体" w:hAnsi="宋体" w:eastAsia="宋体" w:cs="宋体"/>
        </w:rPr>
        <w:t>简述抽象行政行为与具体行政行为的区别</w:t>
      </w:r>
    </w:p>
    <w:p>
      <w:pPr>
        <w:spacing w:line="240" w:lineRule="auto"/>
        <w:rPr>
          <w:rFonts w:hint="eastAsia" w:ascii="宋体" w:hAnsi="宋体" w:eastAsia="宋体" w:cs="宋体"/>
        </w:rPr>
      </w:pPr>
      <w:r>
        <w:rPr>
          <w:rFonts w:hint="eastAsia" w:ascii="宋体" w:hAnsi="宋体" w:eastAsia="宋体" w:cs="宋体"/>
          <w:lang w:val="en-US" w:eastAsia="zh-CN"/>
        </w:rPr>
        <w:t>8</w:t>
      </w:r>
      <w:r>
        <w:rPr>
          <w:rFonts w:hint="eastAsia" w:ascii="宋体" w:hAnsi="宋体" w:eastAsia="宋体" w:cs="宋体"/>
          <w:lang w:eastAsia="zh-CN"/>
        </w:rPr>
        <w:t>、</w:t>
      </w:r>
      <w:r>
        <w:rPr>
          <w:rFonts w:hint="eastAsia" w:ascii="宋体" w:hAnsi="宋体" w:eastAsia="宋体" w:cs="宋体"/>
        </w:rPr>
        <w:t>简述行政立法的制定机关</w:t>
      </w:r>
    </w:p>
    <w:p>
      <w:pPr>
        <w:spacing w:line="240" w:lineRule="auto"/>
        <w:rPr>
          <w:rFonts w:hint="eastAsia" w:ascii="宋体" w:hAnsi="宋体" w:eastAsia="宋体" w:cs="宋体"/>
        </w:rPr>
      </w:pPr>
      <w:r>
        <w:rPr>
          <w:rFonts w:hint="eastAsia" w:ascii="宋体" w:hAnsi="宋体" w:eastAsia="宋体" w:cs="宋体"/>
          <w:lang w:val="en-US" w:eastAsia="zh-CN"/>
        </w:rPr>
        <w:t>9</w:t>
      </w:r>
      <w:r>
        <w:rPr>
          <w:rFonts w:hint="eastAsia" w:ascii="宋体" w:hAnsi="宋体" w:eastAsia="宋体" w:cs="宋体"/>
          <w:lang w:eastAsia="zh-CN"/>
        </w:rPr>
        <w:t>、</w:t>
      </w:r>
      <w:r>
        <w:rPr>
          <w:rFonts w:hint="eastAsia" w:ascii="宋体" w:hAnsi="宋体" w:eastAsia="宋体" w:cs="宋体"/>
        </w:rPr>
        <w:t>简述行政处罚法的基本原则</w:t>
      </w:r>
    </w:p>
    <w:p>
      <w:pPr>
        <w:spacing w:line="240" w:lineRule="auto"/>
        <w:rPr>
          <w:rFonts w:hint="eastAsia" w:ascii="宋体" w:hAnsi="宋体" w:eastAsia="宋体" w:cs="宋体"/>
          <w:sz w:val="21"/>
          <w:szCs w:val="21"/>
          <w:u w:val="none"/>
        </w:rPr>
      </w:pPr>
      <w:r>
        <w:rPr>
          <w:rFonts w:hint="eastAsia" w:ascii="宋体" w:hAnsi="宋体" w:eastAsia="宋体" w:cs="宋体"/>
          <w:lang w:val="en-US" w:eastAsia="zh-CN"/>
        </w:rPr>
        <w:t>10</w:t>
      </w:r>
      <w:r>
        <w:rPr>
          <w:rFonts w:hint="eastAsia" w:ascii="宋体" w:hAnsi="宋体" w:eastAsia="宋体" w:cs="宋体"/>
        </w:rPr>
        <w:t>.简述适用确认（被诉具体行政行为）违法判决的情形</w:t>
      </w:r>
    </w:p>
    <w:p>
      <w:pPr>
        <w:spacing w:line="240" w:lineRule="auto"/>
        <w:jc w:val="left"/>
        <w:rPr>
          <w:rFonts w:hint="eastAsia" w:ascii="宋体" w:hAnsi="宋体" w:eastAsia="宋体" w:cs="宋体"/>
          <w:b/>
          <w:sz w:val="21"/>
          <w:szCs w:val="21"/>
          <w:u w:val="none"/>
        </w:rPr>
      </w:pPr>
      <w:r>
        <w:rPr>
          <w:rFonts w:hint="eastAsia" w:ascii="宋体" w:hAnsi="宋体" w:eastAsia="宋体" w:cs="宋体"/>
          <w:b/>
          <w:sz w:val="21"/>
          <w:szCs w:val="21"/>
          <w:u w:val="none"/>
        </w:rPr>
        <w:t>五、案例分析</w:t>
      </w:r>
    </w:p>
    <w:p>
      <w:pPr>
        <w:adjustRightInd w:val="0"/>
        <w:snapToGrid w:val="0"/>
        <w:spacing w:line="240" w:lineRule="auto"/>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1、</w:t>
      </w:r>
      <w:r>
        <w:rPr>
          <w:rFonts w:hint="eastAsia" w:ascii="宋体" w:hAnsi="宋体" w:eastAsia="宋体" w:cs="宋体"/>
          <w:sz w:val="21"/>
          <w:szCs w:val="21"/>
          <w:u w:val="none"/>
          <w:lang w:eastAsia="zh-CN"/>
        </w:rPr>
        <w:t>案例</w:t>
      </w:r>
      <w:r>
        <w:rPr>
          <w:rFonts w:hint="eastAsia" w:ascii="宋体" w:hAnsi="宋体" w:eastAsia="宋体" w:cs="宋体"/>
          <w:sz w:val="21"/>
          <w:szCs w:val="21"/>
          <w:u w:val="none"/>
          <w:lang w:val="en-US" w:eastAsia="zh-CN"/>
        </w:rPr>
        <w:t>（1）</w:t>
      </w:r>
    </w:p>
    <w:p>
      <w:pPr>
        <w:adjustRightInd w:val="0"/>
        <w:snapToGrid w:val="0"/>
        <w:spacing w:line="240" w:lineRule="auto"/>
        <w:ind w:firstLine="435"/>
        <w:rPr>
          <w:rFonts w:hint="eastAsia" w:ascii="宋体" w:hAnsi="宋体" w:eastAsia="宋体" w:cs="宋体"/>
          <w:sz w:val="21"/>
          <w:szCs w:val="21"/>
          <w:u w:val="none"/>
        </w:rPr>
      </w:pPr>
      <w:r>
        <w:rPr>
          <w:rFonts w:hint="eastAsia" w:ascii="宋体" w:hAnsi="宋体" w:eastAsia="宋体" w:cs="宋体"/>
          <w:sz w:val="21"/>
          <w:szCs w:val="21"/>
          <w:u w:val="none"/>
        </w:rPr>
        <w:t>2006年10月11日晚，王某酒后在某酒店酗酒闹事，砸碎店里玻璃数块。此时某区公安分局太平派出所民警任某、赵某执勤路过酒店，任某等人欲将王某带回派出所处理，王某不从，与任某发生推搡。双方在扭推过程中，王某被推倒，头撞在水泥地上，当时失去知觉，送往医院途中死亡，后被鉴定为颅内出血死亡。2006年12月20日，王某之父申请国家赔偿。</w:t>
      </w:r>
    </w:p>
    <w:p>
      <w:pPr>
        <w:spacing w:line="240" w:lineRule="auto"/>
        <w:rPr>
          <w:rFonts w:hint="eastAsia" w:ascii="宋体" w:hAnsi="宋体" w:eastAsia="宋体" w:cs="宋体"/>
          <w:sz w:val="21"/>
          <w:szCs w:val="21"/>
          <w:u w:val="none"/>
        </w:rPr>
      </w:pPr>
      <w:r>
        <w:rPr>
          <w:rFonts w:hint="eastAsia" w:ascii="宋体" w:hAnsi="宋体" w:eastAsia="宋体" w:cs="宋体"/>
          <w:sz w:val="21"/>
          <w:szCs w:val="21"/>
          <w:u w:val="none"/>
        </w:rPr>
        <w:t>问题： </w:t>
      </w:r>
    </w:p>
    <w:p>
      <w:pPr>
        <w:pStyle w:val="7"/>
        <w:numPr>
          <w:ilvl w:val="0"/>
          <w:numId w:val="4"/>
        </w:numPr>
        <w:spacing w:line="240" w:lineRule="auto"/>
        <w:ind w:firstLineChars="0"/>
        <w:rPr>
          <w:rFonts w:hint="eastAsia" w:ascii="宋体" w:hAnsi="宋体" w:eastAsia="宋体" w:cs="宋体"/>
          <w:sz w:val="21"/>
          <w:szCs w:val="21"/>
          <w:u w:val="none"/>
        </w:rPr>
      </w:pPr>
      <w:r>
        <w:rPr>
          <w:rFonts w:hint="eastAsia" w:ascii="宋体" w:hAnsi="宋体" w:eastAsia="宋体" w:cs="宋体"/>
          <w:sz w:val="21"/>
          <w:szCs w:val="21"/>
          <w:u w:val="none"/>
        </w:rPr>
        <w:t>公安机关是否应当对王某的死亡承担国家赔偿责任？为什么？ （3分）</w:t>
      </w:r>
    </w:p>
    <w:p>
      <w:pPr>
        <w:pStyle w:val="7"/>
        <w:numPr>
          <w:ilvl w:val="0"/>
          <w:numId w:val="4"/>
        </w:numPr>
        <w:spacing w:line="240" w:lineRule="auto"/>
        <w:ind w:firstLineChars="0"/>
        <w:rPr>
          <w:rFonts w:hint="eastAsia" w:ascii="宋体" w:hAnsi="宋体" w:eastAsia="宋体" w:cs="宋体"/>
          <w:sz w:val="21"/>
          <w:szCs w:val="21"/>
          <w:u w:val="none"/>
        </w:rPr>
      </w:pPr>
      <w:r>
        <w:rPr>
          <w:rFonts w:hint="eastAsia" w:ascii="宋体" w:hAnsi="宋体" w:eastAsia="宋体" w:cs="宋体"/>
          <w:sz w:val="21"/>
          <w:szCs w:val="21"/>
          <w:u w:val="none"/>
        </w:rPr>
        <w:t>王某的父亲是否有权以自己的名义提出国家赔偿请求？ （3分）</w:t>
      </w:r>
    </w:p>
    <w:p>
      <w:pPr>
        <w:pStyle w:val="7"/>
        <w:numPr>
          <w:ilvl w:val="0"/>
          <w:numId w:val="4"/>
        </w:numPr>
        <w:spacing w:line="240" w:lineRule="auto"/>
        <w:ind w:firstLineChars="0"/>
        <w:rPr>
          <w:rFonts w:hint="eastAsia" w:ascii="宋体" w:hAnsi="宋体" w:eastAsia="宋体" w:cs="宋体"/>
          <w:sz w:val="21"/>
          <w:szCs w:val="21"/>
          <w:u w:val="none"/>
        </w:rPr>
      </w:pPr>
      <w:r>
        <w:rPr>
          <w:rFonts w:hint="eastAsia" w:ascii="宋体" w:hAnsi="宋体" w:eastAsia="宋体" w:cs="宋体"/>
          <w:sz w:val="21"/>
          <w:szCs w:val="21"/>
          <w:u w:val="none"/>
        </w:rPr>
        <w:t>本案请求国家赔偿的时效如何计算？ （3分）</w:t>
      </w:r>
    </w:p>
    <w:p>
      <w:pPr>
        <w:pStyle w:val="7"/>
        <w:numPr>
          <w:ilvl w:val="0"/>
          <w:numId w:val="4"/>
        </w:numPr>
        <w:spacing w:line="240" w:lineRule="auto"/>
        <w:ind w:firstLineChars="0"/>
        <w:rPr>
          <w:rFonts w:hint="eastAsia" w:ascii="宋体" w:hAnsi="宋体" w:eastAsia="宋体" w:cs="宋体"/>
          <w:sz w:val="21"/>
          <w:szCs w:val="21"/>
          <w:u w:val="none"/>
        </w:rPr>
      </w:pPr>
      <w:r>
        <w:rPr>
          <w:rFonts w:hint="eastAsia" w:ascii="宋体" w:hAnsi="宋体" w:eastAsia="宋体" w:cs="宋体"/>
          <w:sz w:val="21"/>
          <w:szCs w:val="21"/>
          <w:u w:val="none"/>
        </w:rPr>
        <w:t>本案国家赔偿义务机关是谁？ （3分）</w:t>
      </w:r>
    </w:p>
    <w:p>
      <w:pPr>
        <w:spacing w:line="240" w:lineRule="auto"/>
        <w:rPr>
          <w:rFonts w:hint="eastAsia" w:ascii="宋体" w:hAnsi="宋体" w:eastAsia="宋体" w:cs="宋体"/>
        </w:rPr>
      </w:pPr>
      <w:r>
        <w:rPr>
          <w:rFonts w:hint="eastAsia" w:ascii="宋体" w:hAnsi="宋体" w:eastAsia="宋体" w:cs="宋体"/>
          <w:lang w:val="en-US" w:eastAsia="zh-CN"/>
        </w:rPr>
        <w:t>2、</w:t>
      </w:r>
      <w:r>
        <w:rPr>
          <w:rFonts w:hint="eastAsia" w:ascii="宋体" w:hAnsi="宋体" w:eastAsia="宋体" w:cs="宋体"/>
        </w:rPr>
        <w:t>案例（</w:t>
      </w:r>
      <w:r>
        <w:rPr>
          <w:rFonts w:hint="eastAsia" w:ascii="宋体" w:hAnsi="宋体" w:eastAsia="宋体" w:cs="宋体"/>
          <w:lang w:val="en-US" w:eastAsia="zh-CN"/>
        </w:rPr>
        <w:t>2</w:t>
      </w:r>
      <w:r>
        <w:rPr>
          <w:rFonts w:hint="eastAsia" w:ascii="宋体" w:hAnsi="宋体" w:eastAsia="宋体" w:cs="宋体"/>
        </w:rPr>
        <w:t>）</w:t>
      </w:r>
    </w:p>
    <w:p>
      <w:pPr>
        <w:spacing w:line="240" w:lineRule="auto"/>
        <w:rPr>
          <w:rFonts w:hint="eastAsia" w:ascii="宋体" w:hAnsi="宋体" w:eastAsia="宋体" w:cs="宋体"/>
        </w:rPr>
      </w:pPr>
      <w:r>
        <w:rPr>
          <w:rFonts w:hint="eastAsia" w:ascii="宋体" w:hAnsi="宋体" w:eastAsia="宋体" w:cs="宋体"/>
        </w:rPr>
        <w:t>2004年10月20日，天津市工商局北辰分局市场科的工作人员张某、王某和天津市地税局北辰分局征收科的工作人员李某、赵某联合对某农贸市场进行执法大检查。李某、赵某发现E公司自2004年7月至2004年9月，偷漏税款达5000元，当场作出罚款5000元的处罚，并责令E公司补缴税款5000元。随后，张某、王某发现E公司经营假冒伪劣商品，当场作出罚款3000元、吊销营业执照的处罚。E公司的法定代表人钱某要求张某、王某举行听证，张某、王某告知钱某现在局里正在对办公楼进行翻新，没有地方举行听证，且E公司经营假冒伪劣商品的违法事实清楚，证据确凿，举行听证还是这个结果，拒绝举行听证。E公司不服，遂向天津市北辰区人民法院提起行政诉讼。</w:t>
      </w:r>
    </w:p>
    <w:p>
      <w:pPr>
        <w:spacing w:line="240" w:lineRule="auto"/>
        <w:rPr>
          <w:rFonts w:hint="eastAsia" w:ascii="宋体" w:hAnsi="宋体" w:eastAsia="宋体" w:cs="宋体"/>
        </w:rPr>
      </w:pPr>
      <w:r>
        <w:rPr>
          <w:rFonts w:hint="eastAsia" w:ascii="宋体" w:hAnsi="宋体" w:eastAsia="宋体" w:cs="宋体"/>
        </w:rPr>
        <w:t>请问：</w:t>
      </w:r>
    </w:p>
    <w:p>
      <w:pPr>
        <w:spacing w:line="240" w:lineRule="auto"/>
        <w:rPr>
          <w:rFonts w:hint="eastAsia" w:ascii="宋体" w:hAnsi="宋体" w:eastAsia="宋体" w:cs="宋体"/>
        </w:rPr>
      </w:pPr>
      <w:r>
        <w:rPr>
          <w:rFonts w:hint="eastAsia" w:ascii="宋体" w:hAnsi="宋体" w:eastAsia="宋体" w:cs="宋体"/>
        </w:rPr>
        <w:t>（1）李某、赵某和张某、王某当场对E公司作出处罚是否合法？为什么？（2分）</w:t>
      </w:r>
    </w:p>
    <w:p>
      <w:pPr>
        <w:spacing w:line="240" w:lineRule="auto"/>
        <w:rPr>
          <w:rFonts w:hint="eastAsia" w:ascii="宋体" w:hAnsi="宋体" w:eastAsia="宋体" w:cs="宋体"/>
        </w:rPr>
      </w:pPr>
      <w:r>
        <w:rPr>
          <w:rFonts w:hint="eastAsia" w:ascii="宋体" w:hAnsi="宋体" w:eastAsia="宋体" w:cs="宋体"/>
        </w:rPr>
        <w:t>（2）张某、王某拒绝E公司的法定代表人钱某的听证请求是否合法？为什么？（3分）</w:t>
      </w:r>
    </w:p>
    <w:p>
      <w:pPr>
        <w:spacing w:line="240" w:lineRule="auto"/>
        <w:rPr>
          <w:rFonts w:hint="eastAsia" w:ascii="宋体" w:hAnsi="宋体" w:eastAsia="宋体" w:cs="宋体"/>
        </w:rPr>
      </w:pPr>
      <w:r>
        <w:rPr>
          <w:rFonts w:hint="eastAsia" w:ascii="宋体" w:hAnsi="宋体" w:eastAsia="宋体" w:cs="宋体"/>
        </w:rPr>
        <w:t>（3）张某、王某对E公司作出罚款3000元、吊销营业执照的处罚，是否违反《行政处罚法》关于“一事不再罚”的规定？为什么？（3分）</w:t>
      </w:r>
    </w:p>
    <w:p>
      <w:pPr>
        <w:spacing w:line="240" w:lineRule="auto"/>
        <w:rPr>
          <w:rFonts w:hint="eastAsia" w:ascii="宋体" w:hAnsi="宋体" w:eastAsia="宋体" w:cs="宋体"/>
        </w:rPr>
      </w:pPr>
      <w:r>
        <w:rPr>
          <w:rFonts w:hint="eastAsia" w:ascii="宋体" w:hAnsi="宋体" w:eastAsia="宋体" w:cs="宋体"/>
        </w:rPr>
        <w:t>（4）E公司对上述行政处罚均不服，是否可以以天津市工商局北辰分局和天津市地税局北辰分局为共同被告， 向人民法院提起行政诉讼？为什么？（2分）</w:t>
      </w:r>
    </w:p>
    <w:p>
      <w:pPr>
        <w:spacing w:line="360" w:lineRule="auto"/>
        <w:rPr>
          <w:rFonts w:hint="eastAsia" w:ascii="宋体" w:hAnsi="宋体" w:eastAsia="宋体" w:cs="宋体"/>
          <w:sz w:val="21"/>
          <w:szCs w:val="21"/>
          <w:u w:val="none"/>
        </w:rPr>
      </w:pPr>
    </w:p>
    <w:p>
      <w:pPr>
        <w:rPr>
          <w:rFonts w:hint="eastAsia" w:ascii="宋体" w:hAnsi="宋体" w:eastAsia="宋体" w:cs="宋体"/>
          <w:caps/>
          <w:smallCaps w:val="0"/>
          <w:sz w:val="21"/>
          <w:szCs w:val="21"/>
          <w:u w:val="none"/>
          <w:lang w:eastAsia="zh-CN"/>
        </w:rPr>
      </w:pPr>
    </w:p>
    <w:p>
      <w:pPr>
        <w:spacing w:line="240" w:lineRule="auto"/>
        <w:rPr>
          <w:rFonts w:hint="eastAsia" w:ascii="宋体" w:hAnsi="宋体" w:eastAsia="宋体" w:cs="宋体"/>
          <w:b/>
          <w:sz w:val="21"/>
          <w:szCs w:val="21"/>
          <w:u w:val="none"/>
        </w:rPr>
      </w:pPr>
      <w:r>
        <w:rPr>
          <w:rFonts w:hint="eastAsia" w:ascii="宋体" w:hAnsi="宋体" w:eastAsia="宋体" w:cs="宋体"/>
          <w:b/>
          <w:bCs/>
          <w:sz w:val="21"/>
          <w:szCs w:val="21"/>
          <w:u w:val="none"/>
        </w:rPr>
        <w:t>行政法与行政诉讼法</w:t>
      </w:r>
    </w:p>
    <w:p>
      <w:pPr>
        <w:pStyle w:val="7"/>
        <w:numPr>
          <w:ilvl w:val="0"/>
          <w:numId w:val="5"/>
        </w:numPr>
        <w:spacing w:line="240" w:lineRule="auto"/>
        <w:ind w:firstLineChars="0"/>
        <w:rPr>
          <w:rFonts w:hint="eastAsia" w:ascii="宋体" w:hAnsi="宋体" w:eastAsia="宋体" w:cs="宋体"/>
          <w:b/>
          <w:sz w:val="21"/>
          <w:szCs w:val="21"/>
          <w:u w:val="none"/>
        </w:rPr>
      </w:pPr>
      <w:r>
        <w:rPr>
          <w:rFonts w:hint="eastAsia" w:ascii="宋体" w:hAnsi="宋体" w:eastAsia="宋体" w:cs="宋体"/>
          <w:b/>
          <w:sz w:val="21"/>
          <w:szCs w:val="21"/>
          <w:u w:val="none"/>
        </w:rPr>
        <w:t>名词解释</w:t>
      </w:r>
    </w:p>
    <w:p>
      <w:pPr>
        <w:spacing w:line="240" w:lineRule="auto"/>
        <w:rPr>
          <w:rFonts w:hint="eastAsia" w:ascii="宋体" w:hAnsi="宋体" w:eastAsia="宋体" w:cs="宋体"/>
          <w:sz w:val="21"/>
          <w:szCs w:val="21"/>
          <w:u w:val="none"/>
        </w:rPr>
      </w:pPr>
      <w:r>
        <w:rPr>
          <w:rFonts w:hint="eastAsia" w:ascii="宋体" w:hAnsi="宋体" w:eastAsia="宋体" w:cs="宋体"/>
          <w:sz w:val="21"/>
          <w:szCs w:val="21"/>
          <w:u w:val="none"/>
        </w:rPr>
        <w:t>1、行政权</w:t>
      </w:r>
    </w:p>
    <w:p>
      <w:pPr>
        <w:spacing w:line="240" w:lineRule="auto"/>
        <w:rPr>
          <w:rFonts w:hint="eastAsia" w:ascii="宋体" w:hAnsi="宋体" w:eastAsia="宋体" w:cs="宋体"/>
          <w:sz w:val="21"/>
          <w:szCs w:val="21"/>
          <w:u w:val="none"/>
        </w:rPr>
      </w:pPr>
      <w:r>
        <w:rPr>
          <w:rFonts w:hint="eastAsia" w:ascii="宋体" w:hAnsi="宋体" w:eastAsia="宋体" w:cs="宋体"/>
          <w:sz w:val="21"/>
          <w:szCs w:val="21"/>
          <w:u w:val="none"/>
        </w:rPr>
        <w:t xml:space="preserve">  由国家宪法、法律赋予或认可的国家行政机关和公共行政组织执行法律规范，对国家和 社会公共事务实施行政管理活动的权力。</w:t>
      </w:r>
    </w:p>
    <w:p>
      <w:pPr>
        <w:numPr>
          <w:ilvl w:val="0"/>
          <w:numId w:val="6"/>
        </w:numPr>
        <w:spacing w:line="240" w:lineRule="auto"/>
        <w:ind w:left="720" w:hanging="360"/>
        <w:rPr>
          <w:rFonts w:hint="eastAsia" w:ascii="宋体" w:hAnsi="宋体" w:eastAsia="宋体" w:cs="宋体"/>
          <w:sz w:val="21"/>
          <w:szCs w:val="21"/>
          <w:u w:val="none"/>
        </w:rPr>
      </w:pPr>
      <w:r>
        <w:rPr>
          <w:rFonts w:hint="eastAsia" w:ascii="宋体" w:hAnsi="宋体" w:eastAsia="宋体" w:cs="宋体"/>
          <w:sz w:val="21"/>
          <w:szCs w:val="21"/>
          <w:u w:val="none"/>
        </w:rPr>
        <w:t>行政给付</w:t>
      </w:r>
    </w:p>
    <w:p>
      <w:pPr>
        <w:spacing w:line="240" w:lineRule="auto"/>
        <w:rPr>
          <w:rFonts w:hint="eastAsia" w:ascii="宋体" w:hAnsi="宋体" w:eastAsia="宋体" w:cs="宋体"/>
          <w:sz w:val="21"/>
          <w:szCs w:val="21"/>
          <w:u w:val="none"/>
        </w:rPr>
      </w:pPr>
      <w:r>
        <w:rPr>
          <w:rFonts w:hint="eastAsia" w:ascii="宋体" w:hAnsi="宋体" w:eastAsia="宋体" w:cs="宋体"/>
          <w:sz w:val="21"/>
          <w:szCs w:val="21"/>
          <w:u w:val="none"/>
        </w:rPr>
        <w:t xml:space="preserve">   行政给付又称行政物质帮助，它是指行政机关对公民在年老、疾病或丧失劳动能力等情况或其他特殊情况下，依照有关法律、法规规定，赋予其一定的物质权益或与物质有关的权益的具体行政行为。</w:t>
      </w:r>
    </w:p>
    <w:p>
      <w:pPr>
        <w:spacing w:line="240" w:lineRule="auto"/>
        <w:rPr>
          <w:rFonts w:hint="eastAsia" w:ascii="宋体" w:hAnsi="宋体" w:eastAsia="宋体" w:cs="宋体"/>
          <w:sz w:val="21"/>
          <w:szCs w:val="21"/>
          <w:u w:val="none"/>
        </w:rPr>
      </w:pPr>
      <w:r>
        <w:rPr>
          <w:rFonts w:hint="eastAsia" w:ascii="宋体" w:hAnsi="宋体" w:eastAsia="宋体" w:cs="宋体"/>
          <w:sz w:val="21"/>
          <w:szCs w:val="21"/>
          <w:u w:val="none"/>
        </w:rPr>
        <w:t>3、行政处罚</w:t>
      </w:r>
    </w:p>
    <w:p>
      <w:pPr>
        <w:spacing w:line="240" w:lineRule="auto"/>
        <w:ind w:firstLine="315" w:firstLineChars="150"/>
        <w:rPr>
          <w:rFonts w:hint="eastAsia" w:ascii="宋体" w:hAnsi="宋体" w:eastAsia="宋体" w:cs="宋体"/>
          <w:sz w:val="21"/>
          <w:szCs w:val="21"/>
          <w:u w:val="none"/>
        </w:rPr>
      </w:pPr>
      <w:r>
        <w:rPr>
          <w:rFonts w:hint="eastAsia" w:ascii="宋体" w:hAnsi="宋体" w:eastAsia="宋体" w:cs="宋体"/>
          <w:sz w:val="21"/>
          <w:szCs w:val="21"/>
          <w:u w:val="none"/>
        </w:rPr>
        <w:t>行政处罚，是指行政主体为达到对违法者予以惩戒，依法对行政相对人违反行政法律规范、但尚未构成犯罪的行为（违反行政管理秩序的行为），给予人身的、财产的、名誉的及其他形式的法律制裁的行政行为。</w:t>
      </w:r>
    </w:p>
    <w:p>
      <w:pPr>
        <w:spacing w:line="240" w:lineRule="auto"/>
        <w:rPr>
          <w:rFonts w:hint="eastAsia" w:ascii="宋体" w:hAnsi="宋体" w:eastAsia="宋体" w:cs="宋体"/>
          <w:sz w:val="21"/>
          <w:szCs w:val="21"/>
          <w:u w:val="none"/>
        </w:rPr>
      </w:pPr>
      <w:r>
        <w:rPr>
          <w:rFonts w:hint="eastAsia" w:ascii="宋体" w:hAnsi="宋体" w:eastAsia="宋体" w:cs="宋体"/>
          <w:sz w:val="21"/>
          <w:szCs w:val="21"/>
          <w:u w:val="none"/>
        </w:rPr>
        <w:t>4、行政裁决</w:t>
      </w:r>
    </w:p>
    <w:p>
      <w:pPr>
        <w:pStyle w:val="7"/>
        <w:spacing w:line="240" w:lineRule="auto"/>
        <w:ind w:left="420" w:firstLine="0" w:firstLineChars="0"/>
        <w:rPr>
          <w:rFonts w:hint="eastAsia" w:ascii="宋体" w:hAnsi="宋体" w:eastAsia="宋体" w:cs="宋体"/>
          <w:sz w:val="21"/>
          <w:szCs w:val="21"/>
          <w:u w:val="none"/>
        </w:rPr>
      </w:pPr>
      <w:r>
        <w:rPr>
          <w:rFonts w:hint="eastAsia" w:ascii="宋体" w:hAnsi="宋体" w:eastAsia="宋体" w:cs="宋体"/>
          <w:sz w:val="21"/>
          <w:szCs w:val="21"/>
          <w:u w:val="none"/>
        </w:rPr>
        <w:t>行政主体根据法律的授权，对平等主体之间特定的民事纠纷居间进行裁断的行为。</w:t>
      </w:r>
    </w:p>
    <w:p>
      <w:pPr>
        <w:numPr>
          <w:ilvl w:val="0"/>
          <w:numId w:val="0"/>
        </w:numPr>
        <w:spacing w:line="240" w:lineRule="auto"/>
        <w:ind w:leftChars="0"/>
        <w:rPr>
          <w:rFonts w:hint="eastAsia" w:ascii="宋体" w:hAnsi="宋体" w:eastAsia="宋体" w:cs="宋体"/>
          <w:sz w:val="21"/>
          <w:szCs w:val="21"/>
          <w:u w:val="none"/>
        </w:rPr>
      </w:pPr>
      <w:r>
        <w:rPr>
          <w:rFonts w:hint="eastAsia" w:ascii="宋体" w:hAnsi="宋体" w:eastAsia="宋体" w:cs="宋体"/>
          <w:sz w:val="21"/>
          <w:szCs w:val="21"/>
          <w:u w:val="none"/>
          <w:lang w:val="en-US" w:eastAsia="zh-CN"/>
        </w:rPr>
        <w:t>5、</w:t>
      </w:r>
      <w:r>
        <w:rPr>
          <w:rFonts w:hint="eastAsia" w:ascii="宋体" w:hAnsi="宋体" w:eastAsia="宋体" w:cs="宋体"/>
          <w:sz w:val="21"/>
          <w:szCs w:val="21"/>
          <w:u w:val="none"/>
        </w:rPr>
        <w:t>政府内部监督</w:t>
      </w:r>
    </w:p>
    <w:p>
      <w:pPr>
        <w:spacing w:line="240" w:lineRule="auto"/>
        <w:rPr>
          <w:rFonts w:hint="eastAsia" w:ascii="宋体" w:hAnsi="宋体" w:eastAsia="宋体" w:cs="宋体"/>
        </w:rPr>
      </w:pPr>
      <w:r>
        <w:rPr>
          <w:rFonts w:hint="eastAsia" w:ascii="宋体" w:hAnsi="宋体" w:eastAsia="宋体" w:cs="宋体"/>
        </w:rPr>
        <w:t>政府内部监督是指监督主体是政府机关，政府对其所属各职能部门、主管机关、隶属机关的行为进行监督，也包括同级政府机关之间以及下级政府机关对上级政府机关的监督。</w:t>
      </w:r>
    </w:p>
    <w:p>
      <w:pPr>
        <w:spacing w:line="240" w:lineRule="auto"/>
        <w:rPr>
          <w:rFonts w:hint="eastAsia" w:ascii="宋体" w:hAnsi="宋体" w:eastAsia="宋体" w:cs="宋体"/>
        </w:rPr>
      </w:pPr>
      <w:r>
        <w:rPr>
          <w:rFonts w:hint="eastAsia" w:ascii="宋体" w:hAnsi="宋体" w:eastAsia="宋体" w:cs="宋体"/>
        </w:rPr>
        <w:t>9</w:t>
      </w:r>
      <w:r>
        <w:rPr>
          <w:rFonts w:hint="eastAsia" w:ascii="宋体" w:hAnsi="宋体" w:eastAsia="宋体" w:cs="宋体"/>
          <w:lang w:eastAsia="zh-CN"/>
        </w:rPr>
        <w:t>、</w:t>
      </w:r>
      <w:r>
        <w:rPr>
          <w:rFonts w:hint="eastAsia" w:ascii="宋体" w:hAnsi="宋体" w:eastAsia="宋体" w:cs="宋体"/>
        </w:rPr>
        <w:t>行政诉讼是指人民法院应行政相对人的请求，对具体行政行为的合法性进行审查，为行政相对人提供法律救济的活动。</w:t>
      </w:r>
    </w:p>
    <w:p>
      <w:pPr>
        <w:spacing w:line="240" w:lineRule="auto"/>
        <w:rPr>
          <w:rFonts w:hint="eastAsia" w:ascii="宋体" w:hAnsi="宋体" w:eastAsia="宋体" w:cs="宋体"/>
        </w:rPr>
      </w:pPr>
      <w:r>
        <w:rPr>
          <w:rFonts w:hint="eastAsia" w:ascii="宋体" w:hAnsi="宋体" w:eastAsia="宋体" w:cs="宋体"/>
          <w:lang w:val="en-US" w:eastAsia="zh-CN"/>
        </w:rPr>
        <w:t>1</w:t>
      </w:r>
      <w:r>
        <w:rPr>
          <w:rFonts w:hint="eastAsia" w:ascii="宋体" w:hAnsi="宋体" w:eastAsia="宋体" w:cs="宋体"/>
        </w:rPr>
        <w:t>0</w:t>
      </w:r>
      <w:r>
        <w:rPr>
          <w:rFonts w:hint="eastAsia" w:ascii="宋体" w:hAnsi="宋体" w:eastAsia="宋体" w:cs="宋体"/>
          <w:lang w:eastAsia="zh-CN"/>
        </w:rPr>
        <w:t>、</w:t>
      </w:r>
      <w:r>
        <w:rPr>
          <w:rFonts w:hint="eastAsia" w:ascii="宋体" w:hAnsi="宋体" w:eastAsia="宋体" w:cs="宋体"/>
        </w:rPr>
        <w:t>行政补偿是指行政主体及其工作人员合法行使职权的活动给行政相对人的合法权益造成损失的，由国家对该损失予以弥补的制度。</w:t>
      </w:r>
    </w:p>
    <w:p>
      <w:pPr>
        <w:spacing w:line="240" w:lineRule="auto"/>
        <w:rPr>
          <w:rFonts w:hint="eastAsia" w:ascii="宋体" w:hAnsi="宋体" w:eastAsia="宋体" w:cs="宋体"/>
          <w:b/>
          <w:sz w:val="21"/>
          <w:szCs w:val="21"/>
          <w:u w:val="none"/>
        </w:rPr>
      </w:pPr>
    </w:p>
    <w:p>
      <w:pPr>
        <w:pStyle w:val="7"/>
        <w:numPr>
          <w:ilvl w:val="0"/>
          <w:numId w:val="5"/>
        </w:numPr>
        <w:spacing w:line="240" w:lineRule="auto"/>
        <w:ind w:firstLineChars="0"/>
        <w:rPr>
          <w:rFonts w:hint="eastAsia" w:ascii="宋体" w:hAnsi="宋体" w:eastAsia="宋体" w:cs="宋体"/>
          <w:b/>
          <w:sz w:val="21"/>
          <w:szCs w:val="21"/>
          <w:u w:val="none"/>
        </w:rPr>
      </w:pPr>
      <w:r>
        <w:rPr>
          <w:rFonts w:hint="eastAsia" w:ascii="宋体" w:hAnsi="宋体" w:eastAsia="宋体" w:cs="宋体"/>
          <w:b/>
          <w:sz w:val="21"/>
          <w:szCs w:val="21"/>
          <w:u w:val="none"/>
        </w:rPr>
        <w:t>单选</w:t>
      </w:r>
    </w:p>
    <w:p>
      <w:pPr>
        <w:spacing w:line="240" w:lineRule="auto"/>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1-5、</w:t>
      </w:r>
      <w:r>
        <w:rPr>
          <w:rFonts w:hint="eastAsia" w:ascii="宋体" w:hAnsi="宋体" w:eastAsia="宋体" w:cs="宋体"/>
          <w:sz w:val="21"/>
          <w:szCs w:val="21"/>
          <w:u w:val="none"/>
        </w:rPr>
        <w:t>B</w:t>
      </w:r>
      <w:r>
        <w:rPr>
          <w:rFonts w:hint="eastAsia" w:ascii="宋体" w:hAnsi="宋体" w:eastAsia="宋体" w:cs="宋体"/>
          <w:sz w:val="21"/>
          <w:szCs w:val="21"/>
          <w:u w:val="none"/>
          <w:lang w:val="en-US" w:eastAsia="zh-CN"/>
        </w:rPr>
        <w:t xml:space="preserve"> </w:t>
      </w:r>
      <w:r>
        <w:rPr>
          <w:rFonts w:hint="eastAsia" w:ascii="宋体" w:hAnsi="宋体" w:eastAsia="宋体" w:cs="宋体"/>
          <w:sz w:val="21"/>
          <w:szCs w:val="21"/>
          <w:u w:val="none"/>
        </w:rPr>
        <w:t>B</w:t>
      </w:r>
      <w:r>
        <w:rPr>
          <w:rFonts w:hint="eastAsia" w:ascii="宋体" w:hAnsi="宋体" w:eastAsia="宋体" w:cs="宋体"/>
          <w:sz w:val="21"/>
          <w:szCs w:val="21"/>
          <w:u w:val="none"/>
          <w:lang w:val="en-US" w:eastAsia="zh-CN"/>
        </w:rPr>
        <w:t xml:space="preserve"> </w:t>
      </w:r>
      <w:r>
        <w:rPr>
          <w:rFonts w:hint="eastAsia" w:ascii="宋体" w:hAnsi="宋体" w:eastAsia="宋体" w:cs="宋体"/>
          <w:sz w:val="21"/>
          <w:szCs w:val="21"/>
          <w:u w:val="none"/>
        </w:rPr>
        <w:t>B</w:t>
      </w:r>
      <w:r>
        <w:rPr>
          <w:rFonts w:hint="eastAsia" w:ascii="宋体" w:hAnsi="宋体" w:eastAsia="宋体" w:cs="宋体"/>
          <w:sz w:val="21"/>
          <w:szCs w:val="21"/>
          <w:u w:val="none"/>
          <w:lang w:val="en-US" w:eastAsia="zh-CN"/>
        </w:rPr>
        <w:t xml:space="preserve"> </w:t>
      </w:r>
      <w:r>
        <w:rPr>
          <w:rFonts w:hint="eastAsia" w:ascii="宋体" w:hAnsi="宋体" w:eastAsia="宋体" w:cs="宋体"/>
          <w:sz w:val="21"/>
          <w:szCs w:val="21"/>
          <w:u w:val="none"/>
        </w:rPr>
        <w:t>D</w:t>
      </w:r>
      <w:r>
        <w:rPr>
          <w:rFonts w:hint="eastAsia" w:ascii="宋体" w:hAnsi="宋体" w:eastAsia="宋体" w:cs="宋体"/>
          <w:sz w:val="21"/>
          <w:szCs w:val="21"/>
          <w:u w:val="none"/>
          <w:lang w:val="en-US" w:eastAsia="zh-CN"/>
        </w:rPr>
        <w:t xml:space="preserve">  </w:t>
      </w:r>
      <w:r>
        <w:rPr>
          <w:rFonts w:hint="eastAsia" w:ascii="宋体" w:hAnsi="宋体" w:eastAsia="宋体" w:cs="宋体"/>
          <w:sz w:val="21"/>
          <w:szCs w:val="21"/>
          <w:u w:val="none"/>
        </w:rPr>
        <w:t xml:space="preserve">D  </w:t>
      </w:r>
      <w:r>
        <w:rPr>
          <w:rFonts w:hint="eastAsia" w:ascii="宋体" w:hAnsi="宋体" w:eastAsia="宋体" w:cs="宋体"/>
          <w:sz w:val="21"/>
          <w:szCs w:val="21"/>
          <w:u w:val="none"/>
          <w:lang w:val="en-US" w:eastAsia="zh-CN"/>
        </w:rPr>
        <w:t>6-10、</w:t>
      </w:r>
      <w:r>
        <w:rPr>
          <w:rFonts w:hint="eastAsia" w:ascii="宋体" w:hAnsi="宋体" w:eastAsia="宋体" w:cs="宋体"/>
          <w:sz w:val="21"/>
          <w:szCs w:val="21"/>
          <w:u w:val="none"/>
        </w:rPr>
        <w:t>A</w:t>
      </w:r>
      <w:r>
        <w:rPr>
          <w:rFonts w:hint="eastAsia" w:ascii="宋体" w:hAnsi="宋体" w:eastAsia="宋体" w:cs="宋体"/>
          <w:sz w:val="21"/>
          <w:szCs w:val="21"/>
          <w:u w:val="none"/>
          <w:lang w:val="en-US" w:eastAsia="zh-CN"/>
        </w:rPr>
        <w:t xml:space="preserve"> </w:t>
      </w:r>
      <w:r>
        <w:rPr>
          <w:rFonts w:hint="eastAsia" w:ascii="宋体" w:hAnsi="宋体" w:eastAsia="宋体" w:cs="宋体"/>
          <w:sz w:val="21"/>
          <w:szCs w:val="21"/>
          <w:u w:val="none"/>
        </w:rPr>
        <w:t>A</w:t>
      </w:r>
      <w:r>
        <w:rPr>
          <w:rFonts w:hint="eastAsia" w:ascii="宋体" w:hAnsi="宋体" w:eastAsia="宋体" w:cs="宋体"/>
          <w:sz w:val="21"/>
          <w:szCs w:val="21"/>
          <w:u w:val="none"/>
          <w:lang w:val="en-US" w:eastAsia="zh-CN"/>
        </w:rPr>
        <w:t xml:space="preserve"> </w:t>
      </w:r>
      <w:r>
        <w:rPr>
          <w:rFonts w:hint="eastAsia" w:ascii="宋体" w:hAnsi="宋体" w:eastAsia="宋体" w:cs="宋体"/>
          <w:sz w:val="21"/>
          <w:szCs w:val="21"/>
          <w:u w:val="none"/>
          <w:lang w:eastAsia="zh-CN"/>
        </w:rPr>
        <w:t>？</w:t>
      </w:r>
      <w:r>
        <w:rPr>
          <w:rFonts w:hint="eastAsia" w:ascii="宋体" w:hAnsi="宋体" w:eastAsia="宋体" w:cs="宋体"/>
          <w:sz w:val="21"/>
          <w:szCs w:val="21"/>
          <w:u w:val="none"/>
          <w:lang w:val="en-US" w:eastAsia="zh-CN"/>
        </w:rPr>
        <w:t xml:space="preserve"> </w:t>
      </w:r>
      <w:r>
        <w:rPr>
          <w:rFonts w:hint="eastAsia" w:ascii="宋体" w:hAnsi="宋体" w:eastAsia="宋体" w:cs="宋体"/>
          <w:sz w:val="21"/>
          <w:szCs w:val="21"/>
          <w:u w:val="none"/>
        </w:rPr>
        <w:t>B</w:t>
      </w:r>
      <w:r>
        <w:rPr>
          <w:rFonts w:hint="eastAsia" w:ascii="宋体" w:hAnsi="宋体" w:eastAsia="宋体" w:cs="宋体"/>
          <w:sz w:val="21"/>
          <w:szCs w:val="21"/>
          <w:u w:val="none"/>
          <w:lang w:val="en-US" w:eastAsia="zh-CN"/>
        </w:rPr>
        <w:t xml:space="preserve"> </w:t>
      </w:r>
      <w:r>
        <w:rPr>
          <w:rFonts w:hint="eastAsia" w:ascii="宋体" w:hAnsi="宋体" w:eastAsia="宋体" w:cs="宋体"/>
          <w:sz w:val="21"/>
          <w:szCs w:val="21"/>
          <w:u w:val="none"/>
        </w:rPr>
        <w:t>A</w:t>
      </w:r>
      <w:r>
        <w:rPr>
          <w:rFonts w:hint="eastAsia" w:ascii="宋体" w:hAnsi="宋体" w:eastAsia="宋体" w:cs="宋体"/>
          <w:sz w:val="21"/>
          <w:szCs w:val="21"/>
          <w:u w:val="none"/>
          <w:lang w:val="en-US" w:eastAsia="zh-CN"/>
        </w:rPr>
        <w:t xml:space="preserve"> </w:t>
      </w:r>
    </w:p>
    <w:p>
      <w:pPr>
        <w:spacing w:line="240" w:lineRule="auto"/>
        <w:rPr>
          <w:rFonts w:hint="eastAsia" w:ascii="宋体" w:hAnsi="宋体" w:eastAsia="宋体" w:cs="宋体"/>
          <w:lang w:val="en-US" w:eastAsia="zh-CN"/>
        </w:rPr>
      </w:pPr>
      <w:r>
        <w:rPr>
          <w:rFonts w:hint="eastAsia" w:ascii="宋体" w:hAnsi="宋体" w:eastAsia="宋体" w:cs="宋体"/>
        </w:rPr>
        <w:t>1</w:t>
      </w:r>
      <w:r>
        <w:rPr>
          <w:rFonts w:hint="eastAsia" w:ascii="宋体" w:hAnsi="宋体" w:eastAsia="宋体" w:cs="宋体"/>
          <w:lang w:val="en-US" w:eastAsia="zh-CN"/>
        </w:rPr>
        <w:t>1-1</w:t>
      </w:r>
      <w:r>
        <w:rPr>
          <w:rFonts w:hint="eastAsia" w:ascii="宋体" w:hAnsi="宋体" w:eastAsia="宋体" w:cs="宋体"/>
        </w:rPr>
        <w:t>5</w:t>
      </w:r>
      <w:r>
        <w:rPr>
          <w:rFonts w:hint="eastAsia" w:ascii="宋体" w:hAnsi="宋体" w:eastAsia="宋体" w:cs="宋体"/>
          <w:lang w:eastAsia="zh-CN"/>
        </w:rPr>
        <w:t>、？</w:t>
      </w:r>
      <w:r>
        <w:rPr>
          <w:rFonts w:hint="eastAsia" w:ascii="宋体" w:hAnsi="宋体" w:eastAsia="宋体" w:cs="宋体"/>
          <w:lang w:val="en-US" w:eastAsia="zh-CN"/>
        </w:rPr>
        <w:t xml:space="preserve"> </w:t>
      </w:r>
      <w:r>
        <w:rPr>
          <w:rFonts w:hint="eastAsia" w:ascii="宋体" w:hAnsi="宋体" w:eastAsia="宋体" w:cs="宋体"/>
        </w:rPr>
        <w:t>A</w:t>
      </w:r>
      <w:r>
        <w:rPr>
          <w:rFonts w:hint="eastAsia" w:ascii="宋体" w:hAnsi="宋体" w:eastAsia="宋体" w:cs="宋体"/>
          <w:lang w:val="en-US" w:eastAsia="zh-CN"/>
        </w:rPr>
        <w:t xml:space="preserve"> </w:t>
      </w:r>
      <w:r>
        <w:rPr>
          <w:rFonts w:hint="eastAsia" w:ascii="宋体" w:hAnsi="宋体" w:eastAsia="宋体" w:cs="宋体"/>
        </w:rPr>
        <w:t>C</w:t>
      </w:r>
      <w:r>
        <w:rPr>
          <w:rFonts w:hint="eastAsia" w:ascii="宋体" w:hAnsi="宋体" w:eastAsia="宋体" w:cs="宋体"/>
          <w:lang w:val="en-US" w:eastAsia="zh-CN"/>
        </w:rPr>
        <w:t xml:space="preserve"> </w:t>
      </w:r>
      <w:r>
        <w:rPr>
          <w:rFonts w:hint="eastAsia" w:ascii="宋体" w:hAnsi="宋体" w:eastAsia="宋体" w:cs="宋体"/>
        </w:rPr>
        <w:t>D</w:t>
      </w:r>
      <w:r>
        <w:rPr>
          <w:rFonts w:hint="eastAsia" w:ascii="宋体" w:hAnsi="宋体" w:eastAsia="宋体" w:cs="宋体"/>
          <w:lang w:val="en-US" w:eastAsia="zh-CN"/>
        </w:rPr>
        <w:t xml:space="preserve"> </w:t>
      </w:r>
      <w:r>
        <w:rPr>
          <w:rFonts w:hint="eastAsia" w:ascii="宋体" w:hAnsi="宋体" w:eastAsia="宋体" w:cs="宋体"/>
        </w:rPr>
        <w:t>C</w:t>
      </w:r>
      <w:r>
        <w:rPr>
          <w:rFonts w:hint="eastAsia" w:ascii="宋体" w:hAnsi="宋体" w:eastAsia="宋体" w:cs="宋体"/>
          <w:lang w:val="en-US" w:eastAsia="zh-CN"/>
        </w:rPr>
        <w:t xml:space="preserve"> </w:t>
      </w:r>
      <w:r>
        <w:rPr>
          <w:rFonts w:hint="eastAsia" w:ascii="宋体" w:hAnsi="宋体" w:eastAsia="宋体" w:cs="宋体"/>
        </w:rPr>
        <w:t xml:space="preserve">  </w:t>
      </w:r>
      <w:r>
        <w:rPr>
          <w:rFonts w:hint="eastAsia" w:ascii="宋体" w:hAnsi="宋体" w:eastAsia="宋体" w:cs="宋体"/>
          <w:lang w:val="en-US" w:eastAsia="zh-CN"/>
        </w:rPr>
        <w:t>1</w:t>
      </w:r>
      <w:r>
        <w:rPr>
          <w:rFonts w:hint="eastAsia" w:ascii="宋体" w:hAnsi="宋体" w:eastAsia="宋体" w:cs="宋体"/>
        </w:rPr>
        <w:t>6</w:t>
      </w:r>
      <w:r>
        <w:rPr>
          <w:rFonts w:hint="eastAsia" w:ascii="宋体" w:hAnsi="宋体" w:eastAsia="宋体" w:cs="宋体"/>
          <w:lang w:val="en-US" w:eastAsia="zh-CN"/>
        </w:rPr>
        <w:t>-2</w:t>
      </w:r>
      <w:r>
        <w:rPr>
          <w:rFonts w:hint="eastAsia" w:ascii="宋体" w:hAnsi="宋体" w:eastAsia="宋体" w:cs="宋体"/>
        </w:rPr>
        <w:t>0</w:t>
      </w:r>
      <w:r>
        <w:rPr>
          <w:rFonts w:hint="eastAsia" w:ascii="宋体" w:hAnsi="宋体" w:eastAsia="宋体" w:cs="宋体"/>
          <w:lang w:eastAsia="zh-CN"/>
        </w:rPr>
        <w:t>、</w:t>
      </w:r>
      <w:r>
        <w:rPr>
          <w:rFonts w:hint="eastAsia" w:ascii="宋体" w:hAnsi="宋体" w:eastAsia="宋体" w:cs="宋体"/>
        </w:rPr>
        <w:t>A</w:t>
      </w:r>
      <w:r>
        <w:rPr>
          <w:rFonts w:hint="eastAsia" w:ascii="宋体" w:hAnsi="宋体" w:eastAsia="宋体" w:cs="宋体"/>
          <w:lang w:val="en-US" w:eastAsia="zh-CN"/>
        </w:rPr>
        <w:t xml:space="preserve"> </w:t>
      </w:r>
      <w:r>
        <w:rPr>
          <w:rFonts w:hint="eastAsia" w:ascii="宋体" w:hAnsi="宋体" w:eastAsia="宋体" w:cs="宋体"/>
        </w:rPr>
        <w:t>A</w:t>
      </w:r>
      <w:r>
        <w:rPr>
          <w:rFonts w:hint="eastAsia" w:ascii="宋体" w:hAnsi="宋体" w:eastAsia="宋体" w:cs="宋体"/>
          <w:lang w:val="en-US" w:eastAsia="zh-CN"/>
        </w:rPr>
        <w:t xml:space="preserve"> </w:t>
      </w:r>
      <w:r>
        <w:rPr>
          <w:rFonts w:hint="eastAsia" w:ascii="宋体" w:hAnsi="宋体" w:eastAsia="宋体" w:cs="宋体"/>
        </w:rPr>
        <w:t>C</w:t>
      </w:r>
      <w:r>
        <w:rPr>
          <w:rFonts w:hint="eastAsia" w:ascii="宋体" w:hAnsi="宋体" w:eastAsia="宋体" w:cs="宋体"/>
          <w:lang w:val="en-US" w:eastAsia="zh-CN"/>
        </w:rPr>
        <w:t xml:space="preserve"> </w:t>
      </w:r>
      <w:r>
        <w:rPr>
          <w:rFonts w:hint="eastAsia" w:ascii="宋体" w:hAnsi="宋体" w:eastAsia="宋体" w:cs="宋体"/>
        </w:rPr>
        <w:t>C</w:t>
      </w:r>
      <w:r>
        <w:rPr>
          <w:rFonts w:hint="eastAsia" w:ascii="宋体" w:hAnsi="宋体" w:eastAsia="宋体" w:cs="宋体"/>
          <w:lang w:val="en-US" w:eastAsia="zh-CN"/>
        </w:rPr>
        <w:t xml:space="preserve"> </w:t>
      </w:r>
      <w:r>
        <w:rPr>
          <w:rFonts w:hint="eastAsia" w:ascii="宋体" w:hAnsi="宋体" w:eastAsia="宋体" w:cs="宋体"/>
        </w:rPr>
        <w:t>D</w:t>
      </w:r>
      <w:r>
        <w:rPr>
          <w:rFonts w:hint="eastAsia" w:ascii="宋体" w:hAnsi="宋体" w:eastAsia="宋体" w:cs="宋体"/>
          <w:lang w:val="en-US" w:eastAsia="zh-CN"/>
        </w:rPr>
        <w:t xml:space="preserve"> </w:t>
      </w:r>
    </w:p>
    <w:p>
      <w:pPr>
        <w:spacing w:line="240" w:lineRule="auto"/>
        <w:rPr>
          <w:rFonts w:hint="eastAsia" w:ascii="宋体" w:hAnsi="宋体" w:eastAsia="宋体" w:cs="宋体"/>
          <w:sz w:val="21"/>
          <w:szCs w:val="21"/>
          <w:u w:val="none"/>
        </w:rPr>
      </w:pPr>
    </w:p>
    <w:p>
      <w:pPr>
        <w:pStyle w:val="7"/>
        <w:numPr>
          <w:ilvl w:val="0"/>
          <w:numId w:val="5"/>
        </w:numPr>
        <w:spacing w:line="240" w:lineRule="auto"/>
        <w:ind w:firstLineChars="0"/>
        <w:rPr>
          <w:rFonts w:hint="eastAsia" w:ascii="宋体" w:hAnsi="宋体" w:eastAsia="宋体" w:cs="宋体"/>
          <w:b/>
          <w:sz w:val="21"/>
          <w:szCs w:val="21"/>
          <w:u w:val="none"/>
        </w:rPr>
      </w:pPr>
      <w:r>
        <w:rPr>
          <w:rFonts w:hint="eastAsia" w:ascii="宋体" w:hAnsi="宋体" w:eastAsia="宋体" w:cs="宋体"/>
          <w:b/>
          <w:sz w:val="21"/>
          <w:szCs w:val="21"/>
          <w:u w:val="none"/>
        </w:rPr>
        <w:t>多选</w:t>
      </w:r>
    </w:p>
    <w:p>
      <w:pPr>
        <w:numPr>
          <w:ilvl w:val="0"/>
          <w:numId w:val="7"/>
        </w:numPr>
        <w:spacing w:line="240" w:lineRule="auto"/>
        <w:rPr>
          <w:rFonts w:hint="eastAsia" w:ascii="宋体" w:hAnsi="宋体" w:eastAsia="宋体" w:cs="宋体"/>
          <w:sz w:val="21"/>
          <w:szCs w:val="21"/>
          <w:u w:val="none"/>
          <w:lang w:val="en-US" w:eastAsia="zh-CN"/>
        </w:rPr>
      </w:pPr>
      <w:r>
        <w:rPr>
          <w:rFonts w:hint="eastAsia" w:ascii="宋体" w:hAnsi="宋体" w:eastAsia="宋体" w:cs="宋体"/>
          <w:sz w:val="21"/>
          <w:szCs w:val="21"/>
          <w:u w:val="none"/>
        </w:rPr>
        <w:t xml:space="preserve">AB   </w:t>
      </w:r>
      <w:r>
        <w:rPr>
          <w:rFonts w:hint="eastAsia" w:ascii="宋体" w:hAnsi="宋体" w:eastAsia="宋体" w:cs="宋体"/>
          <w:sz w:val="21"/>
          <w:szCs w:val="21"/>
          <w:u w:val="none"/>
          <w:lang w:val="en-US" w:eastAsia="zh-CN"/>
        </w:rPr>
        <w:t xml:space="preserve">2、 </w:t>
      </w:r>
      <w:r>
        <w:rPr>
          <w:rFonts w:hint="eastAsia" w:ascii="宋体" w:hAnsi="宋体" w:eastAsia="宋体" w:cs="宋体"/>
          <w:sz w:val="21"/>
          <w:szCs w:val="21"/>
          <w:u w:val="none"/>
        </w:rPr>
        <w:t xml:space="preserve">    </w:t>
      </w:r>
      <w:r>
        <w:rPr>
          <w:rFonts w:hint="eastAsia" w:ascii="宋体" w:hAnsi="宋体" w:eastAsia="宋体" w:cs="宋体"/>
          <w:sz w:val="21"/>
          <w:szCs w:val="21"/>
          <w:u w:val="none"/>
          <w:lang w:val="en-US" w:eastAsia="zh-CN"/>
        </w:rPr>
        <w:t>3、</w:t>
      </w:r>
      <w:r>
        <w:rPr>
          <w:rFonts w:hint="eastAsia" w:ascii="宋体" w:hAnsi="宋体" w:eastAsia="宋体" w:cs="宋体"/>
          <w:sz w:val="21"/>
          <w:szCs w:val="21"/>
          <w:u w:val="none"/>
        </w:rPr>
        <w:t xml:space="preserve">ACD   </w:t>
      </w:r>
      <w:r>
        <w:rPr>
          <w:rFonts w:hint="eastAsia" w:ascii="宋体" w:hAnsi="宋体" w:eastAsia="宋体" w:cs="宋体"/>
          <w:sz w:val="21"/>
          <w:szCs w:val="21"/>
          <w:u w:val="none"/>
          <w:lang w:val="en-US" w:eastAsia="zh-CN"/>
        </w:rPr>
        <w:t>4、</w:t>
      </w:r>
      <w:r>
        <w:rPr>
          <w:rFonts w:hint="eastAsia" w:ascii="宋体" w:hAnsi="宋体" w:eastAsia="宋体" w:cs="宋体"/>
          <w:sz w:val="21"/>
          <w:szCs w:val="21"/>
          <w:u w:val="none"/>
        </w:rPr>
        <w:t xml:space="preserve">BC  </w:t>
      </w:r>
      <w:r>
        <w:rPr>
          <w:rFonts w:hint="eastAsia" w:ascii="宋体" w:hAnsi="宋体" w:eastAsia="宋体" w:cs="宋体"/>
          <w:sz w:val="21"/>
          <w:szCs w:val="21"/>
          <w:u w:val="none"/>
          <w:lang w:val="en-US" w:eastAsia="zh-CN"/>
        </w:rPr>
        <w:t>5、</w:t>
      </w:r>
      <w:r>
        <w:rPr>
          <w:rFonts w:hint="eastAsia" w:ascii="宋体" w:hAnsi="宋体" w:eastAsia="宋体" w:cs="宋体"/>
          <w:sz w:val="21"/>
          <w:szCs w:val="21"/>
          <w:u w:val="none"/>
        </w:rPr>
        <w:t xml:space="preserve">ABC </w:t>
      </w:r>
      <w:r>
        <w:rPr>
          <w:rFonts w:hint="eastAsia" w:ascii="宋体" w:hAnsi="宋体" w:eastAsia="宋体" w:cs="宋体"/>
          <w:sz w:val="21"/>
          <w:szCs w:val="21"/>
          <w:u w:val="none"/>
          <w:lang w:val="en-US" w:eastAsia="zh-CN"/>
        </w:rPr>
        <w:t xml:space="preserve"> </w:t>
      </w:r>
    </w:p>
    <w:p>
      <w:pPr>
        <w:numPr>
          <w:ilvl w:val="0"/>
          <w:numId w:val="0"/>
        </w:numPr>
        <w:spacing w:line="240" w:lineRule="auto"/>
        <w:rPr>
          <w:rFonts w:hint="eastAsia" w:ascii="宋体" w:hAnsi="宋体" w:eastAsia="宋体" w:cs="宋体"/>
          <w:sz w:val="21"/>
          <w:szCs w:val="21"/>
          <w:u w:val="none"/>
          <w:lang w:val="en-US" w:eastAsia="zh-CN"/>
        </w:rPr>
      </w:pPr>
      <w:r>
        <w:rPr>
          <w:rFonts w:hint="eastAsia" w:ascii="宋体" w:hAnsi="宋体" w:eastAsia="宋体" w:cs="宋体"/>
          <w:lang w:val="en-US" w:eastAsia="zh-CN"/>
        </w:rPr>
        <w:t>6、</w:t>
      </w:r>
      <w:r>
        <w:rPr>
          <w:rFonts w:hint="eastAsia" w:ascii="宋体" w:hAnsi="宋体" w:eastAsia="宋体" w:cs="宋体"/>
        </w:rPr>
        <w:t xml:space="preserve">AB   </w:t>
      </w:r>
      <w:r>
        <w:rPr>
          <w:rFonts w:hint="eastAsia" w:ascii="宋体" w:hAnsi="宋体" w:eastAsia="宋体" w:cs="宋体"/>
          <w:lang w:val="en-US" w:eastAsia="zh-CN"/>
        </w:rPr>
        <w:t xml:space="preserve">7、 </w:t>
      </w:r>
      <w:r>
        <w:rPr>
          <w:rFonts w:hint="eastAsia" w:ascii="宋体" w:hAnsi="宋体" w:eastAsia="宋体" w:cs="宋体"/>
        </w:rPr>
        <w:t xml:space="preserve">    </w:t>
      </w:r>
      <w:r>
        <w:rPr>
          <w:rFonts w:hint="eastAsia" w:ascii="宋体" w:hAnsi="宋体" w:eastAsia="宋体" w:cs="宋体"/>
          <w:lang w:val="en-US" w:eastAsia="zh-CN"/>
        </w:rPr>
        <w:t>8、</w:t>
      </w:r>
      <w:r>
        <w:rPr>
          <w:rFonts w:hint="eastAsia" w:ascii="宋体" w:hAnsi="宋体" w:eastAsia="宋体" w:cs="宋体"/>
        </w:rPr>
        <w:t xml:space="preserve">AB    </w:t>
      </w:r>
      <w:r>
        <w:rPr>
          <w:rFonts w:hint="eastAsia" w:ascii="宋体" w:hAnsi="宋体" w:eastAsia="宋体" w:cs="宋体"/>
          <w:lang w:val="en-US" w:eastAsia="zh-CN"/>
        </w:rPr>
        <w:t>9、</w:t>
      </w:r>
      <w:r>
        <w:rPr>
          <w:rFonts w:hint="eastAsia" w:ascii="宋体" w:hAnsi="宋体" w:eastAsia="宋体" w:cs="宋体"/>
        </w:rPr>
        <w:t xml:space="preserve">ACD    </w:t>
      </w:r>
      <w:r>
        <w:rPr>
          <w:rFonts w:hint="eastAsia" w:ascii="宋体" w:hAnsi="宋体" w:eastAsia="宋体" w:cs="宋体"/>
          <w:lang w:val="en-US" w:eastAsia="zh-CN"/>
        </w:rPr>
        <w:t>10、</w:t>
      </w:r>
      <w:r>
        <w:rPr>
          <w:rFonts w:hint="eastAsia" w:ascii="宋体" w:hAnsi="宋体" w:eastAsia="宋体" w:cs="宋体"/>
        </w:rPr>
        <w:t>ABC</w:t>
      </w:r>
    </w:p>
    <w:p>
      <w:pPr>
        <w:spacing w:line="240" w:lineRule="auto"/>
        <w:rPr>
          <w:rFonts w:hint="eastAsia" w:ascii="宋体" w:hAnsi="宋体" w:eastAsia="宋体" w:cs="宋体"/>
          <w:sz w:val="21"/>
          <w:szCs w:val="21"/>
          <w:u w:val="none"/>
        </w:rPr>
      </w:pPr>
    </w:p>
    <w:p>
      <w:pPr>
        <w:pStyle w:val="7"/>
        <w:numPr>
          <w:ilvl w:val="0"/>
          <w:numId w:val="5"/>
        </w:numPr>
        <w:spacing w:line="240" w:lineRule="auto"/>
        <w:ind w:firstLineChars="0"/>
        <w:rPr>
          <w:rFonts w:hint="eastAsia" w:ascii="宋体" w:hAnsi="宋体" w:eastAsia="宋体" w:cs="宋体"/>
          <w:b/>
          <w:sz w:val="21"/>
          <w:szCs w:val="21"/>
          <w:u w:val="none"/>
        </w:rPr>
      </w:pPr>
      <w:r>
        <w:rPr>
          <w:rFonts w:hint="eastAsia" w:ascii="宋体" w:hAnsi="宋体" w:eastAsia="宋体" w:cs="宋体"/>
          <w:b/>
          <w:sz w:val="21"/>
          <w:szCs w:val="21"/>
          <w:u w:val="none"/>
        </w:rPr>
        <w:t>简答</w:t>
      </w:r>
    </w:p>
    <w:p>
      <w:pPr>
        <w:spacing w:line="240" w:lineRule="auto"/>
        <w:rPr>
          <w:rFonts w:hint="eastAsia" w:ascii="宋体" w:hAnsi="宋体" w:eastAsia="宋体" w:cs="宋体"/>
          <w:sz w:val="21"/>
          <w:szCs w:val="21"/>
          <w:u w:val="none"/>
        </w:rPr>
      </w:pPr>
      <w:r>
        <w:rPr>
          <w:rFonts w:hint="eastAsia" w:ascii="宋体" w:hAnsi="宋体" w:eastAsia="宋体" w:cs="宋体"/>
          <w:sz w:val="21"/>
          <w:szCs w:val="21"/>
          <w:u w:val="none"/>
        </w:rPr>
        <w:t>1、非政府公共组织与法定授权组织的区别。</w:t>
      </w:r>
    </w:p>
    <w:p>
      <w:pPr>
        <w:rPr>
          <w:rFonts w:hint="eastAsia"/>
          <w:lang w:val="en-US" w:eastAsia="zh-CN"/>
        </w:rPr>
      </w:pPr>
      <w:r>
        <w:rPr>
          <w:rFonts w:hint="eastAsia"/>
          <w:lang w:val="en-US" w:eastAsia="zh-CN"/>
        </w:rPr>
        <w:t>答：</w:t>
      </w:r>
    </w:p>
    <w:p>
      <w:pPr>
        <w:pStyle w:val="7"/>
        <w:numPr>
          <w:ilvl w:val="0"/>
          <w:numId w:val="8"/>
        </w:numPr>
        <w:spacing w:line="240" w:lineRule="auto"/>
        <w:ind w:firstLineChars="0"/>
        <w:rPr>
          <w:rFonts w:hint="eastAsia" w:ascii="宋体" w:hAnsi="宋体" w:eastAsia="宋体" w:cs="宋体"/>
          <w:sz w:val="21"/>
          <w:szCs w:val="21"/>
          <w:u w:val="none"/>
        </w:rPr>
      </w:pPr>
      <w:bookmarkStart w:id="0" w:name="_GoBack"/>
      <w:bookmarkEnd w:id="0"/>
      <w:r>
        <w:rPr>
          <w:rFonts w:hint="eastAsia" w:ascii="宋体" w:hAnsi="宋体" w:eastAsia="宋体" w:cs="宋体"/>
          <w:sz w:val="21"/>
          <w:szCs w:val="21"/>
          <w:u w:val="none"/>
        </w:rPr>
        <w:t>权力来源不同</w:t>
      </w:r>
    </w:p>
    <w:p>
      <w:pPr>
        <w:pStyle w:val="7"/>
        <w:numPr>
          <w:ilvl w:val="0"/>
          <w:numId w:val="8"/>
        </w:numPr>
        <w:spacing w:line="240" w:lineRule="auto"/>
        <w:ind w:firstLineChars="0"/>
        <w:rPr>
          <w:rFonts w:hint="eastAsia" w:ascii="宋体" w:hAnsi="宋体" w:eastAsia="宋体" w:cs="宋体"/>
          <w:sz w:val="21"/>
          <w:szCs w:val="21"/>
          <w:u w:val="none"/>
        </w:rPr>
      </w:pPr>
      <w:r>
        <w:rPr>
          <w:rFonts w:hint="eastAsia" w:ascii="宋体" w:hAnsi="宋体" w:eastAsia="宋体" w:cs="宋体"/>
          <w:sz w:val="21"/>
          <w:szCs w:val="21"/>
          <w:u w:val="none"/>
        </w:rPr>
        <w:t>权力性质不同</w:t>
      </w:r>
    </w:p>
    <w:p>
      <w:pPr>
        <w:pStyle w:val="7"/>
        <w:numPr>
          <w:ilvl w:val="0"/>
          <w:numId w:val="8"/>
        </w:numPr>
        <w:spacing w:line="240" w:lineRule="auto"/>
        <w:ind w:firstLineChars="0"/>
        <w:rPr>
          <w:rFonts w:hint="eastAsia" w:ascii="宋体" w:hAnsi="宋体" w:eastAsia="宋体" w:cs="宋体"/>
          <w:sz w:val="21"/>
          <w:szCs w:val="21"/>
          <w:u w:val="none"/>
        </w:rPr>
      </w:pPr>
      <w:r>
        <w:rPr>
          <w:rFonts w:hint="eastAsia" w:ascii="宋体" w:hAnsi="宋体" w:eastAsia="宋体" w:cs="宋体"/>
          <w:sz w:val="21"/>
          <w:szCs w:val="21"/>
          <w:u w:val="none"/>
        </w:rPr>
        <w:t>管理事务不同</w:t>
      </w:r>
    </w:p>
    <w:p>
      <w:pPr>
        <w:pStyle w:val="7"/>
        <w:numPr>
          <w:ilvl w:val="0"/>
          <w:numId w:val="8"/>
        </w:numPr>
        <w:spacing w:line="240" w:lineRule="auto"/>
        <w:ind w:firstLineChars="0"/>
        <w:rPr>
          <w:rFonts w:hint="eastAsia" w:ascii="宋体" w:hAnsi="宋体" w:eastAsia="宋体" w:cs="宋体"/>
          <w:sz w:val="21"/>
          <w:szCs w:val="21"/>
          <w:u w:val="none"/>
        </w:rPr>
      </w:pPr>
      <w:r>
        <w:rPr>
          <w:rFonts w:hint="eastAsia" w:ascii="宋体" w:hAnsi="宋体" w:eastAsia="宋体" w:cs="宋体"/>
          <w:sz w:val="21"/>
          <w:szCs w:val="21"/>
          <w:u w:val="none"/>
        </w:rPr>
        <w:t>责任归属不同。</w:t>
      </w:r>
    </w:p>
    <w:p>
      <w:pPr>
        <w:pStyle w:val="7"/>
        <w:spacing w:line="240" w:lineRule="auto"/>
        <w:ind w:left="420" w:firstLine="0" w:firstLineChars="0"/>
        <w:rPr>
          <w:rFonts w:hint="eastAsia" w:ascii="宋体" w:hAnsi="宋体" w:eastAsia="宋体" w:cs="宋体"/>
          <w:sz w:val="21"/>
          <w:szCs w:val="21"/>
          <w:u w:val="none"/>
        </w:rPr>
      </w:pPr>
    </w:p>
    <w:p>
      <w:pPr>
        <w:rPr>
          <w:rFonts w:hint="eastAsia"/>
          <w:lang w:val="en-US" w:eastAsia="zh-CN"/>
        </w:rPr>
      </w:pPr>
      <w:r>
        <w:rPr>
          <w:rFonts w:hint="eastAsia" w:ascii="宋体" w:hAnsi="宋体" w:eastAsia="宋体" w:cs="宋体"/>
          <w:sz w:val="21"/>
          <w:szCs w:val="21"/>
          <w:u w:val="none"/>
        </w:rPr>
        <w:t>2、</w:t>
      </w:r>
      <w:r>
        <w:rPr>
          <w:rFonts w:hint="eastAsia"/>
          <w:lang w:val="en-US" w:eastAsia="zh-CN"/>
        </w:rPr>
        <w:t>答：</w:t>
      </w:r>
    </w:p>
    <w:p>
      <w:pPr>
        <w:spacing w:line="240" w:lineRule="auto"/>
        <w:rPr>
          <w:rFonts w:hint="eastAsia" w:ascii="宋体" w:hAnsi="宋体" w:eastAsia="宋体" w:cs="宋体"/>
          <w:sz w:val="21"/>
          <w:szCs w:val="21"/>
          <w:u w:val="none"/>
        </w:rPr>
      </w:pPr>
      <w:r>
        <w:rPr>
          <w:rFonts w:hint="eastAsia" w:ascii="宋体" w:hAnsi="宋体" w:eastAsia="宋体" w:cs="宋体"/>
          <w:sz w:val="21"/>
          <w:szCs w:val="21"/>
          <w:u w:val="none"/>
        </w:rPr>
        <w:t>行政行为效力的含义及内容。</w:t>
      </w:r>
    </w:p>
    <w:p>
      <w:pPr>
        <w:spacing w:line="240" w:lineRule="auto"/>
        <w:ind w:firstLine="210" w:firstLineChars="100"/>
        <w:rPr>
          <w:rFonts w:hint="eastAsia" w:ascii="宋体" w:hAnsi="宋体" w:eastAsia="宋体" w:cs="宋体"/>
          <w:sz w:val="21"/>
          <w:szCs w:val="21"/>
          <w:u w:val="none"/>
        </w:rPr>
      </w:pPr>
      <w:r>
        <w:rPr>
          <w:rFonts w:hint="eastAsia" w:ascii="宋体" w:hAnsi="宋体" w:eastAsia="宋体" w:cs="宋体"/>
          <w:sz w:val="21"/>
          <w:szCs w:val="21"/>
          <w:u w:val="none"/>
        </w:rPr>
        <w:t>行政行为的效力是指对行政行为所引起的权利义务状态变化这一法律效果的保证力。</w:t>
      </w:r>
    </w:p>
    <w:p>
      <w:pPr>
        <w:spacing w:line="240" w:lineRule="auto"/>
        <w:rPr>
          <w:rFonts w:hint="eastAsia" w:ascii="宋体" w:hAnsi="宋体" w:eastAsia="宋体" w:cs="宋体"/>
          <w:sz w:val="21"/>
          <w:szCs w:val="21"/>
          <w:u w:val="none"/>
        </w:rPr>
      </w:pPr>
      <w:r>
        <w:rPr>
          <w:rFonts w:hint="eastAsia" w:ascii="宋体" w:hAnsi="宋体" w:eastAsia="宋体" w:cs="宋体"/>
          <w:sz w:val="21"/>
          <w:szCs w:val="21"/>
          <w:u w:val="none"/>
        </w:rPr>
        <w:t>公定力</w:t>
      </w:r>
    </w:p>
    <w:p>
      <w:pPr>
        <w:spacing w:line="240" w:lineRule="auto"/>
        <w:rPr>
          <w:rFonts w:hint="eastAsia" w:ascii="宋体" w:hAnsi="宋体" w:eastAsia="宋体" w:cs="宋体"/>
          <w:sz w:val="21"/>
          <w:szCs w:val="21"/>
          <w:u w:val="none"/>
        </w:rPr>
      </w:pPr>
      <w:r>
        <w:rPr>
          <w:rFonts w:hint="eastAsia" w:ascii="宋体" w:hAnsi="宋体" w:eastAsia="宋体" w:cs="宋体"/>
          <w:sz w:val="21"/>
          <w:szCs w:val="21"/>
          <w:u w:val="none"/>
        </w:rPr>
        <w:t>确认力</w:t>
      </w:r>
    </w:p>
    <w:p>
      <w:pPr>
        <w:spacing w:line="240" w:lineRule="auto"/>
        <w:rPr>
          <w:rFonts w:hint="eastAsia" w:ascii="宋体" w:hAnsi="宋体" w:eastAsia="宋体" w:cs="宋体"/>
          <w:sz w:val="21"/>
          <w:szCs w:val="21"/>
          <w:u w:val="none"/>
        </w:rPr>
      </w:pPr>
      <w:r>
        <w:rPr>
          <w:rFonts w:hint="eastAsia" w:ascii="宋体" w:hAnsi="宋体" w:eastAsia="宋体" w:cs="宋体"/>
          <w:sz w:val="21"/>
          <w:szCs w:val="21"/>
          <w:u w:val="none"/>
        </w:rPr>
        <w:t>拘束力</w:t>
      </w:r>
    </w:p>
    <w:p>
      <w:pPr>
        <w:spacing w:line="240" w:lineRule="auto"/>
        <w:rPr>
          <w:rFonts w:hint="eastAsia" w:ascii="宋体" w:hAnsi="宋体" w:eastAsia="宋体" w:cs="宋体"/>
          <w:sz w:val="21"/>
          <w:szCs w:val="21"/>
          <w:u w:val="none"/>
        </w:rPr>
      </w:pPr>
      <w:r>
        <w:rPr>
          <w:rFonts w:hint="eastAsia" w:ascii="宋体" w:hAnsi="宋体" w:eastAsia="宋体" w:cs="宋体"/>
          <w:sz w:val="21"/>
          <w:szCs w:val="21"/>
          <w:u w:val="none"/>
        </w:rPr>
        <w:t>执行力</w:t>
      </w:r>
    </w:p>
    <w:p>
      <w:pPr>
        <w:spacing w:line="240" w:lineRule="auto"/>
        <w:rPr>
          <w:rFonts w:hint="eastAsia" w:ascii="宋体" w:hAnsi="宋体" w:eastAsia="宋体" w:cs="宋体"/>
          <w:sz w:val="21"/>
          <w:szCs w:val="21"/>
          <w:u w:val="none"/>
        </w:rPr>
      </w:pPr>
    </w:p>
    <w:p>
      <w:pPr>
        <w:rPr>
          <w:rFonts w:hint="eastAsia"/>
          <w:lang w:val="en-US" w:eastAsia="zh-CN"/>
        </w:rPr>
      </w:pPr>
      <w:r>
        <w:rPr>
          <w:rFonts w:hint="eastAsia" w:ascii="宋体" w:hAnsi="宋体" w:eastAsia="宋体" w:cs="宋体"/>
          <w:sz w:val="21"/>
          <w:szCs w:val="21"/>
          <w:u w:val="none"/>
        </w:rPr>
        <w:t>3、</w:t>
      </w:r>
      <w:r>
        <w:rPr>
          <w:rFonts w:hint="eastAsia"/>
          <w:lang w:val="en-US" w:eastAsia="zh-CN"/>
        </w:rPr>
        <w:t>答：</w:t>
      </w:r>
    </w:p>
    <w:p>
      <w:pPr>
        <w:spacing w:line="240" w:lineRule="auto"/>
        <w:rPr>
          <w:rFonts w:hint="eastAsia" w:ascii="宋体" w:hAnsi="宋体" w:eastAsia="宋体" w:cs="宋体"/>
          <w:sz w:val="21"/>
          <w:szCs w:val="21"/>
          <w:u w:val="none"/>
        </w:rPr>
      </w:pPr>
      <w:r>
        <w:rPr>
          <w:rFonts w:hint="eastAsia" w:ascii="宋体" w:hAnsi="宋体" w:eastAsia="宋体" w:cs="宋体"/>
          <w:sz w:val="21"/>
          <w:szCs w:val="21"/>
          <w:u w:val="none"/>
        </w:rPr>
        <w:t>行政许可设定的范围。</w:t>
      </w:r>
    </w:p>
    <w:p>
      <w:pPr>
        <w:pStyle w:val="7"/>
        <w:numPr>
          <w:ilvl w:val="0"/>
          <w:numId w:val="9"/>
        </w:numPr>
        <w:spacing w:line="240" w:lineRule="auto"/>
        <w:ind w:firstLineChars="0"/>
        <w:rPr>
          <w:rFonts w:hint="eastAsia" w:ascii="宋体" w:hAnsi="宋体" w:eastAsia="宋体" w:cs="宋体"/>
          <w:sz w:val="21"/>
          <w:szCs w:val="21"/>
          <w:u w:val="none"/>
        </w:rPr>
      </w:pPr>
      <w:r>
        <w:rPr>
          <w:rFonts w:hint="eastAsia" w:ascii="宋体" w:hAnsi="宋体" w:eastAsia="宋体" w:cs="宋体"/>
          <w:sz w:val="21"/>
          <w:szCs w:val="21"/>
          <w:u w:val="none"/>
        </w:rPr>
        <w:t>直接涉及到国家安全、公共安全、经济宏观调控、生态环境保护以及直接关系人身健康、生命财产安全等特定活动，需要按照法定条件予以批准的事项；</w:t>
      </w:r>
    </w:p>
    <w:p>
      <w:pPr>
        <w:pStyle w:val="7"/>
        <w:numPr>
          <w:ilvl w:val="0"/>
          <w:numId w:val="9"/>
        </w:numPr>
        <w:spacing w:line="240" w:lineRule="auto"/>
        <w:ind w:firstLineChars="0"/>
        <w:rPr>
          <w:rFonts w:hint="eastAsia" w:ascii="宋体" w:hAnsi="宋体" w:eastAsia="宋体" w:cs="宋体"/>
          <w:sz w:val="21"/>
          <w:szCs w:val="21"/>
          <w:u w:val="none"/>
        </w:rPr>
      </w:pPr>
      <w:r>
        <w:rPr>
          <w:rFonts w:hint="eastAsia" w:ascii="宋体" w:hAnsi="宋体" w:eastAsia="宋体" w:cs="宋体"/>
          <w:sz w:val="21"/>
          <w:szCs w:val="21"/>
          <w:u w:val="none"/>
        </w:rPr>
        <w:t>有限自然资源开发利用、公共资源配置以及直接关系公共利益的特定行业的市场准入等，需要赋予特定权利的事项；</w:t>
      </w:r>
    </w:p>
    <w:p>
      <w:pPr>
        <w:pStyle w:val="7"/>
        <w:numPr>
          <w:ilvl w:val="0"/>
          <w:numId w:val="9"/>
        </w:numPr>
        <w:spacing w:line="240" w:lineRule="auto"/>
        <w:ind w:firstLineChars="0"/>
        <w:rPr>
          <w:rFonts w:hint="eastAsia" w:ascii="宋体" w:hAnsi="宋体" w:eastAsia="宋体" w:cs="宋体"/>
          <w:sz w:val="21"/>
          <w:szCs w:val="21"/>
          <w:u w:val="none"/>
        </w:rPr>
      </w:pPr>
      <w:r>
        <w:rPr>
          <w:rFonts w:hint="eastAsia" w:ascii="宋体" w:hAnsi="宋体" w:eastAsia="宋体" w:cs="宋体"/>
          <w:sz w:val="21"/>
          <w:szCs w:val="21"/>
          <w:u w:val="none"/>
        </w:rPr>
        <w:t>提供公众服务并且直接关系公共利益的职业、行业，需要确定具备特殊信誉、特殊条件或者特殊技能等资格、资质的事项；（律师资格、注册会计师……）</w:t>
      </w:r>
    </w:p>
    <w:p>
      <w:pPr>
        <w:pStyle w:val="7"/>
        <w:numPr>
          <w:ilvl w:val="0"/>
          <w:numId w:val="9"/>
        </w:numPr>
        <w:spacing w:line="240" w:lineRule="auto"/>
        <w:ind w:firstLineChars="0"/>
        <w:rPr>
          <w:rFonts w:hint="eastAsia" w:ascii="宋体" w:hAnsi="宋体" w:eastAsia="宋体" w:cs="宋体"/>
          <w:sz w:val="21"/>
          <w:szCs w:val="21"/>
          <w:u w:val="none"/>
        </w:rPr>
      </w:pPr>
      <w:r>
        <w:rPr>
          <w:rFonts w:hint="eastAsia" w:ascii="宋体" w:hAnsi="宋体" w:eastAsia="宋体" w:cs="宋体"/>
          <w:sz w:val="21"/>
          <w:szCs w:val="21"/>
          <w:u w:val="none"/>
        </w:rPr>
        <w:t>直接关系公共安全、人身健康、生命财产安全的重要设备、设施、产品、物品，需要按照技术标准、技术规范，通过检验、检测、检疫等方式进行审定的事项；（民用航空器的适航许可、电梯质量认证）</w:t>
      </w:r>
    </w:p>
    <w:p>
      <w:pPr>
        <w:pStyle w:val="7"/>
        <w:numPr>
          <w:ilvl w:val="0"/>
          <w:numId w:val="9"/>
        </w:numPr>
        <w:spacing w:line="240" w:lineRule="auto"/>
        <w:ind w:firstLineChars="0"/>
        <w:rPr>
          <w:rFonts w:hint="eastAsia" w:ascii="宋体" w:hAnsi="宋体" w:eastAsia="宋体" w:cs="宋体"/>
          <w:sz w:val="21"/>
          <w:szCs w:val="21"/>
          <w:u w:val="none"/>
        </w:rPr>
      </w:pPr>
      <w:r>
        <w:rPr>
          <w:rFonts w:hint="eastAsia" w:ascii="宋体" w:hAnsi="宋体" w:eastAsia="宋体" w:cs="宋体"/>
          <w:sz w:val="21"/>
          <w:szCs w:val="21"/>
          <w:u w:val="none"/>
        </w:rPr>
        <w:t>企业或者其他组织的设立等，需要确定主体资格的事项；</w:t>
      </w:r>
    </w:p>
    <w:p>
      <w:pPr>
        <w:pStyle w:val="7"/>
        <w:numPr>
          <w:ilvl w:val="0"/>
          <w:numId w:val="9"/>
        </w:numPr>
        <w:spacing w:line="240" w:lineRule="auto"/>
        <w:ind w:firstLineChars="0"/>
        <w:rPr>
          <w:rFonts w:hint="eastAsia" w:ascii="宋体" w:hAnsi="宋体" w:eastAsia="宋体" w:cs="宋体"/>
          <w:sz w:val="21"/>
          <w:szCs w:val="21"/>
          <w:u w:val="none"/>
        </w:rPr>
      </w:pPr>
      <w:r>
        <w:rPr>
          <w:rFonts w:hint="eastAsia" w:ascii="宋体" w:hAnsi="宋体" w:eastAsia="宋体" w:cs="宋体"/>
          <w:sz w:val="21"/>
          <w:szCs w:val="21"/>
          <w:u w:val="none"/>
        </w:rPr>
        <w:t>法律、行政法规规定可以设定行政许可的其他事项。</w:t>
      </w:r>
    </w:p>
    <w:p>
      <w:pPr>
        <w:spacing w:line="240" w:lineRule="auto"/>
        <w:rPr>
          <w:rFonts w:hint="eastAsia" w:ascii="宋体" w:hAnsi="宋体" w:eastAsia="宋体" w:cs="宋体"/>
          <w:sz w:val="21"/>
          <w:szCs w:val="21"/>
          <w:u w:val="none"/>
        </w:rPr>
      </w:pPr>
    </w:p>
    <w:p>
      <w:pPr>
        <w:rPr>
          <w:rFonts w:hint="eastAsia"/>
          <w:lang w:val="en-US" w:eastAsia="zh-CN"/>
        </w:rPr>
      </w:pPr>
      <w:r>
        <w:rPr>
          <w:rFonts w:hint="eastAsia" w:ascii="宋体" w:hAnsi="宋体" w:eastAsia="宋体" w:cs="宋体"/>
          <w:sz w:val="21"/>
          <w:szCs w:val="21"/>
          <w:u w:val="none"/>
        </w:rPr>
        <w:t>4、</w:t>
      </w:r>
      <w:r>
        <w:rPr>
          <w:rFonts w:hint="eastAsia"/>
          <w:lang w:val="en-US" w:eastAsia="zh-CN"/>
        </w:rPr>
        <w:t>答：</w:t>
      </w:r>
    </w:p>
    <w:p>
      <w:pPr>
        <w:spacing w:line="240" w:lineRule="auto"/>
        <w:rPr>
          <w:rFonts w:hint="eastAsia" w:ascii="宋体" w:hAnsi="宋体" w:eastAsia="宋体" w:cs="宋体"/>
          <w:sz w:val="21"/>
          <w:szCs w:val="21"/>
          <w:u w:val="none"/>
        </w:rPr>
      </w:pPr>
      <w:r>
        <w:rPr>
          <w:rFonts w:hint="eastAsia" w:ascii="宋体" w:hAnsi="宋体" w:eastAsia="宋体" w:cs="宋体"/>
          <w:sz w:val="21"/>
          <w:szCs w:val="21"/>
          <w:u w:val="none"/>
        </w:rPr>
        <w:t>行政征收的概念及特征。</w:t>
      </w:r>
    </w:p>
    <w:p>
      <w:pPr>
        <w:spacing w:line="240" w:lineRule="auto"/>
        <w:ind w:firstLine="315" w:firstLineChars="150"/>
        <w:rPr>
          <w:rFonts w:hint="eastAsia" w:ascii="宋体" w:hAnsi="宋体" w:eastAsia="宋体" w:cs="宋体"/>
          <w:sz w:val="21"/>
          <w:szCs w:val="21"/>
          <w:u w:val="none"/>
        </w:rPr>
      </w:pPr>
      <w:r>
        <w:rPr>
          <w:rFonts w:hint="eastAsia" w:ascii="宋体" w:hAnsi="宋体" w:eastAsia="宋体" w:cs="宋体"/>
          <w:sz w:val="21"/>
          <w:szCs w:val="21"/>
          <w:u w:val="none"/>
        </w:rPr>
        <w:t>行政征收，是指行政主体凭借国家行政权，根据国家和社会公共利益的需要，依法向行政想对人强制的、无偿的征缴一定数量金钱或实物的单方具体行政行为。</w:t>
      </w:r>
    </w:p>
    <w:p>
      <w:pPr>
        <w:spacing w:line="240" w:lineRule="auto"/>
        <w:rPr>
          <w:rFonts w:hint="eastAsia" w:ascii="宋体" w:hAnsi="宋体" w:eastAsia="宋体" w:cs="宋体"/>
          <w:sz w:val="21"/>
          <w:szCs w:val="21"/>
          <w:u w:val="none"/>
        </w:rPr>
      </w:pPr>
      <w:r>
        <w:rPr>
          <w:rFonts w:hint="eastAsia" w:ascii="宋体" w:hAnsi="宋体" w:eastAsia="宋体" w:cs="宋体"/>
          <w:sz w:val="21"/>
          <w:szCs w:val="21"/>
          <w:u w:val="none"/>
        </w:rPr>
        <w:t xml:space="preserve"> </w:t>
      </w:r>
      <w:r>
        <w:rPr>
          <w:rFonts w:hint="eastAsia" w:ascii="宋体" w:hAnsi="宋体" w:eastAsia="宋体" w:cs="宋体"/>
          <w:sz w:val="21"/>
          <w:szCs w:val="21"/>
          <w:u w:val="none"/>
          <w:lang w:eastAsia="zh-CN"/>
        </w:rPr>
        <w:t>特征：</w:t>
      </w:r>
      <w:r>
        <w:rPr>
          <w:rFonts w:hint="eastAsia" w:ascii="宋体" w:hAnsi="宋体" w:eastAsia="宋体" w:cs="宋体"/>
          <w:sz w:val="21"/>
          <w:szCs w:val="21"/>
          <w:u w:val="none"/>
        </w:rPr>
        <w:t>强制性</w:t>
      </w:r>
    </w:p>
    <w:p>
      <w:pPr>
        <w:spacing w:line="240" w:lineRule="auto"/>
        <w:rPr>
          <w:rFonts w:hint="eastAsia" w:ascii="宋体" w:hAnsi="宋体" w:eastAsia="宋体" w:cs="宋体"/>
          <w:sz w:val="21"/>
          <w:szCs w:val="21"/>
          <w:u w:val="none"/>
        </w:rPr>
      </w:pPr>
      <w:r>
        <w:rPr>
          <w:rFonts w:hint="eastAsia" w:ascii="宋体" w:hAnsi="宋体" w:eastAsia="宋体" w:cs="宋体"/>
          <w:sz w:val="21"/>
          <w:szCs w:val="21"/>
          <w:u w:val="none"/>
        </w:rPr>
        <w:t xml:space="preserve">   </w:t>
      </w:r>
      <w:r>
        <w:rPr>
          <w:rFonts w:hint="eastAsia" w:ascii="宋体" w:hAnsi="宋体" w:eastAsia="宋体" w:cs="宋体"/>
          <w:sz w:val="21"/>
          <w:szCs w:val="21"/>
          <w:u w:val="none"/>
          <w:lang w:val="en-US" w:eastAsia="zh-CN"/>
        </w:rPr>
        <w:t xml:space="preserve">    </w:t>
      </w:r>
      <w:r>
        <w:rPr>
          <w:rFonts w:hint="eastAsia" w:ascii="宋体" w:hAnsi="宋体" w:eastAsia="宋体" w:cs="宋体"/>
          <w:sz w:val="21"/>
          <w:szCs w:val="21"/>
          <w:u w:val="none"/>
        </w:rPr>
        <w:t>无偿性</w:t>
      </w:r>
    </w:p>
    <w:p>
      <w:pPr>
        <w:spacing w:line="240" w:lineRule="auto"/>
        <w:rPr>
          <w:rFonts w:hint="eastAsia" w:ascii="宋体" w:hAnsi="宋体" w:eastAsia="宋体" w:cs="宋体"/>
          <w:sz w:val="21"/>
          <w:szCs w:val="21"/>
          <w:u w:val="none"/>
        </w:rPr>
      </w:pPr>
      <w:r>
        <w:rPr>
          <w:rFonts w:hint="eastAsia" w:ascii="宋体" w:hAnsi="宋体" w:eastAsia="宋体" w:cs="宋体"/>
          <w:sz w:val="21"/>
          <w:szCs w:val="21"/>
          <w:u w:val="none"/>
        </w:rPr>
        <w:t xml:space="preserve">   </w:t>
      </w:r>
      <w:r>
        <w:rPr>
          <w:rFonts w:hint="eastAsia" w:ascii="宋体" w:hAnsi="宋体" w:eastAsia="宋体" w:cs="宋体"/>
          <w:sz w:val="21"/>
          <w:szCs w:val="21"/>
          <w:u w:val="none"/>
          <w:lang w:val="en-US" w:eastAsia="zh-CN"/>
        </w:rPr>
        <w:t xml:space="preserve">    </w:t>
      </w:r>
      <w:r>
        <w:rPr>
          <w:rFonts w:hint="eastAsia" w:ascii="宋体" w:hAnsi="宋体" w:eastAsia="宋体" w:cs="宋体"/>
          <w:sz w:val="21"/>
          <w:szCs w:val="21"/>
          <w:u w:val="none"/>
        </w:rPr>
        <w:t>法定性</w:t>
      </w:r>
    </w:p>
    <w:p>
      <w:pPr>
        <w:spacing w:line="240" w:lineRule="auto"/>
        <w:rPr>
          <w:rFonts w:hint="eastAsia" w:ascii="宋体" w:hAnsi="宋体" w:eastAsia="宋体" w:cs="宋体"/>
          <w:sz w:val="21"/>
          <w:szCs w:val="21"/>
          <w:u w:val="none"/>
        </w:rPr>
      </w:pPr>
    </w:p>
    <w:p>
      <w:pPr>
        <w:rPr>
          <w:rFonts w:hint="eastAsia"/>
          <w:lang w:val="en-US" w:eastAsia="zh-CN"/>
        </w:rPr>
      </w:pPr>
      <w:r>
        <w:rPr>
          <w:rFonts w:hint="eastAsia" w:ascii="宋体" w:hAnsi="宋体" w:eastAsia="宋体" w:cs="宋体"/>
          <w:sz w:val="21"/>
          <w:szCs w:val="21"/>
          <w:u w:val="none"/>
        </w:rPr>
        <w:t>5、</w:t>
      </w:r>
      <w:r>
        <w:rPr>
          <w:rFonts w:hint="eastAsia"/>
          <w:lang w:val="en-US" w:eastAsia="zh-CN"/>
        </w:rPr>
        <w:t>答：</w:t>
      </w:r>
    </w:p>
    <w:p>
      <w:pPr>
        <w:spacing w:line="240" w:lineRule="auto"/>
        <w:rPr>
          <w:rFonts w:hint="eastAsia" w:ascii="宋体" w:hAnsi="宋体" w:eastAsia="宋体" w:cs="宋体"/>
          <w:sz w:val="21"/>
          <w:szCs w:val="21"/>
          <w:u w:val="none"/>
        </w:rPr>
      </w:pPr>
      <w:r>
        <w:rPr>
          <w:rFonts w:hint="eastAsia" w:ascii="宋体" w:hAnsi="宋体" w:eastAsia="宋体" w:cs="宋体"/>
          <w:sz w:val="21"/>
          <w:szCs w:val="21"/>
          <w:u w:val="none"/>
        </w:rPr>
        <w:t>行政强制执行的方式。</w:t>
      </w:r>
    </w:p>
    <w:p>
      <w:pPr>
        <w:pStyle w:val="7"/>
        <w:numPr>
          <w:ilvl w:val="0"/>
          <w:numId w:val="10"/>
        </w:numPr>
        <w:spacing w:line="240" w:lineRule="auto"/>
        <w:ind w:firstLineChars="0"/>
        <w:rPr>
          <w:rFonts w:hint="eastAsia" w:ascii="宋体" w:hAnsi="宋体" w:eastAsia="宋体" w:cs="宋体"/>
          <w:sz w:val="21"/>
          <w:szCs w:val="21"/>
          <w:u w:val="none"/>
        </w:rPr>
      </w:pPr>
      <w:r>
        <w:rPr>
          <w:rFonts w:hint="eastAsia" w:ascii="宋体" w:hAnsi="宋体" w:eastAsia="宋体" w:cs="宋体"/>
          <w:sz w:val="21"/>
          <w:szCs w:val="21"/>
          <w:u w:val="none"/>
        </w:rPr>
        <w:t>加处罚款或者滞纳金；</w:t>
      </w:r>
    </w:p>
    <w:p>
      <w:pPr>
        <w:pStyle w:val="7"/>
        <w:numPr>
          <w:ilvl w:val="0"/>
          <w:numId w:val="10"/>
        </w:numPr>
        <w:spacing w:line="240" w:lineRule="auto"/>
        <w:ind w:firstLineChars="0"/>
        <w:rPr>
          <w:rFonts w:hint="eastAsia" w:ascii="宋体" w:hAnsi="宋体" w:eastAsia="宋体" w:cs="宋体"/>
          <w:sz w:val="21"/>
          <w:szCs w:val="21"/>
          <w:u w:val="none"/>
        </w:rPr>
      </w:pPr>
      <w:r>
        <w:rPr>
          <w:rFonts w:hint="eastAsia" w:ascii="宋体" w:hAnsi="宋体" w:eastAsia="宋体" w:cs="宋体"/>
          <w:sz w:val="21"/>
          <w:szCs w:val="21"/>
          <w:u w:val="none"/>
        </w:rPr>
        <w:t>划拨存款、汇款；</w:t>
      </w:r>
    </w:p>
    <w:p>
      <w:pPr>
        <w:pStyle w:val="7"/>
        <w:numPr>
          <w:ilvl w:val="0"/>
          <w:numId w:val="10"/>
        </w:numPr>
        <w:spacing w:line="240" w:lineRule="auto"/>
        <w:ind w:firstLineChars="0"/>
        <w:rPr>
          <w:rFonts w:hint="eastAsia" w:ascii="宋体" w:hAnsi="宋体" w:eastAsia="宋体" w:cs="宋体"/>
          <w:sz w:val="21"/>
          <w:szCs w:val="21"/>
          <w:u w:val="none"/>
        </w:rPr>
      </w:pPr>
      <w:r>
        <w:rPr>
          <w:rFonts w:hint="eastAsia" w:ascii="宋体" w:hAnsi="宋体" w:eastAsia="宋体" w:cs="宋体"/>
          <w:sz w:val="21"/>
          <w:szCs w:val="21"/>
          <w:u w:val="none"/>
        </w:rPr>
        <w:t>拍卖或者依法处理查封、扣押的场所、设施或者财物；</w:t>
      </w:r>
    </w:p>
    <w:p>
      <w:pPr>
        <w:pStyle w:val="7"/>
        <w:numPr>
          <w:ilvl w:val="0"/>
          <w:numId w:val="10"/>
        </w:numPr>
        <w:spacing w:line="240" w:lineRule="auto"/>
        <w:ind w:firstLineChars="0"/>
        <w:rPr>
          <w:rFonts w:hint="eastAsia" w:ascii="宋体" w:hAnsi="宋体" w:eastAsia="宋体" w:cs="宋体"/>
          <w:sz w:val="21"/>
          <w:szCs w:val="21"/>
          <w:u w:val="none"/>
        </w:rPr>
      </w:pPr>
      <w:r>
        <w:rPr>
          <w:rFonts w:hint="eastAsia" w:ascii="宋体" w:hAnsi="宋体" w:eastAsia="宋体" w:cs="宋体"/>
          <w:sz w:val="21"/>
          <w:szCs w:val="21"/>
          <w:u w:val="none"/>
        </w:rPr>
        <w:t>排除妨碍、恢复原状；</w:t>
      </w:r>
    </w:p>
    <w:p>
      <w:pPr>
        <w:pStyle w:val="7"/>
        <w:numPr>
          <w:ilvl w:val="0"/>
          <w:numId w:val="10"/>
        </w:numPr>
        <w:spacing w:line="240" w:lineRule="auto"/>
        <w:ind w:firstLineChars="0"/>
        <w:rPr>
          <w:rFonts w:hint="eastAsia" w:ascii="宋体" w:hAnsi="宋体" w:eastAsia="宋体" w:cs="宋体"/>
          <w:sz w:val="21"/>
          <w:szCs w:val="21"/>
          <w:u w:val="none"/>
        </w:rPr>
      </w:pPr>
      <w:r>
        <w:rPr>
          <w:rFonts w:hint="eastAsia" w:ascii="宋体" w:hAnsi="宋体" w:eastAsia="宋体" w:cs="宋体"/>
          <w:sz w:val="21"/>
          <w:szCs w:val="21"/>
          <w:u w:val="none"/>
        </w:rPr>
        <w:t>代履行；</w:t>
      </w:r>
    </w:p>
    <w:p>
      <w:pPr>
        <w:pStyle w:val="7"/>
        <w:numPr>
          <w:ilvl w:val="0"/>
          <w:numId w:val="10"/>
        </w:numPr>
        <w:spacing w:line="240" w:lineRule="auto"/>
        <w:ind w:firstLineChars="0"/>
        <w:rPr>
          <w:rFonts w:hint="eastAsia" w:ascii="宋体" w:hAnsi="宋体" w:eastAsia="宋体" w:cs="宋体"/>
          <w:sz w:val="21"/>
          <w:szCs w:val="21"/>
          <w:u w:val="none"/>
        </w:rPr>
      </w:pPr>
      <w:r>
        <w:rPr>
          <w:rFonts w:hint="eastAsia" w:ascii="宋体" w:hAnsi="宋体" w:eastAsia="宋体" w:cs="宋体"/>
          <w:sz w:val="21"/>
          <w:szCs w:val="21"/>
          <w:u w:val="none"/>
        </w:rPr>
        <w:t>其他强制执行方式。</w:t>
      </w:r>
    </w:p>
    <w:p>
      <w:pPr>
        <w:pStyle w:val="7"/>
        <w:spacing w:line="240" w:lineRule="auto"/>
        <w:ind w:left="420" w:firstLine="0" w:firstLineChars="0"/>
        <w:rPr>
          <w:rFonts w:hint="eastAsia" w:ascii="宋体" w:hAnsi="宋体" w:eastAsia="宋体" w:cs="宋体"/>
          <w:b/>
          <w:sz w:val="21"/>
          <w:szCs w:val="21"/>
          <w:u w:val="none"/>
        </w:rPr>
      </w:pPr>
    </w:p>
    <w:p>
      <w:pPr>
        <w:rPr>
          <w:rFonts w:hint="eastAsia"/>
          <w:lang w:val="en-US" w:eastAsia="zh-CN"/>
        </w:rPr>
      </w:pPr>
      <w:r>
        <w:rPr>
          <w:rFonts w:hint="eastAsia"/>
          <w:lang w:val="en-US" w:eastAsia="zh-CN"/>
        </w:rPr>
        <w:t>6、答：</w:t>
      </w:r>
    </w:p>
    <w:p>
      <w:pPr>
        <w:numPr>
          <w:ilvl w:val="0"/>
          <w:numId w:val="0"/>
        </w:numPr>
        <w:ind w:leftChars="0"/>
      </w:pPr>
      <w:r>
        <w:t>识别公务员的公务行为与个人行为的主要因素有：时间因素；地点因素（岗位因素、工作场所因素）；名义因素；公务标志因素；职责因素；命令因素。</w:t>
      </w:r>
    </w:p>
    <w:p>
      <w:pPr>
        <w:numPr>
          <w:ilvl w:val="0"/>
          <w:numId w:val="0"/>
        </w:numPr>
        <w:ind w:leftChars="0"/>
        <w:rPr>
          <w:rFonts w:hint="eastAsia"/>
          <w:lang w:val="en-US" w:eastAsia="zh-CN"/>
        </w:rPr>
      </w:pPr>
    </w:p>
    <w:p>
      <w:pPr>
        <w:rPr>
          <w:rFonts w:hint="eastAsia"/>
          <w:lang w:val="en-US" w:eastAsia="zh-CN"/>
        </w:rPr>
      </w:pPr>
      <w:r>
        <w:rPr>
          <w:rFonts w:hint="eastAsia"/>
          <w:lang w:val="en-US" w:eastAsia="zh-CN"/>
        </w:rPr>
        <w:t>答：</w:t>
      </w:r>
    </w:p>
    <w:p>
      <w:pPr>
        <w:numPr>
          <w:ilvl w:val="0"/>
          <w:numId w:val="3"/>
        </w:numPr>
        <w:ind w:left="360" w:leftChars="0" w:hanging="360" w:firstLineChars="0"/>
      </w:pPr>
      <w:r>
        <w:t>抽象行政行为与具体行政行为的区别主要有：</w:t>
      </w:r>
    </w:p>
    <w:p>
      <w:pPr>
        <w:numPr>
          <w:ilvl w:val="0"/>
          <w:numId w:val="11"/>
        </w:numPr>
        <w:ind w:leftChars="0"/>
      </w:pPr>
      <w:r>
        <w:t>相对人是否特定：抽象行政行为是针对不特定的行政相对人实施的，具体行政行为是针对特定的行政相对人实施的；</w:t>
      </w:r>
    </w:p>
    <w:p>
      <w:pPr>
        <w:numPr>
          <w:ilvl w:val="0"/>
          <w:numId w:val="11"/>
        </w:numPr>
        <w:ind w:left="0" w:leftChars="0" w:firstLine="0" w:firstLineChars="0"/>
      </w:pPr>
      <w:r>
        <w:t>事实关系是否具体：抽象行政行为是针对抽象事实关系实施的，具体行政行为是针对具体事实关系实施的；</w:t>
      </w:r>
    </w:p>
    <w:p>
      <w:pPr>
        <w:numPr>
          <w:ilvl w:val="0"/>
          <w:numId w:val="0"/>
        </w:numPr>
        <w:ind w:leftChars="0"/>
      </w:pPr>
      <w:r>
        <w:t>（3）影响行政相对人权利义务的方式不同：抽象行政行为间接影响行政相对人的权利义务，具体行政行为直接影响行政相对人的权利义务。</w:t>
      </w:r>
    </w:p>
    <w:p>
      <w:pPr>
        <w:numPr>
          <w:ilvl w:val="0"/>
          <w:numId w:val="0"/>
        </w:numPr>
        <w:ind w:leftChars="0"/>
      </w:pPr>
    </w:p>
    <w:p>
      <w:pPr>
        <w:rPr>
          <w:rFonts w:hint="eastAsia"/>
          <w:lang w:val="en-US" w:eastAsia="zh-CN"/>
        </w:rPr>
      </w:pPr>
      <w:r>
        <w:rPr>
          <w:rFonts w:hint="eastAsia"/>
          <w:lang w:val="en-US" w:eastAsia="zh-CN"/>
        </w:rPr>
        <w:t>答：</w:t>
      </w:r>
    </w:p>
    <w:p>
      <w:pPr>
        <w:numPr>
          <w:ilvl w:val="0"/>
          <w:numId w:val="12"/>
        </w:numPr>
      </w:pPr>
      <w:r>
        <w:t>行政立法的制定机关有：</w:t>
      </w:r>
    </w:p>
    <w:p>
      <w:pPr>
        <w:numPr>
          <w:ilvl w:val="0"/>
          <w:numId w:val="13"/>
        </w:numPr>
      </w:pPr>
      <w:r>
        <w:t>行政法规的制定主体是国务院。</w:t>
      </w:r>
    </w:p>
    <w:p>
      <w:pPr>
        <w:numPr>
          <w:ilvl w:val="0"/>
          <w:numId w:val="13"/>
        </w:numPr>
        <w:ind w:left="0" w:leftChars="0" w:firstLine="0" w:firstLineChars="0"/>
      </w:pPr>
      <w:r>
        <w:t>部门规章的制定主体是：国务院各部、委员会、中国人民银行、审计署和具有行政管理职能的直属机构。</w:t>
      </w:r>
    </w:p>
    <w:p>
      <w:pPr>
        <w:numPr>
          <w:ilvl w:val="0"/>
          <w:numId w:val="0"/>
        </w:numPr>
        <w:ind w:leftChars="0"/>
      </w:pPr>
      <w:r>
        <w:t>（3）地方政府规章的制定主体是：省、自治区、直辖市以及较大的市的人民政府（较大的市是指省、自治区的人民政府所在地的市，经济特区所在地的市和经国务院批准的较大的市）。</w:t>
      </w:r>
    </w:p>
    <w:p>
      <w:pPr>
        <w:numPr>
          <w:ilvl w:val="0"/>
          <w:numId w:val="0"/>
        </w:numPr>
      </w:pPr>
    </w:p>
    <w:p>
      <w:pPr>
        <w:rPr>
          <w:rFonts w:hint="eastAsia"/>
          <w:lang w:val="en-US" w:eastAsia="zh-CN"/>
        </w:rPr>
      </w:pPr>
      <w:r>
        <w:rPr>
          <w:rFonts w:hint="eastAsia"/>
          <w:lang w:val="en-US" w:eastAsia="zh-CN"/>
        </w:rPr>
        <w:t>答：</w:t>
      </w:r>
    </w:p>
    <w:p>
      <w:pPr>
        <w:numPr>
          <w:ilvl w:val="0"/>
          <w:numId w:val="12"/>
        </w:numPr>
        <w:ind w:left="0" w:leftChars="0" w:firstLine="0" w:firstLineChars="0"/>
      </w:pPr>
      <w:r>
        <w:t>行政处罚法的基本原则有处罚法定原则；公正、公开原则；处罚和教育相结合的原则；保障相对人权益的原则。</w:t>
      </w:r>
    </w:p>
    <w:p>
      <w:pPr>
        <w:numPr>
          <w:ilvl w:val="0"/>
          <w:numId w:val="0"/>
        </w:numPr>
        <w:ind w:leftChars="0"/>
      </w:pPr>
    </w:p>
    <w:p>
      <w:pPr>
        <w:rPr>
          <w:rFonts w:hint="eastAsia"/>
          <w:lang w:val="en-US" w:eastAsia="zh-CN"/>
        </w:rPr>
      </w:pPr>
      <w:r>
        <w:rPr>
          <w:rFonts w:hint="eastAsia"/>
          <w:lang w:val="en-US" w:eastAsia="zh-CN"/>
        </w:rPr>
        <w:t>答：</w:t>
      </w:r>
    </w:p>
    <w:p>
      <w:pPr>
        <w:pStyle w:val="7"/>
        <w:numPr>
          <w:ilvl w:val="0"/>
          <w:numId w:val="12"/>
        </w:numPr>
        <w:spacing w:line="240" w:lineRule="auto"/>
        <w:ind w:left="0" w:leftChars="0" w:firstLine="0" w:firstLineChars="0"/>
      </w:pPr>
      <w:r>
        <w:t>适用确认（被诉具体行政行为）违法判决的情形有：</w:t>
      </w:r>
    </w:p>
    <w:p>
      <w:pPr>
        <w:pStyle w:val="7"/>
        <w:numPr>
          <w:ilvl w:val="0"/>
          <w:numId w:val="14"/>
        </w:numPr>
        <w:spacing w:line="240" w:lineRule="auto"/>
        <w:ind w:leftChars="0"/>
      </w:pPr>
      <w:r>
        <w:t>被告不履行法定职责，但判决责令其履行法定职责已无实际意义的；</w:t>
      </w:r>
    </w:p>
    <w:p>
      <w:pPr>
        <w:pStyle w:val="7"/>
        <w:numPr>
          <w:ilvl w:val="0"/>
          <w:numId w:val="14"/>
        </w:numPr>
        <w:spacing w:line="240" w:lineRule="auto"/>
        <w:ind w:left="0" w:leftChars="0" w:firstLine="420" w:firstLineChars="200"/>
      </w:pPr>
      <w:r>
        <w:t>被诉具体行政行为违法，但不具有可撤销内容的；</w:t>
      </w:r>
    </w:p>
    <w:p>
      <w:pPr>
        <w:pStyle w:val="7"/>
        <w:numPr>
          <w:ilvl w:val="0"/>
          <w:numId w:val="14"/>
        </w:numPr>
        <w:spacing w:line="240" w:lineRule="auto"/>
        <w:ind w:left="0" w:leftChars="0" w:firstLine="420" w:firstLineChars="200"/>
      </w:pPr>
      <w:r>
        <w:t>被诉具体行政行为依法不成立的；</w:t>
      </w:r>
    </w:p>
    <w:p>
      <w:pPr>
        <w:pStyle w:val="7"/>
        <w:numPr>
          <w:ilvl w:val="0"/>
          <w:numId w:val="0"/>
        </w:numPr>
        <w:spacing w:line="240" w:lineRule="auto"/>
        <w:ind w:leftChars="200"/>
        <w:rPr>
          <w:rFonts w:hint="eastAsia" w:ascii="宋体" w:hAnsi="宋体" w:cs="宋体" w:eastAsiaTheme="minorEastAsia"/>
          <w:b/>
          <w:sz w:val="21"/>
          <w:szCs w:val="21"/>
          <w:u w:val="none"/>
          <w:lang w:eastAsia="zh-CN"/>
        </w:rPr>
      </w:pPr>
      <w:r>
        <w:t>（4）被诉具体行政行为违法，但撤销该具体行政行为将会给国家利益或者公共利益造成重大损失的。</w:t>
      </w:r>
    </w:p>
    <w:p>
      <w:pPr>
        <w:pStyle w:val="7"/>
        <w:numPr>
          <w:ilvl w:val="0"/>
          <w:numId w:val="5"/>
        </w:numPr>
        <w:spacing w:line="240" w:lineRule="auto"/>
        <w:ind w:firstLineChars="0"/>
        <w:rPr>
          <w:rFonts w:hint="eastAsia" w:ascii="宋体" w:hAnsi="宋体" w:eastAsia="宋体" w:cs="宋体"/>
          <w:b/>
          <w:sz w:val="21"/>
          <w:szCs w:val="21"/>
          <w:u w:val="none"/>
        </w:rPr>
      </w:pPr>
      <w:r>
        <w:rPr>
          <w:rFonts w:hint="eastAsia" w:ascii="宋体" w:hAnsi="宋体" w:eastAsia="宋体" w:cs="宋体"/>
          <w:b/>
          <w:sz w:val="21"/>
          <w:szCs w:val="21"/>
          <w:u w:val="none"/>
        </w:rPr>
        <w:t>案例分析</w:t>
      </w:r>
    </w:p>
    <w:p>
      <w:pPr>
        <w:numPr>
          <w:ilvl w:val="0"/>
          <w:numId w:val="0"/>
        </w:numPr>
        <w:adjustRightInd w:val="0"/>
        <w:snapToGrid w:val="0"/>
        <w:spacing w:line="240" w:lineRule="auto"/>
        <w:ind w:leftChars="0"/>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案例1、</w:t>
      </w:r>
    </w:p>
    <w:p>
      <w:pPr>
        <w:numPr>
          <w:ilvl w:val="0"/>
          <w:numId w:val="0"/>
        </w:numPr>
        <w:adjustRightInd w:val="0"/>
        <w:snapToGrid w:val="0"/>
        <w:spacing w:line="240" w:lineRule="auto"/>
        <w:ind w:leftChars="0"/>
        <w:rPr>
          <w:rFonts w:hint="eastAsia" w:ascii="宋体" w:hAnsi="宋体" w:eastAsia="宋体" w:cs="宋体"/>
          <w:sz w:val="21"/>
          <w:szCs w:val="21"/>
          <w:u w:val="none"/>
        </w:rPr>
      </w:pPr>
      <w:r>
        <w:rPr>
          <w:rFonts w:hint="eastAsia" w:ascii="宋体" w:hAnsi="宋体" w:eastAsia="宋体" w:cs="宋体"/>
          <w:sz w:val="21"/>
          <w:szCs w:val="21"/>
          <w:u w:val="none"/>
          <w:lang w:val="en-US" w:eastAsia="zh-CN"/>
        </w:rPr>
        <w:t>答：1.</w:t>
      </w:r>
      <w:r>
        <w:rPr>
          <w:rFonts w:hint="eastAsia" w:ascii="宋体" w:hAnsi="宋体" w:eastAsia="宋体" w:cs="宋体"/>
          <w:sz w:val="21"/>
          <w:szCs w:val="21"/>
          <w:u w:val="none"/>
        </w:rPr>
        <w:t>公安机关应当对王某的死亡承担国家赔偿责任。因为公安民警在执行职务过程中与王某发生推搡致王某摔倒死亡，未尽到合理注意义务，其行为构成违法，王某虽也有过错，但不能免除国家赔偿责任，符合国家赔偿责任构成要件，国家应当承担赔偿责任。</w:t>
      </w:r>
    </w:p>
    <w:p>
      <w:pPr>
        <w:adjustRightInd w:val="0"/>
        <w:snapToGrid w:val="0"/>
        <w:spacing w:line="240" w:lineRule="auto"/>
        <w:rPr>
          <w:rFonts w:hint="eastAsia" w:ascii="宋体" w:hAnsi="宋体" w:eastAsia="宋体" w:cs="宋体"/>
          <w:sz w:val="21"/>
          <w:szCs w:val="21"/>
          <w:u w:val="none"/>
        </w:rPr>
      </w:pPr>
      <w:r>
        <w:rPr>
          <w:rFonts w:hint="eastAsia" w:ascii="宋体" w:hAnsi="宋体" w:eastAsia="宋体" w:cs="宋体"/>
          <w:sz w:val="21"/>
          <w:szCs w:val="21"/>
          <w:u w:val="none"/>
        </w:rPr>
        <w:t>　2.王某的父亲有权以自己名义提出国家赔偿请求。因为国家赔偿法规定：受害的公民死亡，其继承人和其他有扶养关系的亲属有权要求赔偿。</w:t>
      </w:r>
    </w:p>
    <w:p>
      <w:pPr>
        <w:adjustRightInd w:val="0"/>
        <w:snapToGrid w:val="0"/>
        <w:spacing w:line="240" w:lineRule="auto"/>
        <w:rPr>
          <w:rFonts w:hint="eastAsia" w:ascii="宋体" w:hAnsi="宋体" w:eastAsia="宋体" w:cs="宋体"/>
          <w:sz w:val="21"/>
          <w:szCs w:val="21"/>
          <w:u w:val="none"/>
        </w:rPr>
      </w:pPr>
      <w:r>
        <w:rPr>
          <w:rFonts w:hint="eastAsia" w:ascii="宋体" w:hAnsi="宋体" w:eastAsia="宋体" w:cs="宋体"/>
          <w:sz w:val="21"/>
          <w:szCs w:val="21"/>
          <w:u w:val="none"/>
        </w:rPr>
        <w:t xml:space="preserve">　3.本案请求国家赔偿的时效应当自民警执行职务的行为被依法确认为违法之日起两年。 </w:t>
      </w:r>
    </w:p>
    <w:p>
      <w:pPr>
        <w:adjustRightInd w:val="0"/>
        <w:snapToGrid w:val="0"/>
        <w:spacing w:line="240" w:lineRule="auto"/>
        <w:rPr>
          <w:rFonts w:hint="eastAsia" w:ascii="宋体" w:hAnsi="宋体" w:eastAsia="宋体" w:cs="宋体"/>
          <w:sz w:val="21"/>
          <w:szCs w:val="21"/>
          <w:u w:val="none"/>
        </w:rPr>
      </w:pPr>
      <w:r>
        <w:rPr>
          <w:rFonts w:hint="eastAsia" w:ascii="宋体" w:hAnsi="宋体" w:eastAsia="宋体" w:cs="宋体"/>
          <w:sz w:val="21"/>
          <w:szCs w:val="21"/>
          <w:u w:val="none"/>
        </w:rPr>
        <w:t>　4.本案的国家赔偿义务机关是某区公安分局。</w:t>
      </w:r>
    </w:p>
    <w:p>
      <w:pPr>
        <w:spacing w:line="240" w:lineRule="auto"/>
        <w:rPr>
          <w:rFonts w:hint="eastAsia" w:ascii="宋体" w:hAnsi="宋体" w:eastAsia="宋体" w:cs="宋体"/>
        </w:rPr>
      </w:pPr>
    </w:p>
    <w:p>
      <w:pPr>
        <w:spacing w:line="240" w:lineRule="auto"/>
        <w:rPr>
          <w:rFonts w:hint="eastAsia" w:ascii="宋体" w:hAnsi="宋体" w:eastAsia="宋体" w:cs="宋体"/>
          <w:lang w:val="en-US" w:eastAsia="zh-CN"/>
        </w:rPr>
      </w:pPr>
      <w:r>
        <w:rPr>
          <w:rFonts w:hint="eastAsia" w:ascii="宋体" w:hAnsi="宋体" w:eastAsia="宋体" w:cs="宋体"/>
          <w:lang w:eastAsia="zh-CN"/>
        </w:rPr>
        <w:t>案例</w:t>
      </w:r>
      <w:r>
        <w:rPr>
          <w:rFonts w:hint="eastAsia" w:ascii="宋体" w:hAnsi="宋体" w:eastAsia="宋体" w:cs="宋体"/>
          <w:lang w:val="en-US" w:eastAsia="zh-CN"/>
        </w:rPr>
        <w:t>2、</w:t>
      </w:r>
    </w:p>
    <w:p>
      <w:pPr>
        <w:spacing w:line="240" w:lineRule="auto"/>
        <w:rPr>
          <w:rFonts w:hint="eastAsia" w:ascii="宋体" w:hAnsi="宋体" w:eastAsia="宋体" w:cs="宋体"/>
        </w:rPr>
      </w:pPr>
      <w:r>
        <w:rPr>
          <w:rFonts w:hint="eastAsia" w:ascii="宋体" w:hAnsi="宋体" w:eastAsia="宋体" w:cs="宋体"/>
          <w:lang w:val="en-US" w:eastAsia="zh-CN"/>
        </w:rPr>
        <w:t>答：</w:t>
      </w:r>
      <w:r>
        <w:rPr>
          <w:rFonts w:hint="eastAsia" w:ascii="宋体" w:hAnsi="宋体" w:eastAsia="宋体" w:cs="宋体"/>
        </w:rPr>
        <w:t>1）不合法。根据行政处罚法的规定，当场处罚程序适用于违法事实确凿并有法定依据，对公民处以五十元以下、对法人或者其他组织处以一千元以下罚款或者警告的案件，本案中两机关的执法人员当场对E公司作出较大数额的罚款、吊销执照的处罚显然违法。</w:t>
      </w:r>
    </w:p>
    <w:p>
      <w:pPr>
        <w:spacing w:line="240" w:lineRule="auto"/>
        <w:rPr>
          <w:rFonts w:hint="eastAsia" w:ascii="宋体" w:hAnsi="宋体" w:eastAsia="宋体" w:cs="宋体"/>
        </w:rPr>
      </w:pPr>
      <w:r>
        <w:rPr>
          <w:rFonts w:hint="eastAsia" w:ascii="宋体" w:hAnsi="宋体" w:eastAsia="宋体" w:cs="宋体"/>
        </w:rPr>
        <w:t>（2）不合法。根据行政处罚法的规定，天津市工商局北辰分局在作出较大数额罚款、吊销执照的行政处罚决定之前，应当告知E公司有要求举行听证的权利；E公司要求听证的，其应当组织听证。</w:t>
      </w:r>
    </w:p>
    <w:p>
      <w:pPr>
        <w:spacing w:line="240" w:lineRule="auto"/>
        <w:rPr>
          <w:rFonts w:hint="eastAsia" w:ascii="宋体" w:hAnsi="宋体" w:eastAsia="宋体" w:cs="宋体"/>
        </w:rPr>
      </w:pPr>
      <w:r>
        <w:rPr>
          <w:rFonts w:hint="eastAsia" w:ascii="宋体" w:hAnsi="宋体" w:eastAsia="宋体" w:cs="宋体"/>
        </w:rPr>
        <w:t>（3）不违反。《行政处罚法》规定的“一事不再罚”是指，对当事人的同一个违法行为，不得给予两次以上罚款的行政处罚。本案中，税务机关作出的行政处罚是针对E公司偷漏税款的行为，工商机关作出的行政处罚是针对E公司经营假冒伪劣商品的行为，前后作出的两个行政处罚不是针对E公司的同一个违法行为，故不违反《行政处罚法》关于“一事不再罚”的规定。</w:t>
      </w:r>
    </w:p>
    <w:p>
      <w:pPr>
        <w:spacing w:line="240" w:lineRule="auto"/>
        <w:rPr>
          <w:rFonts w:hint="eastAsia" w:ascii="宋体" w:hAnsi="宋体" w:eastAsia="宋体" w:cs="宋体"/>
        </w:rPr>
      </w:pPr>
      <w:r>
        <w:rPr>
          <w:rFonts w:hint="eastAsia" w:ascii="宋体" w:hAnsi="宋体" w:eastAsia="宋体" w:cs="宋体"/>
        </w:rPr>
        <w:t>（4）不可以。根据行政诉讼法的规定，两个行政机关共同作出具体行政行为的，共同作出具体行政行为的行政机关为共同被告。本案中，天津市工商局北辰分局和天津市地税局北辰分局是分别针对E公司的不同违法行为作出处罚的，E公司对上述行政处罚均不服，只能分别提起行政诉讼。</w:t>
      </w:r>
    </w:p>
    <w:p>
      <w:pPr>
        <w:pStyle w:val="7"/>
        <w:spacing w:line="240" w:lineRule="auto"/>
        <w:ind w:left="420" w:firstLine="0" w:firstLineChars="0"/>
        <w:rPr>
          <w:rFonts w:hint="eastAsia" w:ascii="宋体" w:hAnsi="宋体" w:eastAsia="宋体" w:cs="宋体"/>
          <w:b/>
          <w:sz w:val="21"/>
          <w:szCs w:val="21"/>
          <w:u w:val="none"/>
        </w:rPr>
      </w:pPr>
    </w:p>
    <w:p>
      <w:pPr>
        <w:spacing w:line="240" w:lineRule="auto"/>
        <w:rPr>
          <w:rFonts w:hint="eastAsia" w:ascii="宋体" w:hAnsi="宋体" w:eastAsia="宋体" w:cs="宋体"/>
          <w:caps/>
          <w:smallCaps w:val="0"/>
          <w:sz w:val="21"/>
          <w:szCs w:val="21"/>
          <w:u w:val="none"/>
          <w:lang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A1794DD"/>
    <w:multiLevelType w:val="singleLevel"/>
    <w:tmpl w:val="AA1794DD"/>
    <w:lvl w:ilvl="0" w:tentative="0">
      <w:start w:val="1"/>
      <w:numFmt w:val="decimal"/>
      <w:suff w:val="nothing"/>
      <w:lvlText w:val="%1、"/>
      <w:lvlJc w:val="left"/>
    </w:lvl>
  </w:abstractNum>
  <w:abstractNum w:abstractNumId="1">
    <w:nsid w:val="AAAE2227"/>
    <w:multiLevelType w:val="singleLevel"/>
    <w:tmpl w:val="AAAE2227"/>
    <w:lvl w:ilvl="0" w:tentative="0">
      <w:start w:val="8"/>
      <w:numFmt w:val="decimal"/>
      <w:suff w:val="nothing"/>
      <w:lvlText w:val="%1、"/>
      <w:lvlJc w:val="left"/>
    </w:lvl>
  </w:abstractNum>
  <w:abstractNum w:abstractNumId="2">
    <w:nsid w:val="00000000"/>
    <w:multiLevelType w:val="singleLevel"/>
    <w:tmpl w:val="00000000"/>
    <w:lvl w:ilvl="0" w:tentative="0">
      <w:start w:val="2"/>
      <w:numFmt w:val="decimal"/>
      <w:suff w:val="nothing"/>
      <w:lvlText w:val="%1、"/>
      <w:lvlJc w:val="left"/>
    </w:lvl>
  </w:abstractNum>
  <w:abstractNum w:abstractNumId="3">
    <w:nsid w:val="00000001"/>
    <w:multiLevelType w:val="singleLevel"/>
    <w:tmpl w:val="00000001"/>
    <w:lvl w:ilvl="0" w:tentative="0">
      <w:start w:val="4"/>
      <w:numFmt w:val="decimal"/>
      <w:suff w:val="nothing"/>
      <w:lvlText w:val="%1、"/>
      <w:lvlJc w:val="left"/>
    </w:lvl>
  </w:abstractNum>
  <w:abstractNum w:abstractNumId="4">
    <w:nsid w:val="09DD0861"/>
    <w:multiLevelType w:val="multilevel"/>
    <w:tmpl w:val="09DD0861"/>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0E1C7797"/>
    <w:multiLevelType w:val="multilevel"/>
    <w:tmpl w:val="0E1C7797"/>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193366C9"/>
    <w:multiLevelType w:val="multilevel"/>
    <w:tmpl w:val="193366C9"/>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28D133A5"/>
    <w:multiLevelType w:val="singleLevel"/>
    <w:tmpl w:val="28D133A5"/>
    <w:lvl w:ilvl="0" w:tentative="0">
      <w:start w:val="1"/>
      <w:numFmt w:val="decimal"/>
      <w:suff w:val="nothing"/>
      <w:lvlText w:val="（%1）"/>
      <w:lvlJc w:val="left"/>
    </w:lvl>
  </w:abstractNum>
  <w:abstractNum w:abstractNumId="8">
    <w:nsid w:val="316F2C5D"/>
    <w:multiLevelType w:val="singleLevel"/>
    <w:tmpl w:val="316F2C5D"/>
    <w:lvl w:ilvl="0" w:tentative="0">
      <w:start w:val="2"/>
      <w:numFmt w:val="decimal"/>
      <w:suff w:val="nothing"/>
      <w:lvlText w:val="%1、"/>
      <w:lvlJc w:val="left"/>
    </w:lvl>
  </w:abstractNum>
  <w:abstractNum w:abstractNumId="9">
    <w:nsid w:val="35E54190"/>
    <w:multiLevelType w:val="multilevel"/>
    <w:tmpl w:val="35E54190"/>
    <w:lvl w:ilvl="0" w:tentative="0">
      <w:start w:val="1"/>
      <w:numFmt w:val="japaneseCounting"/>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370219F0"/>
    <w:multiLevelType w:val="singleLevel"/>
    <w:tmpl w:val="370219F0"/>
    <w:lvl w:ilvl="0" w:tentative="0">
      <w:start w:val="1"/>
      <w:numFmt w:val="decimal"/>
      <w:suff w:val="nothing"/>
      <w:lvlText w:val="（%1）"/>
      <w:lvlJc w:val="left"/>
    </w:lvl>
  </w:abstractNum>
  <w:abstractNum w:abstractNumId="11">
    <w:nsid w:val="3ECA0805"/>
    <w:multiLevelType w:val="multilevel"/>
    <w:tmpl w:val="3ECA0805"/>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4B7F1A2A"/>
    <w:multiLevelType w:val="multilevel"/>
    <w:tmpl w:val="4B7F1A2A"/>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6F3AAB71"/>
    <w:multiLevelType w:val="singleLevel"/>
    <w:tmpl w:val="6F3AAB71"/>
    <w:lvl w:ilvl="0" w:tentative="0">
      <w:start w:val="1"/>
      <w:numFmt w:val="decimal"/>
      <w:suff w:val="nothing"/>
      <w:lvlText w:val="（%1）"/>
      <w:lvlJc w:val="left"/>
    </w:lvl>
  </w:abstractNum>
  <w:num w:numId="1">
    <w:abstractNumId w:val="2"/>
  </w:num>
  <w:num w:numId="2">
    <w:abstractNumId w:val="3"/>
  </w:num>
  <w:num w:numId="3">
    <w:abstractNumId w:val="11"/>
  </w:num>
  <w:num w:numId="4">
    <w:abstractNumId w:val="5"/>
  </w:num>
  <w:num w:numId="5">
    <w:abstractNumId w:val="9"/>
  </w:num>
  <w:num w:numId="6">
    <w:abstractNumId w:val="8"/>
  </w:num>
  <w:num w:numId="7">
    <w:abstractNumId w:val="0"/>
  </w:num>
  <w:num w:numId="8">
    <w:abstractNumId w:val="6"/>
  </w:num>
  <w:num w:numId="9">
    <w:abstractNumId w:val="12"/>
  </w:num>
  <w:num w:numId="10">
    <w:abstractNumId w:val="4"/>
  </w:num>
  <w:num w:numId="11">
    <w:abstractNumId w:val="10"/>
  </w:num>
  <w:num w:numId="12">
    <w:abstractNumId w:val="1"/>
  </w:num>
  <w:num w:numId="13">
    <w:abstractNumId w:val="7"/>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E01AF9"/>
    <w:rsid w:val="00687F89"/>
    <w:rsid w:val="02D63087"/>
    <w:rsid w:val="06767B71"/>
    <w:rsid w:val="0AAB2CC4"/>
    <w:rsid w:val="174544B4"/>
    <w:rsid w:val="19E04D33"/>
    <w:rsid w:val="55E01A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5">
    <w:name w:val="page number"/>
    <w:basedOn w:val="4"/>
    <w:qFormat/>
    <w:uiPriority w:val="0"/>
  </w:style>
  <w:style w:type="paragraph" w:styleId="7">
    <w:name w:val="List Paragraph"/>
    <w:basedOn w:val="1"/>
    <w:qFormat/>
    <w:uiPriority w:val="34"/>
    <w:pPr>
      <w:ind w:firstLine="420" w:firstLineChars="200"/>
    </w:pPr>
    <w:rPr>
      <w:rFonts w:ascii="Times New Roman" w:hAnsi="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2020-01-15T13:43:00Z</dcterms:created>
  <dc:creator>Administrator</dc:creator>
  <cp:lastModifiedBy>Administrator</cp:lastModifiedBy>
  <dcterms:modified xsi:type="dcterms:W3CDTF">2020-02-20T03:45:59Z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