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计算机组成原理复习资料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一、单项选择题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1、为了缩短指令中某个地址段的位数，有效的方法是采取(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A、立即寻址     B、变址寻址     C、间接寻址      D、寄存器寻址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2、某计算机字长是 16 位它的存储容量是 64KB,按字编址,它们寻址范围是(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A、64K          B、32KB         C、32K           D、16KB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3、某一 RAM 芯片其容量为 512*8 位,除电源和接地端外该芯片引线的最少数目是(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A、21           B、17           C、19            D、20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4、指令系统中采用不同寻址方式的目的主要是(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A、实现存储程序和程序控制    B、缩短指令长度，扩大寻址空间，提高编程灵活性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C、可以直接访问外存          D、提供扩展操作码的可能并降低指令译码难度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5、寄存器间接寻址方式中，操作数处在(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A、通用寄存器   B、贮存单元    C、程序计数器     D、堆栈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6、RISC是(     )的简称。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A、精简指令系统计算机         B、大规模集成电路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C、复杂指令计算机             D、超大规模集成电路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7、CPU响应中断的时间是(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A、中断源提出请求     B、取指周期结束   C、执行周期结束   D、间址周期结束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8、常用的虚拟存储器寻址系统由(     )两级存储器组成。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A、主存一辅存         B、Cache-主存     C、Cache-辅存     D、主存一硬盘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9、DMA 访问主存时，让 CPU 处于等待状态，等 DMA 的一批数据访问结束后，CPU 再恢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复工作，这种情况称作(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A、停止CPU访问主存   B、周期挪用       C、DMA与CPU交替访问     D、DMA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10、浮点数的表示范围和精度取决于(     )。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A、阶码的位数和尾数的机器数形式           B、阶码的机器数形式和尾数的位数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C、阶码的位数和尾数的位数                 D、阶码的机器数形式和尾数的机器数形式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二、填空题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1、在 DMA 方式中，CPU 和 DMA 控制器通常采用三种方法来分时使用主存，它们是__________、_________和 __________。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2、设浮点数阶码为8位(含1位阶符)，尾数为24 位(含1位数符)，则32位二进制___________对应的十进制真值范围是:最大正数为2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127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(1-2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-23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)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,最小正数为2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-129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，最大负数为2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-128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(-2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-1</w:t>
      </w:r>
      <w:r>
        <w:rPr>
          <w:rFonts w:hint="eastAsia" w:ascii="宋体" w:hAnsi="宋体" w:eastAsia="宋体" w:cs="宋体"/>
          <w:sz w:val="21"/>
          <w:szCs w:val="21"/>
          <w:vertAlign w:val="baseline"/>
          <w:lang w:val="en-US" w:eastAsia="zh-CN"/>
        </w:rPr>
        <w:t>-2</w:t>
      </w:r>
      <w:r>
        <w:rPr>
          <w:rFonts w:hint="eastAsia" w:ascii="宋体" w:hAnsi="宋体" w:eastAsia="宋体" w:cs="宋体"/>
          <w:sz w:val="21"/>
          <w:szCs w:val="21"/>
          <w:vertAlign w:val="superscript"/>
          <w:lang w:val="en-US" w:eastAsia="zh-CN"/>
        </w:rPr>
        <w:t>-23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)，最小负数为________。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3、虚拟存储器中常用的存储管理方式有 __________ ，_________，_______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在一个有四个过程段的浮点加法器流水线中，假设四个过程段的时间分别是T=60ns、T=50ns、T=90ns、T=80ns。则加法器流水线的时钟周期至少为:_______。如果采用同样的逻辑电路，但不是流水线方式，则浮点加法所需的时间为 ________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5、系统总线按传输信息的不同分为_______、________、_______三大类。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6、半导体 SRAM 靠 _______存储信息，半导体DRAM靠 _______存储信息。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三、名词解释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1、存储程序的工作方式: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2、高速缓冲存储器: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3、程序中断的工作方式: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4、系统总线: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1、说你认为计算机系统中的硬件和软件在逻辑功能等价吗?为什么?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2、什么是运算器?它的主要由哪几个功能部件组成?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与 RAM 相比 ROM 有何特点?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4、与程序中断控制方式相比 DMA 控制方式有何特点?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计算机组成原理参考答案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单项选择题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1-5CCCBB   6-10ACAAC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default" w:ascii="宋体" w:hAnsi="宋体" w:cs="宋体"/>
          <w:b/>
          <w:bCs/>
          <w:sz w:val="24"/>
          <w:szCs w:val="24"/>
          <w:lang w:val="en-US" w:eastAsia="zh-CN"/>
        </w:rPr>
        <w:t>二、填空题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1.在 DMA 方式中，CPU 和 DMA 控制器通常采用三种方法来分时使用主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存，它们是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停止 CPU 访问主</w:t>
      </w:r>
      <w:r>
        <w:rPr>
          <w:rFonts w:hint="default" w:ascii="宋体" w:hAnsi="宋体" w:cs="宋体"/>
          <w:sz w:val="24"/>
          <w:szCs w:val="24"/>
          <w:lang w:val="en-US" w:eastAsia="zh-CN"/>
        </w:rPr>
        <w:t>、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周期挪用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和 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DMA 和 CPU 交替访问主存</w:t>
      </w:r>
      <w:r>
        <w:rPr>
          <w:rFonts w:hint="default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2.设浮点数阶码为8位(含1位阶符)，尾数为24 位(含1位数符)，则32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位二进制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补码浮点规格化数</w:t>
      </w:r>
      <w:r>
        <w:rPr>
          <w:rFonts w:hint="default" w:ascii="宋体" w:hAnsi="宋体" w:cs="宋体"/>
          <w:sz w:val="24"/>
          <w:szCs w:val="24"/>
          <w:lang w:val="en-US" w:eastAsia="zh-CN"/>
        </w:rPr>
        <w:t>对应的十进制真值范围是:最大正数为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vertAlign w:val="superscript"/>
          <w:lang w:val="en-US" w:eastAsia="zh-CN"/>
        </w:rPr>
        <w:t>127</w:t>
      </w:r>
      <w:r>
        <w:rPr>
          <w:rFonts w:hint="eastAsia" w:ascii="宋体" w:hAnsi="宋体" w:cs="宋体"/>
          <w:sz w:val="24"/>
          <w:szCs w:val="24"/>
          <w:vertAlign w:val="baseline"/>
          <w:lang w:val="en-US" w:eastAsia="zh-CN"/>
        </w:rPr>
        <w:t>(1-2</w:t>
      </w:r>
      <w:r>
        <w:rPr>
          <w:rFonts w:hint="eastAsia" w:ascii="宋体" w:hAnsi="宋体" w:cs="宋体"/>
          <w:sz w:val="24"/>
          <w:szCs w:val="24"/>
          <w:vertAlign w:val="superscript"/>
          <w:lang w:val="en-US" w:eastAsia="zh-CN"/>
        </w:rPr>
        <w:t>-23</w:t>
      </w:r>
      <w:r>
        <w:rPr>
          <w:rFonts w:hint="eastAsia" w:ascii="宋体" w:hAnsi="宋体" w:cs="宋体"/>
          <w:sz w:val="24"/>
          <w:szCs w:val="24"/>
          <w:vertAlign w:val="baseline"/>
          <w:lang w:val="en-US" w:eastAsia="zh-CN"/>
        </w:rPr>
        <w:t>)</w:t>
      </w:r>
      <w:r>
        <w:rPr>
          <w:rFonts w:hint="default" w:ascii="宋体" w:hAnsi="宋体" w:cs="宋体"/>
          <w:sz w:val="24"/>
          <w:szCs w:val="24"/>
          <w:lang w:val="en-US" w:eastAsia="zh-CN"/>
        </w:rPr>
        <w:t>,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最小正数为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vertAlign w:val="superscript"/>
          <w:lang w:val="en-US" w:eastAsia="zh-CN"/>
        </w:rPr>
        <w:t>-129</w:t>
      </w:r>
      <w:r>
        <w:rPr>
          <w:rFonts w:hint="default" w:ascii="宋体" w:hAnsi="宋体" w:cs="宋体"/>
          <w:sz w:val="24"/>
          <w:szCs w:val="24"/>
          <w:lang w:val="en-US" w:eastAsia="zh-CN"/>
        </w:rPr>
        <w:t>，最大负数为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vertAlign w:val="superscript"/>
          <w:lang w:val="en-US" w:eastAsia="zh-CN"/>
        </w:rPr>
        <w:t>-128</w:t>
      </w:r>
      <w:r>
        <w:rPr>
          <w:rFonts w:hint="default" w:ascii="宋体" w:hAnsi="宋体" w:cs="宋体"/>
          <w:sz w:val="24"/>
          <w:szCs w:val="24"/>
          <w:lang w:val="en-US" w:eastAsia="zh-CN"/>
        </w:rPr>
        <w:t>(-2</w:t>
      </w:r>
      <w:r>
        <w:rPr>
          <w:rFonts w:hint="eastAsia" w:ascii="宋体" w:hAnsi="宋体" w:cs="宋体"/>
          <w:sz w:val="24"/>
          <w:szCs w:val="24"/>
          <w:vertAlign w:val="superscript"/>
          <w:lang w:val="en-US" w:eastAsia="zh-CN"/>
        </w:rPr>
        <w:t>-1</w:t>
      </w:r>
      <w:r>
        <w:rPr>
          <w:rFonts w:hint="eastAsia" w:ascii="宋体" w:hAnsi="宋体" w:cs="宋体"/>
          <w:sz w:val="24"/>
          <w:szCs w:val="24"/>
          <w:vertAlign w:val="baseline"/>
          <w:lang w:val="en-US" w:eastAsia="zh-CN"/>
        </w:rPr>
        <w:t>-2</w:t>
      </w:r>
      <w:r>
        <w:rPr>
          <w:rFonts w:hint="eastAsia" w:ascii="宋体" w:hAnsi="宋体" w:cs="宋体"/>
          <w:sz w:val="24"/>
          <w:szCs w:val="24"/>
          <w:vertAlign w:val="superscript"/>
          <w:lang w:val="en-US" w:eastAsia="zh-CN"/>
        </w:rPr>
        <w:t>-23</w:t>
      </w:r>
      <w:r>
        <w:rPr>
          <w:rFonts w:hint="default" w:ascii="宋体" w:hAnsi="宋体" w:cs="宋体"/>
          <w:sz w:val="24"/>
          <w:szCs w:val="24"/>
          <w:lang w:val="en-US" w:eastAsia="zh-CN"/>
        </w:rPr>
        <w:t>)，最小负数为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-2</w:t>
      </w:r>
      <w:r>
        <w:rPr>
          <w:rFonts w:hint="eastAsia" w:ascii="宋体" w:hAnsi="宋体" w:cs="宋体"/>
          <w:sz w:val="24"/>
          <w:szCs w:val="24"/>
          <w:u w:val="single"/>
          <w:vertAlign w:val="superscript"/>
          <w:lang w:val="en-US" w:eastAsia="zh-CN"/>
        </w:rPr>
        <w:t>127</w:t>
      </w:r>
      <w:r>
        <w:rPr>
          <w:rFonts w:hint="default" w:ascii="宋体" w:hAnsi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u w:val="single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3、虚拟存储器中常用的存储管理方式有 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页式虚拟存储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 ，段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式虚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拟存储</w:t>
      </w:r>
      <w:r>
        <w:rPr>
          <w:rFonts w:hint="default" w:ascii="宋体" w:hAnsi="宋体" w:cs="宋体"/>
          <w:sz w:val="24"/>
          <w:szCs w:val="24"/>
          <w:lang w:val="en-US" w:eastAsia="zh-CN"/>
        </w:rPr>
        <w:t>，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段页式虚拟存储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4.在一个有四个过程段的浮点加法器流水线中，假设四个过程段的时间分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别是T=60ns、T=50ns、T=90ns、T=80ns。则加法器流水线的时钟周期至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少为: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 xml:space="preserve">90ns </w:t>
      </w:r>
      <w:r>
        <w:rPr>
          <w:rFonts w:hint="default" w:ascii="宋体" w:hAnsi="宋体" w:cs="宋体"/>
          <w:sz w:val="24"/>
          <w:szCs w:val="24"/>
          <w:lang w:val="en-US" w:eastAsia="zh-CN"/>
        </w:rPr>
        <w:t>。如果采用同样的逻辑电路，但不是流水线方式，则浮点加法所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需的时间为 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280ns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 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u w:val="single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5.系统总线按传输信息的不同分为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地址总线</w:t>
      </w:r>
      <w:r>
        <w:rPr>
          <w:rFonts w:hint="default" w:ascii="宋体" w:hAnsi="宋体" w:cs="宋体"/>
          <w:sz w:val="24"/>
          <w:szCs w:val="24"/>
          <w:lang w:val="en-US" w:eastAsia="zh-CN"/>
        </w:rPr>
        <w:t>、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_数据</w:t>
      </w:r>
      <w:r>
        <w:rPr>
          <w:rFonts w:hint="default" w:ascii="宋体" w:hAnsi="宋体" w:cs="宋体"/>
          <w:sz w:val="24"/>
          <w:szCs w:val="24"/>
          <w:lang w:val="en-US" w:eastAsia="zh-CN"/>
        </w:rPr>
        <w:t>_、_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控制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三大类。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6.半导体 SRAM 靠 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 xml:space="preserve">触发器 </w:t>
      </w:r>
      <w:r>
        <w:rPr>
          <w:rFonts w:hint="default" w:ascii="宋体" w:hAnsi="宋体" w:cs="宋体"/>
          <w:sz w:val="24"/>
          <w:szCs w:val="24"/>
          <w:lang w:val="en-US" w:eastAsia="zh-CN"/>
        </w:rPr>
        <w:t xml:space="preserve">存储信息，半导体DRAM靠 </w:t>
      </w:r>
      <w:r>
        <w:rPr>
          <w:rFonts w:hint="default" w:ascii="宋体" w:hAnsi="宋体" w:cs="宋体"/>
          <w:sz w:val="24"/>
          <w:szCs w:val="24"/>
          <w:u w:val="single"/>
          <w:lang w:val="en-US" w:eastAsia="zh-CN"/>
        </w:rPr>
        <w:t>电容</w:t>
      </w:r>
      <w:r>
        <w:rPr>
          <w:rFonts w:hint="default" w:ascii="宋体" w:hAnsi="宋体" w:cs="宋体"/>
          <w:sz w:val="24"/>
          <w:szCs w:val="24"/>
          <w:lang w:val="en-US" w:eastAsia="zh-CN"/>
        </w:rPr>
        <w:t>存储信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息。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default" w:ascii="宋体" w:hAnsi="宋体" w:cs="宋体"/>
          <w:b/>
          <w:bCs/>
          <w:sz w:val="24"/>
          <w:szCs w:val="24"/>
          <w:lang w:val="en-US" w:eastAsia="zh-CN"/>
        </w:rPr>
        <w:t>、名词解释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1、存储程序的工作方式:将计算机需进行的工作事先编写成程序，存入计算机中，运行程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序时计算机自动进行工作。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2、高速缓冲存储器: 介于 CPU 与主存之间，速度较快、容量较小、价格较贵的存储器，引入 CACHE 的目的是提高存储系统的速度。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3、程序中断的工作方式:在 CPU运行主程序时，接受到非预期的中断请求，CPU暂停现行工作转向为中断请求服务，待服务完毕后回到住程序继续执行。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4、系统总线:连接机器内部各大部件的信息公共通道。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default" w:ascii="宋体" w:hAnsi="宋体" w:cs="宋体"/>
          <w:b/>
          <w:bCs/>
          <w:sz w:val="24"/>
          <w:szCs w:val="24"/>
          <w:lang w:val="en-US" w:eastAsia="zh-CN"/>
        </w:rPr>
        <w:t>、简答题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1、说你认为计算机系统中的硬件和软件在逻辑功能等价吗?为什么?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答:软件与硬件的逻辑功能是等效的，但性能不相同。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2、什么是运算器?它的主要由哪几个功能部件组成?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答:运算器是进行算术逻辑运算的部件。它主要由加法器、通用寄存器、标志寄存器等部件组成。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3、与 RAM 相比 ROM 有何特点?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答:ROM掉电后信息不会丢失，但其中的信息只能读不能随便写。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4、与程序中断控制方式相比 DMA 控制方式有何特点?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答:速度快。响应快、优先级高、处理快、无须现场保护和现场的恢复。但是应用范围没有程序中断控制方式广。</w:t>
      </w: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/>
    <w:sectPr>
      <w:headerReference r:id="rId3" w:type="default"/>
      <w:footerReference r:id="rId4" w:type="default"/>
      <w:footerReference r:id="rId5" w:type="even"/>
      <w:pgSz w:w="10433" w:h="14742"/>
      <w:pgMar w:top="964" w:right="851" w:bottom="907" w:left="964" w:header="851" w:footer="992" w:gutter="284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- 5 -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5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1EE772"/>
    <w:multiLevelType w:val="singleLevel"/>
    <w:tmpl w:val="811EE77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E246963"/>
    <w:multiLevelType w:val="singleLevel"/>
    <w:tmpl w:val="FE24696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178376A0"/>
    <w:rsid w:val="0D3777D3"/>
    <w:rsid w:val="0D4860A2"/>
    <w:rsid w:val="137809C1"/>
    <w:rsid w:val="178376A0"/>
    <w:rsid w:val="24A563F4"/>
    <w:rsid w:val="2A622692"/>
    <w:rsid w:val="2FFD5337"/>
    <w:rsid w:val="387951AC"/>
    <w:rsid w:val="4DAB3676"/>
    <w:rsid w:val="541F321E"/>
    <w:rsid w:val="56374BCF"/>
    <w:rsid w:val="61513D00"/>
    <w:rsid w:val="68C55CEA"/>
    <w:rsid w:val="6A591F3D"/>
    <w:rsid w:val="6F5A673A"/>
    <w:rsid w:val="752D3201"/>
    <w:rsid w:val="795C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918</Words>
  <Characters>1078</Characters>
  <Lines>0</Lines>
  <Paragraphs>0</Paragraphs>
  <TotalTime>0</TotalTime>
  <ScaleCrop>false</ScaleCrop>
  <LinksUpToDate>false</LinksUpToDate>
  <CharactersWithSpaces>1127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2022-11-28T16:12:00Z</dcterms:created>
  <dc:creator>Administrator</dc:creator>
  <cp:lastModifiedBy>育华教育叶燮燮</cp:lastModifiedBy>
  <dcterms:modified xsi:type="dcterms:W3CDTF">2023-12-01T08:50:25Z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AB6F57A7CDEE4B058403420DAB3878EC</vt:lpwstr>
  </property>
</Properties>
</file>