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计算机组成原理复习资料</w:t>
      </w:r>
    </w:p>
    <w:p>
      <w:pPr>
        <w:numPr>
          <w:ilvl w:val="0"/>
          <w:numId w:val="0"/>
        </w:numPr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一、单项选择题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1.为了缩短指令中某个地址段的位数，有效的方法是采取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A、立即寻址 B、变址寻址 C、间接寻址、D、寄存器寻址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2.某计算机字长是 16 位它的存储容量是 64KB,按字编址,它们寻址范围是</w:t>
      </w:r>
      <w:r>
        <w:rPr>
          <w:rFonts w:hint="eastAsia" w:ascii="宋体" w:hAnsi="宋体" w:cs="宋体"/>
          <w:szCs w:val="21"/>
          <w:lang w:val="en-US" w:eastAsia="zh-CN"/>
        </w:rPr>
        <w:t>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A.64K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B.32KB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C.32K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D.16KB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3.某一 RAM 芯片其容量为 512*8 位,除电源和接地端外该芯片引线的最少数目是</w:t>
      </w:r>
      <w:r>
        <w:rPr>
          <w:rFonts w:hint="eastAsia" w:ascii="宋体" w:hAnsi="宋体" w:cs="宋体"/>
          <w:szCs w:val="21"/>
          <w:lang w:val="en-US" w:eastAsia="zh-CN"/>
        </w:rPr>
        <w:t>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 21 B. 17 C. 19 D.20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4.指令系统中采用不同寻址方式的目的主要是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A.实现存储程序和程序控制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B.可以直接访问外存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C.缩短指令长度，扩大寻址空间，提高编程灵活性:D.提供扩展操作码的可能并降低指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令译码难度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5.寄存器间接寻址方式中，操作数处在</w:t>
      </w:r>
      <w:r>
        <w:rPr>
          <w:rFonts w:hint="eastAsia" w:ascii="宋体" w:hAnsi="宋体" w:cs="宋体"/>
          <w:szCs w:val="21"/>
          <w:lang w:val="en-US" w:eastAsia="zh-CN"/>
        </w:rPr>
        <w:t>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A.通用寄存器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B.贮存单元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C.程序计数器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D.堆栈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6.RISC是 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的简称。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A.精简指令系统计算机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B.大规模集成电路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C.复杂指令计算机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D.超大规模集成电路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7.CPU响应中断的时间是_</w:t>
      </w:r>
      <w:r>
        <w:rPr>
          <w:rFonts w:hint="eastAsia" w:ascii="宋体" w:hAnsi="宋体" w:cs="宋体"/>
          <w:szCs w:val="21"/>
          <w:lang w:val="en-US" w:eastAsia="zh-CN"/>
        </w:rPr>
        <w:t>___</w:t>
      </w:r>
      <w:r>
        <w:rPr>
          <w:rFonts w:hint="default" w:ascii="宋体" w:hAnsi="宋体" w:cs="宋体"/>
          <w:szCs w:val="21"/>
          <w:lang w:val="en-US" w:eastAsia="zh-CN"/>
        </w:rPr>
        <w:t>_。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A.中断源提出请求: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B.取指周期结束: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C，执行周期结束:D.间址周期结束。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8.常用的虚拟存储器寻址系统由__</w:t>
      </w:r>
      <w:r>
        <w:rPr>
          <w:rFonts w:hint="eastAsia" w:ascii="宋体" w:hAnsi="宋体" w:cs="宋体"/>
          <w:szCs w:val="21"/>
          <w:lang w:val="en-US" w:eastAsia="zh-CN"/>
        </w:rPr>
        <w:t>___</w:t>
      </w:r>
      <w:r>
        <w:rPr>
          <w:rFonts w:hint="default" w:ascii="宋体" w:hAnsi="宋体" w:cs="宋体"/>
          <w:szCs w:val="21"/>
          <w:lang w:val="en-US" w:eastAsia="zh-CN"/>
        </w:rPr>
        <w:t>_两级存储器组成。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A，主存一辅存:B.Cache-主存:c，Cache-辅存:D，主存一硬盘。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9.DMA 访问主存时，让 CPU 处于等待状态，等 DMA 的一批数据访问结束后，CPU 再恢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复工作，这种情况称作_</w:t>
      </w:r>
      <w:r>
        <w:rPr>
          <w:rFonts w:hint="eastAsia" w:ascii="宋体" w:hAnsi="宋体" w:cs="宋体"/>
          <w:szCs w:val="21"/>
          <w:lang w:val="en-US" w:eastAsia="zh-CN"/>
        </w:rPr>
        <w:t>____</w:t>
      </w:r>
      <w:r>
        <w:rPr>
          <w:rFonts w:hint="default" w:ascii="宋体" w:hAnsi="宋体" w:cs="宋体"/>
          <w:szCs w:val="21"/>
          <w:lang w:val="en-US" w:eastAsia="zh-CN"/>
        </w:rPr>
        <w:t>_。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A，停止CPU访问主存:B.周期挪用:C，DMA与CPU交替访问:D.DMA。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10.浮点数的表示范围和精度取决于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A.阶码的位数和尾数的机器数形式:B.阶码的机器数形式和尾数的位数: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C，阶码的位数和尾数的位数: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D，阶码的机器数形式和尾数的机器数形式。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11.中断向量可提供 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A.被选中设备的地址:"B.传送数据的起始地址: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C.中断服务程序入口地址:D.主程序的断点地址。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12.加法器采用先行进位的目的是 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A.优化加法器的结构;B.节省器材;C，加速传递进位信号;D，增强加法器结构。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13。在独立请求方式下，若有N个设备，则</w:t>
      </w:r>
      <w:r>
        <w:rPr>
          <w:rFonts w:hint="eastAsia" w:ascii="宋体" w:hAnsi="宋体" w:cs="宋体"/>
          <w:szCs w:val="21"/>
          <w:lang w:val="en-US" w:eastAsia="zh-CN"/>
        </w:rPr>
        <w:t>_____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A，有一个总线请求信号和一个总线响应信号:B，有N个总线请求信号和N个总线响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应信号;</w:t>
      </w:r>
    </w:p>
    <w:p>
      <w:pPr>
        <w:numPr>
          <w:ilvl w:val="0"/>
          <w:numId w:val="1"/>
        </w:numPr>
        <w:rPr>
          <w:rFonts w:hint="eastAsia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有一个总线请求信号和N个总线响应信号;D.有N个总线请求信号和一个总线响</w:t>
      </w:r>
      <w:r>
        <w:rPr>
          <w:rFonts w:hint="eastAsia" w:ascii="宋体" w:hAnsi="宋体" w:cs="宋体"/>
          <w:szCs w:val="21"/>
          <w:lang w:val="en-US" w:eastAsia="zh-CN"/>
        </w:rPr>
        <w:t>应信号。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14.主存和CPU之间增加高速缓冲存储器的目的是 </w:t>
      </w:r>
      <w:r>
        <w:rPr>
          <w:rFonts w:hint="eastAsia" w:ascii="宋体" w:hAnsi="宋体" w:cs="宋体"/>
          <w:szCs w:val="21"/>
          <w:lang w:val="en-US" w:eastAsia="zh-CN"/>
        </w:rPr>
        <w:t>_____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A.解决 CPU和主存之间的速度匹配问题:B.扩大主存容量: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C.既扩大主存容量，又提高了存取速度;D.扩大辅存容量。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15.在计数器定时查询方式下，若计数从0开始，则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A.设备号小的优先级高;B.每个设备使用总线的机会相等;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C.设备号大的优先级高。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16.Cache 的地址映象中，若主存中的任一块均可映射到 Cache 内的任一块的位置上，称作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A，直接映象;B.全相联映象:C.组相联映象。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17.直接寻址的无条件转移指令功能是将指令中的地址码送入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>_。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A.PC;B.地址寄存器;C.累加器:D.ACC。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18.响应中断请求的条件是</w:t>
      </w:r>
      <w:r>
        <w:rPr>
          <w:rFonts w:hint="eastAsia" w:ascii="宋体" w:hAnsi="宋体" w:cs="宋体"/>
          <w:szCs w:val="21"/>
          <w:lang w:val="en-US" w:eastAsia="zh-CN"/>
        </w:rPr>
        <w:t>_____</w:t>
      </w:r>
      <w:r>
        <w:rPr>
          <w:rFonts w:hint="default" w:ascii="宋体" w:hAnsi="宋体" w:cs="宋体"/>
          <w:szCs w:val="21"/>
          <w:lang w:val="en-US" w:eastAsia="zh-CN"/>
        </w:rPr>
        <w:t>_。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A.外设提出中断;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B.外设工作完成和系统允许时: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C.外设工作完成和中断标记触发器为“1”时。 D.CPU提出中断。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19，主机与设备传送数据时，采用 </w:t>
      </w:r>
      <w:r>
        <w:rPr>
          <w:rFonts w:hint="eastAsia" w:ascii="宋体" w:hAnsi="宋体" w:cs="宋体"/>
          <w:szCs w:val="21"/>
          <w:lang w:val="en-US" w:eastAsia="zh-CN"/>
        </w:rPr>
        <w:t>_____</w:t>
      </w:r>
      <w:r>
        <w:rPr>
          <w:rFonts w:hint="default" w:ascii="宋体" w:hAnsi="宋体" w:cs="宋体"/>
          <w:szCs w:val="21"/>
          <w:lang w:val="en-US" w:eastAsia="zh-CN"/>
        </w:rPr>
        <w:t>”，主机与设备是串行工作的。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A.程序查询方式;B.中断方式;C.DMA方式;D.通道。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20.一个节拍信号的宽度是指______。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A.指令周期;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B.机器周期;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C.时钟周期;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D.存储周期。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二、填空题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1.在 DMA 方式中，CPU 和 DMA 控制器通常采用三种方法来分时使用主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存，它们是</w:t>
      </w:r>
      <w:r>
        <w:rPr>
          <w:rFonts w:hint="eastAsia" w:ascii="宋体" w:hAnsi="宋体" w:cs="宋体"/>
          <w:szCs w:val="21"/>
          <w:lang w:val="en-US" w:eastAsia="zh-CN"/>
        </w:rPr>
        <w:t>__________</w:t>
      </w:r>
      <w:r>
        <w:rPr>
          <w:rFonts w:hint="default" w:ascii="宋体" w:hAnsi="宋体" w:cs="宋体"/>
          <w:szCs w:val="21"/>
          <w:lang w:val="en-US" w:eastAsia="zh-CN"/>
        </w:rPr>
        <w:t>、</w:t>
      </w:r>
      <w:r>
        <w:rPr>
          <w:rFonts w:hint="eastAsia" w:ascii="宋体" w:hAnsi="宋体" w:cs="宋体"/>
          <w:szCs w:val="21"/>
          <w:lang w:val="en-US" w:eastAsia="zh-CN"/>
        </w:rPr>
        <w:t>_________</w:t>
      </w:r>
      <w:r>
        <w:rPr>
          <w:rFonts w:hint="default" w:ascii="宋体" w:hAnsi="宋体" w:cs="宋体"/>
          <w:szCs w:val="21"/>
          <w:lang w:val="en-US" w:eastAsia="zh-CN"/>
        </w:rPr>
        <w:t xml:space="preserve">和 </w:t>
      </w:r>
      <w:r>
        <w:rPr>
          <w:rFonts w:hint="eastAsia" w:ascii="宋体" w:hAnsi="宋体" w:cs="宋体"/>
          <w:szCs w:val="21"/>
          <w:lang w:val="en-US" w:eastAsia="zh-CN"/>
        </w:rPr>
        <w:t>__________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2.设浮点数阶码为8位(含1位阶符)，尾数为24 位(含1位数符)，则32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位二进制</w:t>
      </w:r>
      <w:r>
        <w:rPr>
          <w:rFonts w:hint="eastAsia" w:ascii="宋体" w:hAnsi="宋体" w:cs="宋体"/>
          <w:szCs w:val="21"/>
          <w:lang w:val="en-US" w:eastAsia="zh-CN"/>
        </w:rPr>
        <w:t>___________</w:t>
      </w:r>
      <w:r>
        <w:rPr>
          <w:rFonts w:hint="default" w:ascii="宋体" w:hAnsi="宋体" w:cs="宋体"/>
          <w:szCs w:val="21"/>
          <w:lang w:val="en-US" w:eastAsia="zh-CN"/>
        </w:rPr>
        <w:t>对应的十进制真值范围是:最大正数为</w:t>
      </w:r>
      <w:r>
        <w:rPr>
          <w:rFonts w:hint="eastAsia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127</w:t>
      </w:r>
      <w:r>
        <w:rPr>
          <w:rFonts w:hint="eastAsia" w:ascii="宋体" w:hAnsi="宋体" w:cs="宋体"/>
          <w:szCs w:val="21"/>
          <w:vertAlign w:val="baseline"/>
          <w:lang w:val="en-US" w:eastAsia="zh-CN"/>
        </w:rPr>
        <w:t>(1-2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-23</w:t>
      </w:r>
      <w:r>
        <w:rPr>
          <w:rFonts w:hint="eastAsia" w:ascii="宋体" w:hAnsi="宋体" w:cs="宋体"/>
          <w:szCs w:val="21"/>
          <w:vertAlign w:val="baseline"/>
          <w:lang w:val="en-US" w:eastAsia="zh-CN"/>
        </w:rPr>
        <w:t>)</w:t>
      </w:r>
      <w:r>
        <w:rPr>
          <w:rFonts w:hint="default" w:ascii="宋体" w:hAnsi="宋体" w:cs="宋体"/>
          <w:szCs w:val="21"/>
          <w:lang w:val="en-US" w:eastAsia="zh-CN"/>
        </w:rPr>
        <w:t>,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最小正数为</w:t>
      </w:r>
      <w:r>
        <w:rPr>
          <w:rFonts w:hint="eastAsia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-129</w:t>
      </w:r>
      <w:r>
        <w:rPr>
          <w:rFonts w:hint="default" w:ascii="宋体" w:hAnsi="宋体" w:cs="宋体"/>
          <w:szCs w:val="21"/>
          <w:lang w:val="en-US" w:eastAsia="zh-CN"/>
        </w:rPr>
        <w:t>，最大负数为</w:t>
      </w:r>
      <w:r>
        <w:rPr>
          <w:rFonts w:hint="eastAsia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-128</w:t>
      </w:r>
      <w:r>
        <w:rPr>
          <w:rFonts w:hint="default" w:ascii="宋体" w:hAnsi="宋体" w:cs="宋体"/>
          <w:szCs w:val="21"/>
          <w:lang w:val="en-US" w:eastAsia="zh-CN"/>
        </w:rPr>
        <w:t>(-2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-1</w:t>
      </w:r>
      <w:r>
        <w:rPr>
          <w:rFonts w:hint="eastAsia" w:ascii="宋体" w:hAnsi="宋体" w:cs="宋体"/>
          <w:szCs w:val="21"/>
          <w:vertAlign w:val="baseline"/>
          <w:lang w:val="en-US" w:eastAsia="zh-CN"/>
        </w:rPr>
        <w:t>-2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-23</w:t>
      </w:r>
      <w:r>
        <w:rPr>
          <w:rFonts w:hint="default" w:ascii="宋体" w:hAnsi="宋体" w:cs="宋体"/>
          <w:szCs w:val="21"/>
          <w:lang w:val="en-US" w:eastAsia="zh-CN"/>
        </w:rPr>
        <w:t>)，最小负数为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3、虚拟存储器中常用的存储管理方式有 </w:t>
      </w:r>
      <w:r>
        <w:rPr>
          <w:rFonts w:hint="eastAsia" w:ascii="宋体" w:hAnsi="宋体" w:cs="宋体"/>
          <w:szCs w:val="21"/>
          <w:lang w:val="en-US" w:eastAsia="zh-CN"/>
        </w:rPr>
        <w:t>__________</w:t>
      </w:r>
      <w:r>
        <w:rPr>
          <w:rFonts w:hint="default" w:ascii="宋体" w:hAnsi="宋体" w:cs="宋体"/>
          <w:szCs w:val="21"/>
          <w:lang w:val="en-US" w:eastAsia="zh-CN"/>
        </w:rPr>
        <w:t xml:space="preserve"> ，</w:t>
      </w:r>
      <w:r>
        <w:rPr>
          <w:rFonts w:hint="eastAsia" w:ascii="宋体" w:hAnsi="宋体" w:cs="宋体"/>
          <w:szCs w:val="21"/>
          <w:lang w:val="en-US" w:eastAsia="zh-CN"/>
        </w:rPr>
        <w:t>_________</w:t>
      </w:r>
      <w:r>
        <w:rPr>
          <w:rFonts w:hint="default" w:ascii="宋体" w:hAnsi="宋体" w:cs="宋体"/>
          <w:szCs w:val="21"/>
          <w:lang w:val="en-US" w:eastAsia="zh-CN"/>
        </w:rPr>
        <w:t>，</w:t>
      </w:r>
      <w:r>
        <w:rPr>
          <w:rFonts w:hint="eastAsia" w:ascii="宋体" w:hAnsi="宋体" w:cs="宋体"/>
          <w:szCs w:val="21"/>
          <w:lang w:val="en-US" w:eastAsia="zh-CN"/>
        </w:rPr>
        <w:t>_______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4.在一个有四个过程段的浮点加法器流水线中，假设四个过程段的时间分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别是T=60ns、T=50ns、T=90ns、T=80ns。则加法器流水线的时钟周期至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少为:</w:t>
      </w:r>
      <w:r>
        <w:rPr>
          <w:rFonts w:hint="eastAsia" w:ascii="宋体" w:hAnsi="宋体" w:cs="宋体"/>
          <w:szCs w:val="21"/>
          <w:lang w:val="en-US" w:eastAsia="zh-CN"/>
        </w:rPr>
        <w:t>_______</w:t>
      </w:r>
      <w:r>
        <w:rPr>
          <w:rFonts w:hint="default" w:ascii="宋体" w:hAnsi="宋体" w:cs="宋体"/>
          <w:szCs w:val="21"/>
          <w:lang w:val="en-US" w:eastAsia="zh-CN"/>
        </w:rPr>
        <w:t>。如果采用同样的逻辑电路，但不是流水线方式，则浮点加法所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需的时间为 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5.系统总线按传输信息的不同分为</w:t>
      </w:r>
      <w:r>
        <w:rPr>
          <w:rFonts w:hint="eastAsia" w:ascii="宋体" w:hAnsi="宋体" w:cs="宋体"/>
          <w:szCs w:val="21"/>
          <w:lang w:val="en-US" w:eastAsia="zh-CN"/>
        </w:rPr>
        <w:t>_______</w:t>
      </w:r>
      <w:r>
        <w:rPr>
          <w:rFonts w:hint="default" w:ascii="宋体" w:hAnsi="宋体" w:cs="宋体"/>
          <w:szCs w:val="21"/>
          <w:lang w:val="en-US" w:eastAsia="zh-CN"/>
        </w:rPr>
        <w:t>、_</w:t>
      </w:r>
      <w:r>
        <w:rPr>
          <w:rFonts w:hint="eastAsia" w:ascii="宋体" w:hAnsi="宋体" w:cs="宋体"/>
          <w:szCs w:val="21"/>
          <w:lang w:val="en-US" w:eastAsia="zh-CN"/>
        </w:rPr>
        <w:t>_______</w:t>
      </w:r>
      <w:r>
        <w:rPr>
          <w:rFonts w:hint="default" w:ascii="宋体" w:hAnsi="宋体" w:cs="宋体"/>
          <w:szCs w:val="21"/>
          <w:lang w:val="en-US" w:eastAsia="zh-CN"/>
        </w:rPr>
        <w:t>、_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>三大类。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6.半导体 SRAM 靠 </w:t>
      </w:r>
      <w:r>
        <w:rPr>
          <w:rFonts w:hint="eastAsia" w:ascii="宋体" w:hAnsi="宋体" w:cs="宋体"/>
          <w:szCs w:val="21"/>
          <w:lang w:val="en-US" w:eastAsia="zh-CN"/>
        </w:rPr>
        <w:t>_______</w:t>
      </w:r>
      <w:r>
        <w:rPr>
          <w:rFonts w:hint="default" w:ascii="宋体" w:hAnsi="宋体" w:cs="宋体"/>
          <w:szCs w:val="21"/>
          <w:lang w:val="en-US" w:eastAsia="zh-CN"/>
        </w:rPr>
        <w:t xml:space="preserve">存储信息，半导体DRAM靠 </w:t>
      </w:r>
      <w:r>
        <w:rPr>
          <w:rFonts w:hint="eastAsia" w:ascii="宋体" w:hAnsi="宋体" w:cs="宋体"/>
          <w:szCs w:val="21"/>
          <w:lang w:val="en-US" w:eastAsia="zh-CN"/>
        </w:rPr>
        <w:t>_______</w:t>
      </w:r>
      <w:r>
        <w:rPr>
          <w:rFonts w:hint="default" w:ascii="宋体" w:hAnsi="宋体" w:cs="宋体"/>
          <w:szCs w:val="21"/>
          <w:lang w:val="en-US" w:eastAsia="zh-CN"/>
        </w:rPr>
        <w:t>存储信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息。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7.动态 RAM 的刷新方式通常有____、___、____三种。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8.CPU能直接访问</w:t>
      </w:r>
      <w:r>
        <w:rPr>
          <w:rFonts w:hint="eastAsia" w:ascii="宋体" w:hAnsi="宋体" w:cs="宋体"/>
          <w:szCs w:val="21"/>
          <w:lang w:val="en-US" w:eastAsia="zh-CN"/>
        </w:rPr>
        <w:t>______</w:t>
      </w:r>
      <w:r>
        <w:rPr>
          <w:rFonts w:hint="default" w:ascii="宋体" w:hAnsi="宋体" w:cs="宋体"/>
          <w:szCs w:val="21"/>
          <w:lang w:val="en-US" w:eastAsia="zh-CN"/>
        </w:rPr>
        <w:t>和</w:t>
      </w:r>
      <w:r>
        <w:rPr>
          <w:rFonts w:hint="eastAsia" w:ascii="宋体" w:hAnsi="宋体" w:cs="宋体"/>
          <w:szCs w:val="21"/>
          <w:lang w:val="en-US" w:eastAsia="zh-CN"/>
        </w:rPr>
        <w:t>________</w:t>
      </w:r>
      <w:r>
        <w:rPr>
          <w:rFonts w:hint="default" w:ascii="宋体" w:hAnsi="宋体" w:cs="宋体"/>
          <w:szCs w:val="21"/>
          <w:lang w:val="en-US" w:eastAsia="zh-CN"/>
        </w:rPr>
        <w:t xml:space="preserve"> ,但不能直接访问磁盘和光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盘。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三</w:t>
      </w: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、名词解释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1、存储程序的工作方式: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2、高速缓冲存储器: 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3、程序中断的工作方式: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4、系统总线: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5、微程序: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、简答题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1、说你认为计算机系统中的硬件和软件在逻辑功能等价吗?为什么?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2、什么是运算器?它的主要由哪几个功能部件组成?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2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与 RAM 相比 ROM 有何特点?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4、与程序中断控制方式相比 DMA 控制方式有何特点?</w:t>
      </w:r>
    </w:p>
    <w:p/>
    <w:p/>
    <w:p/>
    <w:p/>
    <w:p/>
    <w:p/>
    <w:p>
      <w:pPr>
        <w:numPr>
          <w:ilvl w:val="0"/>
          <w:numId w:val="0"/>
        </w:numPr>
        <w:jc w:val="center"/>
        <w:rPr>
          <w:rFonts w:hint="default" w:ascii="宋体" w:hAnsi="宋体" w:cs="宋体"/>
          <w:b/>
          <w:bCs/>
          <w:sz w:val="36"/>
          <w:szCs w:val="36"/>
          <w:lang w:val="en-US" w:eastAsia="zh-CN"/>
        </w:rPr>
      </w:pPr>
      <w:r>
        <w:rPr>
          <w:rFonts w:hint="eastAsia" w:ascii="宋体" w:hAnsi="宋体" w:cs="宋体"/>
          <w:b/>
          <w:bCs/>
          <w:sz w:val="36"/>
          <w:szCs w:val="36"/>
          <w:lang w:val="en-US" w:eastAsia="zh-CN"/>
        </w:rPr>
        <w:t>计算机组成原理参考答案</w:t>
      </w:r>
    </w:p>
    <w:p>
      <w:pPr>
        <w:numPr>
          <w:ilvl w:val="0"/>
          <w:numId w:val="3"/>
        </w:numPr>
        <w:rPr>
          <w:rFonts w:hint="eastAsia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单项选择题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 xml:space="preserve">1-5CCCCB   6-10ACAAC </w:t>
      </w:r>
      <w:bookmarkStart w:id="0" w:name="_GoBack"/>
      <w:bookmarkEnd w:id="0"/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二、填空题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1.在 DMA 方式中，CPU 和 DMA 控制器通常采用三种方法来分时使用主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存，它们是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停止 CPU 访问主</w:t>
      </w:r>
      <w:r>
        <w:rPr>
          <w:rFonts w:hint="default" w:ascii="宋体" w:hAnsi="宋体" w:cs="宋体"/>
          <w:szCs w:val="21"/>
          <w:lang w:val="en-US" w:eastAsia="zh-CN"/>
        </w:rPr>
        <w:t>、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周期挪用</w:t>
      </w:r>
      <w:r>
        <w:rPr>
          <w:rFonts w:hint="default" w:ascii="宋体" w:hAnsi="宋体" w:cs="宋体"/>
          <w:szCs w:val="21"/>
          <w:lang w:val="en-US" w:eastAsia="zh-CN"/>
        </w:rPr>
        <w:t xml:space="preserve">和 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DMA 和 CPU 交替访问主存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2.设浮点数阶码为8位(含1位阶符)，尾数为24 位(含1位数符)，则32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位二进制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补码浮点规格化数</w:t>
      </w:r>
      <w:r>
        <w:rPr>
          <w:rFonts w:hint="default" w:ascii="宋体" w:hAnsi="宋体" w:cs="宋体"/>
          <w:szCs w:val="21"/>
          <w:lang w:val="en-US" w:eastAsia="zh-CN"/>
        </w:rPr>
        <w:t>对应的十进制真值范围是:最大正数为</w:t>
      </w:r>
      <w:r>
        <w:rPr>
          <w:rFonts w:hint="eastAsia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127</w:t>
      </w:r>
      <w:r>
        <w:rPr>
          <w:rFonts w:hint="eastAsia" w:ascii="宋体" w:hAnsi="宋体" w:cs="宋体"/>
          <w:szCs w:val="21"/>
          <w:vertAlign w:val="baseline"/>
          <w:lang w:val="en-US" w:eastAsia="zh-CN"/>
        </w:rPr>
        <w:t>(1-2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-23</w:t>
      </w:r>
      <w:r>
        <w:rPr>
          <w:rFonts w:hint="eastAsia" w:ascii="宋体" w:hAnsi="宋体" w:cs="宋体"/>
          <w:szCs w:val="21"/>
          <w:vertAlign w:val="baseline"/>
          <w:lang w:val="en-US" w:eastAsia="zh-CN"/>
        </w:rPr>
        <w:t>)</w:t>
      </w:r>
      <w:r>
        <w:rPr>
          <w:rFonts w:hint="default" w:ascii="宋体" w:hAnsi="宋体" w:cs="宋体"/>
          <w:szCs w:val="21"/>
          <w:lang w:val="en-US" w:eastAsia="zh-CN"/>
        </w:rPr>
        <w:t>,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最小正数为</w:t>
      </w:r>
      <w:r>
        <w:rPr>
          <w:rFonts w:hint="eastAsia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-129</w:t>
      </w:r>
      <w:r>
        <w:rPr>
          <w:rFonts w:hint="default" w:ascii="宋体" w:hAnsi="宋体" w:cs="宋体"/>
          <w:szCs w:val="21"/>
          <w:lang w:val="en-US" w:eastAsia="zh-CN"/>
        </w:rPr>
        <w:t>，最大负数为</w:t>
      </w:r>
      <w:r>
        <w:rPr>
          <w:rFonts w:hint="eastAsia" w:ascii="宋体" w:hAnsi="宋体" w:cs="宋体"/>
          <w:szCs w:val="21"/>
          <w:lang w:val="en-US" w:eastAsia="zh-CN"/>
        </w:rPr>
        <w:t>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-128</w:t>
      </w:r>
      <w:r>
        <w:rPr>
          <w:rFonts w:hint="default" w:ascii="宋体" w:hAnsi="宋体" w:cs="宋体"/>
          <w:szCs w:val="21"/>
          <w:lang w:val="en-US" w:eastAsia="zh-CN"/>
        </w:rPr>
        <w:t>(-2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-1</w:t>
      </w:r>
      <w:r>
        <w:rPr>
          <w:rFonts w:hint="eastAsia" w:ascii="宋体" w:hAnsi="宋体" w:cs="宋体"/>
          <w:szCs w:val="21"/>
          <w:vertAlign w:val="baseline"/>
          <w:lang w:val="en-US" w:eastAsia="zh-CN"/>
        </w:rPr>
        <w:t>-2</w:t>
      </w:r>
      <w:r>
        <w:rPr>
          <w:rFonts w:hint="eastAsia" w:ascii="宋体" w:hAnsi="宋体" w:cs="宋体"/>
          <w:szCs w:val="21"/>
          <w:vertAlign w:val="superscript"/>
          <w:lang w:val="en-US" w:eastAsia="zh-CN"/>
        </w:rPr>
        <w:t>-23</w:t>
      </w:r>
      <w:r>
        <w:rPr>
          <w:rFonts w:hint="default" w:ascii="宋体" w:hAnsi="宋体" w:cs="宋体"/>
          <w:szCs w:val="21"/>
          <w:lang w:val="en-US" w:eastAsia="zh-CN"/>
        </w:rPr>
        <w:t>)，最小负数为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-2</w:t>
      </w:r>
      <w:r>
        <w:rPr>
          <w:rFonts w:hint="eastAsia" w:ascii="宋体" w:hAnsi="宋体" w:cs="宋体"/>
          <w:szCs w:val="21"/>
          <w:u w:val="single"/>
          <w:vertAlign w:val="superscript"/>
          <w:lang w:val="en-US" w:eastAsia="zh-CN"/>
        </w:rPr>
        <w:t>127</w:t>
      </w:r>
      <w:r>
        <w:rPr>
          <w:rFonts w:hint="default" w:ascii="宋体" w:hAnsi="宋体" w:cs="宋体"/>
          <w:szCs w:val="21"/>
          <w:lang w:val="en-US" w:eastAsia="zh-CN"/>
        </w:rPr>
        <w:t>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u w:val="single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3、虚拟存储器中常用的存储管理方式有 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页式虚拟存储</w:t>
      </w:r>
      <w:r>
        <w:rPr>
          <w:rFonts w:hint="default" w:ascii="宋体" w:hAnsi="宋体" w:cs="宋体"/>
          <w:szCs w:val="21"/>
          <w:lang w:val="en-US" w:eastAsia="zh-CN"/>
        </w:rPr>
        <w:t xml:space="preserve"> ，段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式虚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u w:val="single"/>
          <w:lang w:val="en-US" w:eastAsia="zh-CN"/>
        </w:rPr>
        <w:t>拟存储</w:t>
      </w:r>
      <w:r>
        <w:rPr>
          <w:rFonts w:hint="default" w:ascii="宋体" w:hAnsi="宋体" w:cs="宋体"/>
          <w:szCs w:val="21"/>
          <w:lang w:val="en-US" w:eastAsia="zh-CN"/>
        </w:rPr>
        <w:t>，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段页式虚拟存储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4.在一个有四个过程段的浮点加法器流水线中，假设四个过程段的时间分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别是T=60ns、T=50ns、T=90ns、T=80ns。则加法器流水线的时钟周期至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少为: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 xml:space="preserve">90ns </w:t>
      </w:r>
      <w:r>
        <w:rPr>
          <w:rFonts w:hint="default" w:ascii="宋体" w:hAnsi="宋体" w:cs="宋体"/>
          <w:szCs w:val="21"/>
          <w:lang w:val="en-US" w:eastAsia="zh-CN"/>
        </w:rPr>
        <w:t>。如果采用同样的逻辑电路，但不是流水线方式，则浮点加法所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需的时间为 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280ns</w:t>
      </w:r>
      <w:r>
        <w:rPr>
          <w:rFonts w:hint="default" w:ascii="宋体" w:hAnsi="宋体" w:cs="宋体"/>
          <w:szCs w:val="21"/>
          <w:lang w:val="en-US" w:eastAsia="zh-CN"/>
        </w:rPr>
        <w:t xml:space="preserve"> 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u w:val="single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5.系统总线按传输信息的不同分为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地址总线</w:t>
      </w:r>
      <w:r>
        <w:rPr>
          <w:rFonts w:hint="default" w:ascii="宋体" w:hAnsi="宋体" w:cs="宋体"/>
          <w:szCs w:val="21"/>
          <w:lang w:val="en-US" w:eastAsia="zh-CN"/>
        </w:rPr>
        <w:t>、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_数据</w:t>
      </w:r>
      <w:r>
        <w:rPr>
          <w:rFonts w:hint="default" w:ascii="宋体" w:hAnsi="宋体" w:cs="宋体"/>
          <w:szCs w:val="21"/>
          <w:lang w:val="en-US" w:eastAsia="zh-CN"/>
        </w:rPr>
        <w:t>_、_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控制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三大类。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 xml:space="preserve">6.半导体 SRAM 靠 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 xml:space="preserve">触发器 </w:t>
      </w:r>
      <w:r>
        <w:rPr>
          <w:rFonts w:hint="default" w:ascii="宋体" w:hAnsi="宋体" w:cs="宋体"/>
          <w:szCs w:val="21"/>
          <w:lang w:val="en-US" w:eastAsia="zh-CN"/>
        </w:rPr>
        <w:t xml:space="preserve">存储信息，半导体DRAM靠 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电容</w:t>
      </w:r>
      <w:r>
        <w:rPr>
          <w:rFonts w:hint="default" w:ascii="宋体" w:hAnsi="宋体" w:cs="宋体"/>
          <w:szCs w:val="21"/>
          <w:lang w:val="en-US" w:eastAsia="zh-CN"/>
        </w:rPr>
        <w:t>存储信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息。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7.动态 RAM 的刷新方式通常有___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集中</w:t>
      </w:r>
      <w:r>
        <w:rPr>
          <w:rFonts w:hint="default" w:ascii="宋体" w:hAnsi="宋体" w:cs="宋体"/>
          <w:szCs w:val="21"/>
          <w:lang w:val="en-US" w:eastAsia="zh-CN"/>
        </w:rPr>
        <w:t>_、_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分散</w:t>
      </w:r>
      <w:r>
        <w:rPr>
          <w:rFonts w:hint="default" w:ascii="宋体" w:hAnsi="宋体" w:cs="宋体"/>
          <w:szCs w:val="21"/>
          <w:lang w:val="en-US" w:eastAsia="zh-CN"/>
        </w:rPr>
        <w:t>__、__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异步</w:t>
      </w:r>
      <w:r>
        <w:rPr>
          <w:rFonts w:hint="default" w:ascii="宋体" w:hAnsi="宋体" w:cs="宋体"/>
          <w:szCs w:val="21"/>
          <w:lang w:val="en-US" w:eastAsia="zh-CN"/>
        </w:rPr>
        <w:t>__三种。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8.CPU能直接访问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cache</w:t>
      </w:r>
      <w:r>
        <w:rPr>
          <w:rFonts w:hint="default" w:ascii="宋体" w:hAnsi="宋体" w:cs="宋体"/>
          <w:szCs w:val="21"/>
          <w:lang w:val="en-US" w:eastAsia="zh-CN"/>
        </w:rPr>
        <w:t xml:space="preserve"> 和</w:t>
      </w:r>
      <w:r>
        <w:rPr>
          <w:rFonts w:hint="default" w:ascii="宋体" w:hAnsi="宋体" w:cs="宋体"/>
          <w:szCs w:val="21"/>
          <w:u w:val="single"/>
          <w:lang w:val="en-US" w:eastAsia="zh-CN"/>
        </w:rPr>
        <w:t>主存</w:t>
      </w:r>
      <w:r>
        <w:rPr>
          <w:rFonts w:hint="default" w:ascii="宋体" w:hAnsi="宋体" w:cs="宋体"/>
          <w:szCs w:val="21"/>
          <w:lang w:val="en-US" w:eastAsia="zh-CN"/>
        </w:rPr>
        <w:t xml:space="preserve"> ,但不能直接访问磁盘和光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盘。</w:t>
      </w: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三</w:t>
      </w: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、名词解释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1、存储程序的工作方式:将计算机需进行的工作事先编写成程序，存入计算机中，运行程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序时计算机自动进行工作。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2、高速缓冲存储器: 介于 CPU 与主存之间，速度较快、容量较小、价格较贵的存储器，引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入 CACHE 的目的是提高存储系统的速度。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3、程序中断的工作方式:在 CPU运行主程序时，接受到非预期的中断请求，CPU暂停现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行工作转向为中断请求服务，待服务完毕后回到住程序继续执行。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4、系统总线:连接机器内部各大部件的信息公共通道。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5、微程序:用于解释机器指令的若干条微指令的有序集合。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</w:p>
    <w:p>
      <w:pPr>
        <w:numPr>
          <w:ilvl w:val="0"/>
          <w:numId w:val="0"/>
        </w:numPr>
        <w:rPr>
          <w:rFonts w:hint="default" w:ascii="宋体" w:hAnsi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四</w:t>
      </w:r>
      <w:r>
        <w:rPr>
          <w:rFonts w:hint="default" w:ascii="宋体" w:hAnsi="宋体" w:cs="宋体"/>
          <w:b/>
          <w:bCs/>
          <w:sz w:val="28"/>
          <w:szCs w:val="28"/>
          <w:lang w:val="en-US" w:eastAsia="zh-CN"/>
        </w:rPr>
        <w:t>、简答题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1、说你认为计算机系统中的硬件和软件在逻辑功能等价吗?为什么?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答:软件与硬件的逻辑功能是等效的，但性能不相同。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2、什么是运算器?它的主要由哪几个功能部件组成?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答:运算器是进行算术逻辑运算的部件。它主要由加法器、通用寄存器、标志寄存器等部件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组成。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3、与 RAM 相比 ROM 有何特点?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答:ROM掉电后信息不会丢失，但其中的信息只能读不能随便写。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4、与程序中断控制方式相比 DMA 控制方式有何特点?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答:速度快。响应快、优先级高、处理快、无须现场保护和现场的恢复。但是应用范</w:t>
      </w:r>
    </w:p>
    <w:p>
      <w:pPr>
        <w:numPr>
          <w:ilvl w:val="0"/>
          <w:numId w:val="0"/>
        </w:numPr>
        <w:rPr>
          <w:rFonts w:hint="default" w:ascii="宋体" w:hAnsi="宋体" w:cs="宋体"/>
          <w:szCs w:val="21"/>
          <w:lang w:val="en-US" w:eastAsia="zh-CN"/>
        </w:rPr>
      </w:pPr>
      <w:r>
        <w:rPr>
          <w:rFonts w:hint="default" w:ascii="宋体" w:hAnsi="宋体" w:cs="宋体"/>
          <w:szCs w:val="21"/>
          <w:lang w:val="en-US" w:eastAsia="zh-CN"/>
        </w:rPr>
        <w:t>围没有程序中断控制方式广。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1EE772"/>
    <w:multiLevelType w:val="singleLevel"/>
    <w:tmpl w:val="811EE77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E246963"/>
    <w:multiLevelType w:val="singleLevel"/>
    <w:tmpl w:val="FE246963"/>
    <w:lvl w:ilvl="0" w:tentative="0">
      <w:start w:val="3"/>
      <w:numFmt w:val="decimal"/>
      <w:suff w:val="nothing"/>
      <w:lvlText w:val="%1、"/>
      <w:lvlJc w:val="left"/>
    </w:lvl>
  </w:abstractNum>
  <w:abstractNum w:abstractNumId="2">
    <w:nsid w:val="0744CA48"/>
    <w:multiLevelType w:val="singleLevel"/>
    <w:tmpl w:val="0744CA48"/>
    <w:lvl w:ilvl="0" w:tentative="0">
      <w:start w:val="3"/>
      <w:numFmt w:val="upperLetter"/>
      <w:suff w:val="nothing"/>
      <w:lvlText w:val="%1，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721E0D6B"/>
    <w:rsid w:val="2628579F"/>
    <w:rsid w:val="51AA02F7"/>
    <w:rsid w:val="721E0D6B"/>
    <w:rsid w:val="7532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2481</Words>
  <Characters>3151</Characters>
  <Lines>0</Lines>
  <Paragraphs>0</Paragraphs>
  <TotalTime>1</TotalTime>
  <ScaleCrop>false</ScaleCrop>
  <LinksUpToDate>false</LinksUpToDate>
  <CharactersWithSpaces>3261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2022-11-28T16:12:00Z</dcterms:created>
  <dc:creator>Administrator</dc:creator>
  <cp:lastModifiedBy>Administrator</cp:lastModifiedBy>
  <dcterms:modified xsi:type="dcterms:W3CDTF">2022-12-06T02:33:18Z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026FBC35E4694C73A3EFEDB362492B73</vt:lpwstr>
  </property>
</Properties>
</file>