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cs="宋体"/>
          <w:b w:val="0"/>
          <w:bCs/>
          <w:lang w:eastAsia="zh-CN"/>
        </w:rPr>
        <w:t>计算机绘图</w:t>
      </w:r>
    </w:p>
    <w:p>
      <w:pPr>
        <w:numPr>
          <w:ilvl w:val="0"/>
          <w:numId w:val="1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填空题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CAD系统的总体结构配置可分为三种不同类型，即单机式系统、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</w:rPr>
        <w:t>系统和CAD工作站系统。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 xml:space="preserve">常用的工程图纸输出设备有 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</w:rPr>
        <w:t xml:space="preserve">和 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）</w:t>
      </w:r>
      <w:r>
        <w:rPr>
          <w:rFonts w:hint="eastAsia" w:ascii="宋体" w:hAnsi="宋体" w:eastAsia="宋体" w:cs="宋体"/>
          <w:b w:val="0"/>
          <w:bCs/>
        </w:rPr>
        <w:t> 两种。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 xml:space="preserve">CAD软件系统的类型可分为交互型系统和 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</w:rPr>
        <w:t>型两大类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AutoCAD中新建图形包括从草图开始、使用 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</w:rPr>
        <w:t>、使用向导等3种方式</w:t>
      </w:r>
      <w:r>
        <w:rPr>
          <w:rFonts w:hint="eastAsia" w:ascii="宋体" w:hAnsi="宋体" w:eastAsia="宋体" w:cs="宋体"/>
          <w:b w:val="0"/>
          <w:bCs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按空格或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</w:rPr>
        <w:t> 键可重复调用命令上一条运行的命令。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在图层特性管理器中，一个图层可设置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</w:rPr>
        <w:t>种线型和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</w:rPr>
        <w:t>种颜色。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输入点的相对坐标，需要在坐标值前加上符号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  ）</w:t>
      </w:r>
      <w:r>
        <w:rPr>
          <w:rFonts w:hint="eastAsia" w:ascii="宋体" w:hAnsi="宋体" w:eastAsia="宋体" w:cs="宋体"/>
          <w:b w:val="0"/>
          <w:bCs/>
        </w:rPr>
        <w:t>。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绘制正多边形有三种方式：给边长方式、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     ）</w:t>
      </w:r>
      <w:r>
        <w:rPr>
          <w:rFonts w:hint="eastAsia" w:ascii="宋体" w:hAnsi="宋体" w:eastAsia="宋体" w:cs="宋体"/>
          <w:b w:val="0"/>
          <w:bCs/>
        </w:rPr>
        <w:t>、外切于圆方式。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多段线是由多个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 ）</w:t>
      </w:r>
      <w:r>
        <w:rPr>
          <w:rFonts w:hint="eastAsia" w:ascii="宋体" w:hAnsi="宋体" w:eastAsia="宋体" w:cs="宋体"/>
          <w:b w:val="0"/>
          <w:bCs/>
        </w:rPr>
        <w:t> 和圆弧相连而成的单一对象，各段线条可以有不同的线宽。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AutoCAD中，画圆有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  ）</w:t>
      </w:r>
      <w:r>
        <w:rPr>
          <w:rFonts w:hint="eastAsia" w:ascii="宋体" w:hAnsi="宋体" w:eastAsia="宋体" w:cs="宋体"/>
          <w:b w:val="0"/>
          <w:bCs/>
        </w:rPr>
        <w:t>种方式。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常用于画对称图形的命令是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       ）</w:t>
      </w:r>
      <w:r>
        <w:rPr>
          <w:rFonts w:hint="eastAsia" w:ascii="宋体" w:hAnsi="宋体" w:eastAsia="宋体" w:cs="宋体"/>
          <w:b w:val="0"/>
          <w:bCs/>
        </w:rPr>
        <w:t>命令。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 w:val="0"/>
          <w:bCs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lang w:val="en-US" w:eastAsia="zh-CN"/>
        </w:rPr>
        <w:t>进行图形缩放时，比例因子小于1表示将图形（          ）。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宋体" w:hAnsi="宋体" w:eastAsia="宋体" w:cs="宋体"/>
          <w:b w:val="0"/>
          <w:bCs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lang w:val="en-US" w:eastAsia="zh-CN"/>
        </w:rPr>
        <w:t>圆角命令按指定的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（           ）</w:t>
      </w:r>
      <w:r>
        <w:rPr>
          <w:rFonts w:hint="default" w:ascii="宋体" w:hAnsi="宋体" w:eastAsia="宋体" w:cs="宋体"/>
          <w:b w:val="0"/>
          <w:bCs/>
          <w:lang w:val="en-US" w:eastAsia="zh-CN"/>
        </w:rPr>
        <w:t>（选：直径、半径）建立一条圆弧，用该圆弧光滑连接两直线、两段圆弧或圆等。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宋体" w:hAnsi="宋体" w:eastAsia="宋体" w:cs="宋体"/>
          <w:b w:val="0"/>
          <w:bCs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lang w:val="en-US" w:eastAsia="zh-CN"/>
        </w:rPr>
        <w:t>尺寸标注必须符合制图标准，应首先创建尺寸标注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（         ）</w:t>
      </w:r>
      <w:r>
        <w:rPr>
          <w:rFonts w:hint="default" w:ascii="宋体" w:hAnsi="宋体" w:eastAsia="宋体" w:cs="宋体"/>
          <w:b w:val="0"/>
          <w:bCs/>
          <w:lang w:val="en-US" w:eastAsia="zh-CN"/>
        </w:rPr>
        <w:t>。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宋体" w:hAnsi="宋体" w:eastAsia="宋体" w:cs="宋体"/>
          <w:b w:val="0"/>
          <w:bCs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lang w:val="en-US" w:eastAsia="zh-CN"/>
        </w:rPr>
        <w:t>标注一般水平或铅垂的尺寸时，应使用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（          ）</w:t>
      </w:r>
      <w:r>
        <w:rPr>
          <w:rFonts w:hint="default" w:ascii="宋体" w:hAnsi="宋体" w:eastAsia="宋体" w:cs="宋体"/>
          <w:b w:val="0"/>
          <w:bCs/>
          <w:lang w:val="en-US" w:eastAsia="zh-CN"/>
        </w:rPr>
        <w:t>尺寸标注样式。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宋体" w:hAnsi="宋体" w:eastAsia="宋体" w:cs="宋体"/>
          <w:b w:val="0"/>
          <w:bCs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lang w:val="en-US" w:eastAsia="zh-CN"/>
        </w:rPr>
        <w:t>AutoCAD可方便地定义绘制剖面线的边界，选择或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（           ）</w:t>
      </w:r>
      <w:r>
        <w:rPr>
          <w:rFonts w:hint="default" w:ascii="宋体" w:hAnsi="宋体" w:eastAsia="宋体" w:cs="宋体"/>
          <w:b w:val="0"/>
          <w:bCs/>
          <w:lang w:val="en-US" w:eastAsia="zh-CN"/>
        </w:rPr>
        <w:t> 所需的剖面线。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宋体" w:hAnsi="宋体" w:eastAsia="宋体" w:cs="宋体"/>
          <w:b w:val="0"/>
          <w:bCs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lang w:val="en-US" w:eastAsia="zh-CN"/>
        </w:rPr>
        <w:t>一个图块可含有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（   </w:t>
      </w:r>
      <w:r>
        <w:rPr>
          <w:rFonts w:hint="default" w:ascii="宋体" w:hAnsi="宋体" w:eastAsia="宋体" w:cs="宋体"/>
          <w:b w:val="0"/>
          <w:bCs/>
          <w:lang w:val="en-US" w:eastAsia="zh-CN"/>
        </w:rPr>
        <w:t>     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）</w:t>
      </w:r>
      <w:r>
        <w:rPr>
          <w:rFonts w:hint="default" w:ascii="宋体" w:hAnsi="宋体" w:eastAsia="宋体" w:cs="宋体"/>
          <w:b w:val="0"/>
          <w:bCs/>
          <w:lang w:val="en-US" w:eastAsia="zh-CN"/>
        </w:rPr>
        <w:t>（选：一，多）个图层。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宋体" w:hAnsi="宋体" w:eastAsia="宋体" w:cs="宋体"/>
          <w:b w:val="0"/>
          <w:bCs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lang w:val="en-US" w:eastAsia="zh-CN"/>
        </w:rPr>
        <w:t>创建工程图样图的方法有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（</w:t>
      </w:r>
      <w:r>
        <w:rPr>
          <w:rFonts w:hint="default" w:ascii="宋体" w:hAnsi="宋体" w:eastAsia="宋体" w:cs="宋体"/>
          <w:b w:val="0"/>
          <w:bCs/>
          <w:lang w:val="en-US" w:eastAsia="zh-CN"/>
        </w:rPr>
        <w:t>    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）</w:t>
      </w:r>
      <w:r>
        <w:rPr>
          <w:rFonts w:hint="default" w:ascii="宋体" w:hAnsi="宋体" w:eastAsia="宋体" w:cs="宋体"/>
          <w:b w:val="0"/>
          <w:bCs/>
          <w:lang w:val="en-US" w:eastAsia="zh-CN"/>
        </w:rPr>
        <w:t>种。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宋体" w:hAnsi="宋体" w:eastAsia="宋体" w:cs="宋体"/>
          <w:b w:val="0"/>
          <w:bCs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lang w:val="en-US" w:eastAsia="zh-CN"/>
        </w:rPr>
        <w:t>有两种类型的打印样式：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（ </w:t>
      </w:r>
      <w:r>
        <w:rPr>
          <w:rFonts w:hint="default" w:ascii="宋体" w:hAnsi="宋体" w:eastAsia="宋体" w:cs="宋体"/>
          <w:b w:val="0"/>
          <w:bCs/>
          <w:lang w:val="en-US" w:eastAsia="zh-CN"/>
        </w:rPr>
        <w:t>          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）</w:t>
      </w:r>
      <w:r>
        <w:rPr>
          <w:rFonts w:hint="default" w:ascii="宋体" w:hAnsi="宋体" w:eastAsia="宋体" w:cs="宋体"/>
          <w:b w:val="0"/>
          <w:bCs/>
          <w:lang w:val="en-US" w:eastAsia="zh-CN"/>
        </w:rPr>
        <w:t>打印样式和命名打印样式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。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宋体" w:hAnsi="宋体" w:eastAsia="宋体" w:cs="宋体"/>
          <w:b w:val="0"/>
          <w:bCs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lang w:val="en-US" w:eastAsia="zh-CN"/>
        </w:rPr>
        <w:t>环境工程专业图通常包括通风除尘工程图和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（</w:t>
      </w:r>
      <w:r>
        <w:rPr>
          <w:rFonts w:hint="default" w:ascii="宋体" w:hAnsi="宋体" w:eastAsia="宋体" w:cs="宋体"/>
          <w:b w:val="0"/>
          <w:bCs/>
          <w:lang w:val="en-US" w:eastAsia="zh-CN"/>
        </w:rPr>
        <w:t xml:space="preserve">        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）</w:t>
      </w:r>
      <w:r>
        <w:rPr>
          <w:rFonts w:hint="default" w:ascii="宋体" w:hAnsi="宋体" w:eastAsia="宋体" w:cs="宋体"/>
          <w:b w:val="0"/>
          <w:bCs/>
          <w:lang w:val="en-US" w:eastAsia="zh-CN"/>
        </w:rPr>
        <w:t>工程图。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 w:cs="宋体"/>
          <w:b w:val="0"/>
          <w:bCs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lang w:val="en-US" w:eastAsia="zh-CN"/>
        </w:rPr>
        <w:t>二、选择题</w:t>
      </w:r>
    </w:p>
    <w:p>
      <w:pPr>
        <w:numPr>
          <w:ilvl w:val="0"/>
          <w:numId w:val="3"/>
        </w:numPr>
        <w:wordWrap w:val="0"/>
        <w:jc w:val="both"/>
        <w:rPr>
          <w:rFonts w:hint="eastAsia"/>
        </w:rPr>
      </w:pPr>
      <w:r>
        <w:rPr>
          <w:rFonts w:hint="eastAsia"/>
        </w:rPr>
        <w:t>属于图形输入设备的是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 ）</w:t>
      </w:r>
      <w:r>
        <w:rPr>
          <w:rFonts w:hint="eastAsia"/>
        </w:rPr>
        <w:t xml:space="preserve">    </w:t>
      </w:r>
    </w:p>
    <w:p>
      <w:pPr>
        <w:numPr>
          <w:ilvl w:val="0"/>
          <w:numId w:val="0"/>
        </w:numPr>
        <w:wordWrap w:val="0"/>
        <w:jc w:val="both"/>
        <w:rPr>
          <w:rFonts w:hint="eastAsia"/>
        </w:rPr>
      </w:pPr>
      <w:r>
        <w:rPr>
          <w:rFonts w:hint="eastAsia"/>
          <w:lang w:val="en-US" w:eastAsia="zh-CN"/>
        </w:rPr>
        <w:t xml:space="preserve">A </w:t>
      </w:r>
      <w:r>
        <w:rPr>
          <w:rFonts w:hint="eastAsia"/>
        </w:rPr>
        <w:t>扫描仪          </w:t>
      </w:r>
      <w:r>
        <w:rPr>
          <w:rFonts w:hint="eastAsia"/>
          <w:lang w:val="en-US" w:eastAsia="zh-CN"/>
        </w:rPr>
        <w:t xml:space="preserve">B </w:t>
      </w:r>
      <w:r>
        <w:rPr>
          <w:rFonts w:hint="eastAsia"/>
        </w:rPr>
        <w:t>显示器        </w:t>
      </w:r>
      <w:r>
        <w:rPr>
          <w:rFonts w:hint="eastAsia"/>
          <w:lang w:val="en-US" w:eastAsia="zh-CN"/>
        </w:rPr>
        <w:t xml:space="preserve">C </w:t>
      </w:r>
      <w:r>
        <w:rPr>
          <w:rFonts w:hint="eastAsia"/>
        </w:rPr>
        <w:t>打印机          </w:t>
      </w:r>
      <w:r>
        <w:rPr>
          <w:rFonts w:hint="eastAsia"/>
          <w:lang w:val="en-US" w:eastAsia="zh-CN"/>
        </w:rPr>
        <w:t xml:space="preserve">D </w:t>
      </w:r>
      <w:r>
        <w:rPr>
          <w:rFonts w:hint="eastAsia"/>
        </w:rPr>
        <w:t xml:space="preserve">绘图仪  </w:t>
      </w:r>
    </w:p>
    <w:p>
      <w:pPr>
        <w:numPr>
          <w:ilvl w:val="0"/>
          <w:numId w:val="3"/>
        </w:numPr>
        <w:wordWrap w:val="0"/>
        <w:ind w:left="0" w:leftChars="0" w:firstLine="0" w:firstLineChars="0"/>
        <w:jc w:val="both"/>
        <w:rPr>
          <w:rFonts w:hint="eastAsia"/>
        </w:rPr>
      </w:pPr>
      <w:r>
        <w:rPr>
          <w:rFonts w:hint="eastAsia"/>
        </w:rPr>
        <w:t>不属于AutoCAD默认工具栏的是</w:t>
      </w:r>
      <w:r>
        <w:rPr>
          <w:rFonts w:hint="eastAsia"/>
          <w:lang w:val="en-US" w:eastAsia="zh-CN"/>
        </w:rPr>
        <w:t xml:space="preserve">( </w:t>
      </w:r>
      <w:r>
        <w:rPr>
          <w:rFonts w:hint="eastAsia"/>
        </w:rPr>
        <w:t>     </w:t>
      </w:r>
      <w:r>
        <w:rPr>
          <w:rFonts w:hint="eastAsia"/>
          <w:lang w:val="en-US" w:eastAsia="zh-CN"/>
        </w:rPr>
        <w:t>)</w:t>
      </w:r>
      <w:r>
        <w:rPr>
          <w:rFonts w:hint="eastAsia"/>
        </w:rPr>
        <w:t>工具栏。 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</w:rPr>
      </w:pPr>
      <w:r>
        <w:rPr>
          <w:rFonts w:hint="eastAsia"/>
          <w:lang w:val="en-US" w:eastAsia="zh-CN"/>
        </w:rPr>
        <w:t xml:space="preserve">A </w:t>
      </w:r>
      <w:r>
        <w:rPr>
          <w:rFonts w:hint="eastAsia"/>
        </w:rPr>
        <w:t>标准         </w:t>
      </w:r>
      <w:r>
        <w:rPr>
          <w:rFonts w:hint="eastAsia"/>
          <w:lang w:val="en-US" w:eastAsia="zh-CN"/>
        </w:rPr>
        <w:t xml:space="preserve">B </w:t>
      </w:r>
      <w:r>
        <w:rPr>
          <w:rFonts w:hint="eastAsia"/>
        </w:rPr>
        <w:t>绘图        </w:t>
      </w:r>
      <w:r>
        <w:rPr>
          <w:rFonts w:hint="eastAsia"/>
          <w:lang w:val="en-US" w:eastAsia="zh-CN"/>
        </w:rPr>
        <w:t xml:space="preserve">C </w:t>
      </w:r>
      <w:r>
        <w:rPr>
          <w:rFonts w:hint="eastAsia"/>
        </w:rPr>
        <w:t>标注          </w:t>
      </w:r>
      <w:r>
        <w:rPr>
          <w:rFonts w:hint="eastAsia"/>
          <w:lang w:val="en-US" w:eastAsia="zh-CN"/>
        </w:rPr>
        <w:t xml:space="preserve">D </w:t>
      </w:r>
      <w:r>
        <w:rPr>
          <w:rFonts w:hint="eastAsia"/>
        </w:rPr>
        <w:t xml:space="preserve">修改  </w:t>
      </w:r>
    </w:p>
    <w:p>
      <w:pPr>
        <w:numPr>
          <w:ilvl w:val="0"/>
          <w:numId w:val="3"/>
        </w:numPr>
        <w:wordWrap w:val="0"/>
        <w:ind w:left="0" w:leftChars="0" w:firstLine="0" w:firstLineChars="0"/>
        <w:jc w:val="both"/>
        <w:rPr>
          <w:rFonts w:hint="eastAsia"/>
        </w:rPr>
      </w:pPr>
      <w:r>
        <w:rPr>
          <w:rFonts w:hint="eastAsia"/>
        </w:rPr>
        <w:t>要取消AutoCAD命令，应按下</w:t>
      </w:r>
      <w:r>
        <w:rPr>
          <w:rFonts w:hint="eastAsia"/>
          <w:lang w:val="en-US" w:eastAsia="zh-CN"/>
        </w:rPr>
        <w:t>(</w:t>
      </w:r>
      <w:r>
        <w:rPr>
          <w:rFonts w:hint="eastAsia"/>
        </w:rPr>
        <w:t>       </w:t>
      </w:r>
      <w:r>
        <w:rPr>
          <w:rFonts w:hint="eastAsia"/>
          <w:lang w:val="en-US" w:eastAsia="zh-CN"/>
        </w:rPr>
        <w:t>)</w:t>
      </w:r>
      <w:r>
        <w:rPr>
          <w:rFonts w:hint="eastAsia"/>
        </w:rPr>
        <w:t>。 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</w:rPr>
      </w:pPr>
      <w:r>
        <w:rPr>
          <w:rFonts w:hint="eastAsia"/>
          <w:lang w:val="en-US" w:eastAsia="zh-CN"/>
        </w:rPr>
        <w:t xml:space="preserve">A </w:t>
      </w:r>
      <w:r>
        <w:rPr>
          <w:rFonts w:hint="eastAsia"/>
        </w:rPr>
        <w:t>Ctrl+A          </w:t>
      </w:r>
      <w:r>
        <w:rPr>
          <w:rFonts w:hint="eastAsia"/>
          <w:lang w:val="en-US" w:eastAsia="zh-CN"/>
        </w:rPr>
        <w:t xml:space="preserve">B </w:t>
      </w:r>
      <w:r>
        <w:rPr>
          <w:rFonts w:hint="eastAsia"/>
        </w:rPr>
        <w:t>Ctrl+X   </w:t>
      </w:r>
      <w:r>
        <w:rPr>
          <w:rFonts w:hint="eastAsia"/>
          <w:lang w:val="en-US" w:eastAsia="zh-CN"/>
        </w:rPr>
        <w:t xml:space="preserve">C </w:t>
      </w:r>
      <w:r>
        <w:rPr>
          <w:rFonts w:hint="eastAsia"/>
        </w:rPr>
        <w:t xml:space="preserve"> Esc             </w:t>
      </w:r>
      <w:r>
        <w:rPr>
          <w:rFonts w:hint="eastAsia"/>
          <w:lang w:val="en-US" w:eastAsia="zh-CN"/>
        </w:rPr>
        <w:t xml:space="preserve">D </w:t>
      </w:r>
      <w:r>
        <w:rPr>
          <w:rFonts w:hint="eastAsia"/>
        </w:rPr>
        <w:t xml:space="preserve">Alt+A  </w:t>
      </w:r>
    </w:p>
    <w:p>
      <w:pPr>
        <w:numPr>
          <w:ilvl w:val="0"/>
          <w:numId w:val="3"/>
        </w:numPr>
        <w:wordWrap w:val="0"/>
        <w:ind w:left="0" w:leftChars="0" w:firstLine="0" w:firstLineChars="0"/>
        <w:jc w:val="both"/>
        <w:rPr>
          <w:rFonts w:hint="eastAsia"/>
        </w:rPr>
      </w:pPr>
      <w:r>
        <w:rPr>
          <w:rFonts w:hint="eastAsia"/>
        </w:rPr>
        <w:t>要从键盘上输入命令，只需在“命令：”提示下输入</w:t>
      </w:r>
      <w:r>
        <w:rPr>
          <w:rFonts w:hint="eastAsia"/>
          <w:lang w:val="en-US" w:eastAsia="zh-CN"/>
        </w:rPr>
        <w:t>(</w:t>
      </w:r>
      <w:r>
        <w:rPr>
          <w:rFonts w:hint="eastAsia"/>
        </w:rPr>
        <w:t>       </w:t>
      </w:r>
      <w:r>
        <w:rPr>
          <w:rFonts w:hint="eastAsia"/>
          <w:lang w:val="en-US" w:eastAsia="zh-CN"/>
        </w:rPr>
        <w:t>)</w:t>
      </w:r>
      <w:r>
        <w:rPr>
          <w:rFonts w:hint="eastAsia"/>
        </w:rPr>
        <w:t>形式的命令名。 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</w:rPr>
      </w:pPr>
      <w:r>
        <w:rPr>
          <w:rFonts w:hint="eastAsia"/>
          <w:lang w:val="en-US" w:eastAsia="zh-CN"/>
        </w:rPr>
        <w:t xml:space="preserve">A </w:t>
      </w:r>
      <w:r>
        <w:rPr>
          <w:rFonts w:hint="eastAsia"/>
        </w:rPr>
        <w:t>小写字母         </w:t>
      </w:r>
      <w:r>
        <w:rPr>
          <w:rFonts w:hint="eastAsia"/>
          <w:lang w:val="en-US" w:eastAsia="zh-CN"/>
        </w:rPr>
        <w:t>B</w:t>
      </w:r>
      <w:r>
        <w:rPr>
          <w:rFonts w:hint="eastAsia"/>
        </w:rPr>
        <w:t>大写字母       </w:t>
      </w:r>
      <w:r>
        <w:rPr>
          <w:rFonts w:hint="eastAsia"/>
          <w:lang w:val="en-US" w:eastAsia="zh-CN"/>
        </w:rPr>
        <w:t xml:space="preserve">C </w:t>
      </w:r>
      <w:r>
        <w:rPr>
          <w:rFonts w:hint="eastAsia"/>
        </w:rPr>
        <w:t>或A或B或两者结合  </w:t>
      </w:r>
      <w:r>
        <w:rPr>
          <w:rFonts w:hint="eastAsia"/>
          <w:lang w:val="en-US" w:eastAsia="zh-CN"/>
        </w:rPr>
        <w:t>D</w:t>
      </w:r>
      <w:r>
        <w:rPr>
          <w:rFonts w:hint="eastAsia"/>
        </w:rPr>
        <w:t>不能通过键盘输入命令 </w:t>
      </w:r>
    </w:p>
    <w:p>
      <w:pPr>
        <w:numPr>
          <w:ilvl w:val="0"/>
          <w:numId w:val="3"/>
        </w:numPr>
        <w:wordWrap w:val="0"/>
        <w:ind w:left="0" w:leftChars="0" w:firstLine="0" w:firstLineChars="0"/>
        <w:jc w:val="both"/>
        <w:rPr>
          <w:rFonts w:hint="eastAsia"/>
        </w:rPr>
      </w:pPr>
      <w:r>
        <w:rPr>
          <w:rFonts w:hint="eastAsia"/>
        </w:rPr>
        <w:t>“旋转”命令用于将对象绕</w:t>
      </w:r>
      <w:r>
        <w:rPr>
          <w:rFonts w:hint="eastAsia"/>
          <w:lang w:val="en-US" w:eastAsia="zh-CN"/>
        </w:rPr>
        <w:t>(</w:t>
      </w:r>
      <w:r>
        <w:rPr>
          <w:rFonts w:hint="eastAsia"/>
        </w:rPr>
        <w:t>       </w:t>
      </w:r>
      <w:r>
        <w:rPr>
          <w:rFonts w:hint="eastAsia"/>
          <w:lang w:val="en-US" w:eastAsia="zh-CN"/>
        </w:rPr>
        <w:t>)</w:t>
      </w:r>
      <w:r>
        <w:rPr>
          <w:rFonts w:hint="eastAsia"/>
        </w:rPr>
        <w:t>旋转。 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</w:rPr>
      </w:pPr>
      <w:r>
        <w:rPr>
          <w:rFonts w:hint="eastAsia"/>
          <w:lang w:val="en-US" w:eastAsia="zh-CN"/>
        </w:rPr>
        <w:t xml:space="preserve">A </w:t>
      </w:r>
      <w:r>
        <w:rPr>
          <w:rFonts w:hint="eastAsia"/>
        </w:rPr>
        <w:t>原点             </w:t>
      </w:r>
      <w:r>
        <w:rPr>
          <w:rFonts w:hint="eastAsia"/>
          <w:lang w:val="en-US" w:eastAsia="zh-CN"/>
        </w:rPr>
        <w:t xml:space="preserve">B </w:t>
      </w:r>
      <w:r>
        <w:rPr>
          <w:rFonts w:hint="eastAsia"/>
        </w:rPr>
        <w:t>任意指定点      </w:t>
      </w:r>
      <w:r>
        <w:rPr>
          <w:rFonts w:hint="eastAsia"/>
          <w:lang w:val="en-US" w:eastAsia="zh-CN"/>
        </w:rPr>
        <w:t xml:space="preserve">C </w:t>
      </w:r>
      <w:r>
        <w:rPr>
          <w:rFonts w:hint="eastAsia"/>
        </w:rPr>
        <w:t>随机点        </w:t>
      </w:r>
      <w:r>
        <w:rPr>
          <w:rFonts w:hint="eastAsia"/>
          <w:lang w:val="en-US" w:eastAsia="zh-CN"/>
        </w:rPr>
        <w:t xml:space="preserve">D </w:t>
      </w:r>
      <w:r>
        <w:rPr>
          <w:rFonts w:hint="eastAsia"/>
        </w:rPr>
        <w:t xml:space="preserve">屏幕中心  </w:t>
      </w:r>
    </w:p>
    <w:p>
      <w:pPr>
        <w:numPr>
          <w:ilvl w:val="0"/>
          <w:numId w:val="3"/>
        </w:numPr>
        <w:wordWrap w:val="0"/>
        <w:ind w:left="0" w:leftChars="0" w:firstLine="0" w:firstLineChars="0"/>
        <w:jc w:val="both"/>
        <w:rPr>
          <w:rFonts w:hint="eastAsia"/>
        </w:rPr>
      </w:pPr>
      <w:r>
        <w:rPr>
          <w:rFonts w:hint="eastAsia"/>
        </w:rPr>
        <w:t>若想精确地从现有圆的圆心处开始绘制直线，应使用</w:t>
      </w:r>
      <w:r>
        <w:rPr>
          <w:rFonts w:hint="eastAsia"/>
          <w:lang w:val="en-US" w:eastAsia="zh-CN"/>
        </w:rPr>
        <w:t>(</w:t>
      </w:r>
      <w:r>
        <w:rPr>
          <w:rFonts w:hint="eastAsia"/>
        </w:rPr>
        <w:t>     </w:t>
      </w:r>
      <w:r>
        <w:rPr>
          <w:rFonts w:hint="eastAsia"/>
          <w:lang w:val="en-US" w:eastAsia="zh-CN"/>
        </w:rPr>
        <w:t>)</w:t>
      </w:r>
      <w:r>
        <w:rPr>
          <w:rFonts w:hint="eastAsia"/>
        </w:rPr>
        <w:t>工具。 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</w:rPr>
      </w:pPr>
      <w:r>
        <w:rPr>
          <w:rFonts w:hint="eastAsia"/>
          <w:lang w:val="en-US" w:eastAsia="zh-CN"/>
        </w:rPr>
        <w:t xml:space="preserve">A </w:t>
      </w:r>
      <w:r>
        <w:rPr>
          <w:rFonts w:hint="eastAsia"/>
        </w:rPr>
        <w:t>参考捕捉           </w:t>
      </w:r>
      <w:r>
        <w:rPr>
          <w:rFonts w:hint="eastAsia"/>
          <w:lang w:val="en-US" w:eastAsia="zh-CN"/>
        </w:rPr>
        <w:t xml:space="preserve">B </w:t>
      </w:r>
      <w:r>
        <w:rPr>
          <w:rFonts w:hint="eastAsia"/>
        </w:rPr>
        <w:t>对象捕捉   </w:t>
      </w:r>
      <w:r>
        <w:rPr>
          <w:rFonts w:hint="eastAsia"/>
          <w:lang w:val="en-US" w:eastAsia="zh-CN"/>
        </w:rPr>
        <w:t xml:space="preserve">C  </w:t>
      </w:r>
      <w:r>
        <w:rPr>
          <w:rFonts w:hint="eastAsia"/>
        </w:rPr>
        <w:t>对象追踪       </w:t>
      </w:r>
      <w:r>
        <w:rPr>
          <w:rFonts w:hint="eastAsia"/>
          <w:lang w:val="en-US" w:eastAsia="zh-CN"/>
        </w:rPr>
        <w:t xml:space="preserve">D </w:t>
      </w:r>
      <w:r>
        <w:rPr>
          <w:rFonts w:hint="eastAsia"/>
        </w:rPr>
        <w:t xml:space="preserve">几何计算  </w:t>
      </w:r>
    </w:p>
    <w:p>
      <w:pPr>
        <w:numPr>
          <w:ilvl w:val="0"/>
          <w:numId w:val="3"/>
        </w:numPr>
        <w:wordWrap w:val="0"/>
        <w:ind w:left="0" w:leftChars="0" w:firstLine="0" w:firstLineChars="0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要标注图中倾斜尺寸，应使用</w:t>
      </w:r>
      <w:r>
        <w:rPr>
          <w:rFonts w:hint="eastAsia"/>
          <w:sz w:val="21"/>
          <w:szCs w:val="21"/>
          <w:lang w:val="en-US" w:eastAsia="zh-CN"/>
        </w:rPr>
        <w:t>(</w:t>
      </w:r>
      <w:r>
        <w:rPr>
          <w:rFonts w:hint="eastAsia"/>
          <w:sz w:val="21"/>
          <w:szCs w:val="21"/>
        </w:rPr>
        <w:t>      </w:t>
      </w:r>
      <w:r>
        <w:rPr>
          <w:rFonts w:hint="eastAsia"/>
          <w:sz w:val="21"/>
          <w:szCs w:val="21"/>
          <w:lang w:val="en-US" w:eastAsia="zh-CN"/>
        </w:rPr>
        <w:t>)</w:t>
      </w:r>
      <w:r>
        <w:rPr>
          <w:rFonts w:hint="eastAsia"/>
          <w:sz w:val="21"/>
          <w:szCs w:val="21"/>
        </w:rPr>
        <w:t>尺寸标注方式。 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 xml:space="preserve">A </w:t>
      </w:r>
      <w:r>
        <w:rPr>
          <w:rFonts w:hint="eastAsia"/>
          <w:sz w:val="21"/>
          <w:szCs w:val="21"/>
        </w:rPr>
        <w:t>线性           </w:t>
      </w:r>
      <w:r>
        <w:rPr>
          <w:rFonts w:hint="eastAsia"/>
          <w:sz w:val="21"/>
          <w:szCs w:val="21"/>
          <w:lang w:val="en-US" w:eastAsia="zh-CN"/>
        </w:rPr>
        <w:t xml:space="preserve">B </w:t>
      </w:r>
      <w:r>
        <w:rPr>
          <w:rFonts w:hint="eastAsia"/>
          <w:sz w:val="21"/>
          <w:szCs w:val="21"/>
        </w:rPr>
        <w:t>对齐       </w:t>
      </w:r>
      <w:r>
        <w:rPr>
          <w:rFonts w:hint="eastAsia"/>
          <w:sz w:val="21"/>
          <w:szCs w:val="21"/>
          <w:lang w:val="en-US" w:eastAsia="zh-CN"/>
        </w:rPr>
        <w:t>C</w:t>
      </w:r>
      <w:r>
        <w:rPr>
          <w:rFonts w:hint="eastAsia"/>
          <w:sz w:val="21"/>
          <w:szCs w:val="21"/>
        </w:rPr>
        <w:t>坐标            </w:t>
      </w:r>
      <w:r>
        <w:rPr>
          <w:rFonts w:hint="eastAsia"/>
          <w:sz w:val="21"/>
          <w:szCs w:val="21"/>
          <w:lang w:val="en-US" w:eastAsia="zh-CN"/>
        </w:rPr>
        <w:t xml:space="preserve">D </w:t>
      </w:r>
      <w:r>
        <w:rPr>
          <w:rFonts w:hint="eastAsia"/>
          <w:sz w:val="21"/>
          <w:szCs w:val="21"/>
        </w:rPr>
        <w:t>角度 </w:t>
      </w:r>
    </w:p>
    <w:p>
      <w:pPr>
        <w:numPr>
          <w:ilvl w:val="0"/>
          <w:numId w:val="3"/>
        </w:numPr>
        <w:wordWrap w:val="0"/>
        <w:ind w:left="0" w:leftChars="0" w:firstLine="0" w:firstLineChars="0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剖面线的类型可以为</w:t>
      </w:r>
      <w:r>
        <w:rPr>
          <w:rFonts w:hint="eastAsia"/>
          <w:sz w:val="21"/>
          <w:szCs w:val="21"/>
          <w:lang w:val="en-US" w:eastAsia="zh-CN"/>
        </w:rPr>
        <w:t>(</w:t>
      </w:r>
      <w:r>
        <w:rPr>
          <w:rFonts w:hint="eastAsia"/>
          <w:sz w:val="21"/>
          <w:szCs w:val="21"/>
        </w:rPr>
        <w:t>      </w:t>
      </w:r>
      <w:r>
        <w:rPr>
          <w:rFonts w:hint="eastAsia"/>
          <w:sz w:val="21"/>
          <w:szCs w:val="21"/>
          <w:lang w:val="en-US" w:eastAsia="zh-CN"/>
        </w:rPr>
        <w:t>)</w:t>
      </w:r>
      <w:r>
        <w:rPr>
          <w:rFonts w:hint="eastAsia"/>
          <w:sz w:val="21"/>
          <w:szCs w:val="21"/>
        </w:rPr>
        <w:t> 。 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 xml:space="preserve">A </w:t>
      </w:r>
      <w:r>
        <w:rPr>
          <w:rFonts w:hint="eastAsia"/>
          <w:sz w:val="21"/>
          <w:szCs w:val="21"/>
        </w:rPr>
        <w:t>预定义             </w:t>
      </w:r>
      <w:r>
        <w:rPr>
          <w:rFonts w:hint="eastAsia"/>
          <w:sz w:val="21"/>
          <w:szCs w:val="21"/>
          <w:lang w:val="en-US" w:eastAsia="zh-CN"/>
        </w:rPr>
        <w:t xml:space="preserve">B </w:t>
      </w:r>
      <w:r>
        <w:rPr>
          <w:rFonts w:hint="eastAsia"/>
          <w:sz w:val="21"/>
          <w:szCs w:val="21"/>
        </w:rPr>
        <w:t>自定义      </w:t>
      </w:r>
      <w:r>
        <w:rPr>
          <w:rFonts w:hint="eastAsia"/>
          <w:sz w:val="21"/>
          <w:szCs w:val="21"/>
          <w:lang w:val="en-US" w:eastAsia="zh-CN"/>
        </w:rPr>
        <w:t xml:space="preserve">C </w:t>
      </w:r>
      <w:r>
        <w:rPr>
          <w:rFonts w:hint="eastAsia"/>
          <w:sz w:val="21"/>
          <w:szCs w:val="21"/>
        </w:rPr>
        <w:t>用户定义        </w:t>
      </w:r>
      <w:r>
        <w:rPr>
          <w:rFonts w:hint="eastAsia"/>
          <w:sz w:val="21"/>
          <w:szCs w:val="21"/>
          <w:lang w:val="en-US" w:eastAsia="zh-CN"/>
        </w:rPr>
        <w:t>D</w:t>
      </w:r>
      <w:r>
        <w:rPr>
          <w:rFonts w:hint="eastAsia"/>
          <w:sz w:val="21"/>
          <w:szCs w:val="21"/>
        </w:rPr>
        <w:t xml:space="preserve">以上都是  </w:t>
      </w:r>
    </w:p>
    <w:p>
      <w:pPr>
        <w:numPr>
          <w:ilvl w:val="0"/>
          <w:numId w:val="3"/>
        </w:numPr>
        <w:wordWrap w:val="0"/>
        <w:ind w:left="0" w:leftChars="0" w:firstLine="0" w:firstLineChars="0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在一张大的工程图中要迅速查看到所需部分，可以使用</w:t>
      </w:r>
      <w:r>
        <w:rPr>
          <w:rFonts w:hint="eastAsia"/>
          <w:sz w:val="21"/>
          <w:szCs w:val="21"/>
          <w:lang w:val="en-US" w:eastAsia="zh-CN"/>
        </w:rPr>
        <w:t>(</w:t>
      </w:r>
      <w:r>
        <w:rPr>
          <w:rFonts w:hint="eastAsia"/>
          <w:sz w:val="21"/>
          <w:szCs w:val="21"/>
        </w:rPr>
        <w:t>      </w:t>
      </w:r>
      <w:r>
        <w:rPr>
          <w:rFonts w:hint="eastAsia"/>
          <w:sz w:val="21"/>
          <w:szCs w:val="21"/>
          <w:lang w:val="en-US" w:eastAsia="zh-CN"/>
        </w:rPr>
        <w:t>)</w:t>
      </w:r>
      <w:r>
        <w:rPr>
          <w:rFonts w:hint="eastAsia"/>
          <w:sz w:val="21"/>
          <w:szCs w:val="21"/>
        </w:rPr>
        <w:t>视图。 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A</w:t>
      </w:r>
      <w:r>
        <w:rPr>
          <w:rFonts w:hint="eastAsia"/>
          <w:sz w:val="21"/>
          <w:szCs w:val="21"/>
        </w:rPr>
        <w:t>主       </w:t>
      </w:r>
      <w:r>
        <w:rPr>
          <w:rFonts w:hint="eastAsia"/>
          <w:sz w:val="21"/>
          <w:szCs w:val="21"/>
          <w:lang w:val="en-US" w:eastAsia="zh-CN"/>
        </w:rPr>
        <w:t xml:space="preserve">B </w:t>
      </w:r>
      <w:r>
        <w:rPr>
          <w:rFonts w:hint="eastAsia"/>
          <w:sz w:val="21"/>
          <w:szCs w:val="21"/>
        </w:rPr>
        <w:t>附        </w:t>
      </w:r>
      <w:r>
        <w:rPr>
          <w:rFonts w:hint="eastAsia"/>
          <w:sz w:val="21"/>
          <w:szCs w:val="21"/>
          <w:lang w:val="en-US" w:eastAsia="zh-CN"/>
        </w:rPr>
        <w:t xml:space="preserve">C </w:t>
      </w:r>
      <w:r>
        <w:rPr>
          <w:rFonts w:hint="eastAsia"/>
          <w:sz w:val="21"/>
          <w:szCs w:val="21"/>
        </w:rPr>
        <w:t>鸟瞰                   </w:t>
      </w:r>
      <w:r>
        <w:rPr>
          <w:rFonts w:hint="eastAsia"/>
          <w:sz w:val="21"/>
          <w:szCs w:val="21"/>
          <w:lang w:val="en-US" w:eastAsia="zh-CN"/>
        </w:rPr>
        <w:t xml:space="preserve">D </w:t>
      </w:r>
      <w:r>
        <w:rPr>
          <w:rFonts w:hint="eastAsia"/>
          <w:sz w:val="21"/>
          <w:szCs w:val="21"/>
        </w:rPr>
        <w:t xml:space="preserve">左  </w:t>
      </w:r>
    </w:p>
    <w:p>
      <w:pPr>
        <w:numPr>
          <w:ilvl w:val="0"/>
          <w:numId w:val="3"/>
        </w:numPr>
        <w:wordWrap w:val="0"/>
        <w:ind w:left="0" w:leftChars="0" w:firstLine="0" w:firstLineChars="0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在</w:t>
      </w:r>
      <w:r>
        <w:rPr>
          <w:rFonts w:hint="eastAsia"/>
          <w:sz w:val="21"/>
          <w:szCs w:val="21"/>
          <w:lang w:val="en-US" w:eastAsia="zh-CN"/>
        </w:rPr>
        <w:t xml:space="preserve">( </w:t>
      </w:r>
      <w:r>
        <w:rPr>
          <w:rFonts w:hint="eastAsia"/>
          <w:sz w:val="21"/>
          <w:szCs w:val="21"/>
        </w:rPr>
        <w:t>      </w:t>
      </w:r>
      <w:r>
        <w:rPr>
          <w:rFonts w:hint="eastAsia"/>
          <w:sz w:val="21"/>
          <w:szCs w:val="21"/>
          <w:lang w:val="en-US" w:eastAsia="zh-CN"/>
        </w:rPr>
        <w:t>)</w:t>
      </w:r>
      <w:r>
        <w:rPr>
          <w:rFonts w:hint="eastAsia"/>
          <w:sz w:val="21"/>
          <w:szCs w:val="21"/>
        </w:rPr>
        <w:t>和打印对话框中，可以选择并设置输出设备。 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 xml:space="preserve">A </w:t>
      </w:r>
      <w:r>
        <w:rPr>
          <w:rFonts w:hint="eastAsia"/>
          <w:sz w:val="21"/>
          <w:szCs w:val="21"/>
        </w:rPr>
        <w:t>页面设置         </w:t>
      </w:r>
      <w:r>
        <w:rPr>
          <w:rFonts w:hint="eastAsia"/>
          <w:sz w:val="21"/>
          <w:szCs w:val="21"/>
          <w:lang w:val="en-US" w:eastAsia="zh-CN"/>
        </w:rPr>
        <w:t xml:space="preserve">B </w:t>
      </w:r>
      <w:r>
        <w:rPr>
          <w:rFonts w:hint="eastAsia"/>
          <w:sz w:val="21"/>
          <w:szCs w:val="21"/>
        </w:rPr>
        <w:t>草图设置      </w:t>
      </w:r>
      <w:r>
        <w:rPr>
          <w:rFonts w:hint="eastAsia"/>
          <w:sz w:val="21"/>
          <w:szCs w:val="21"/>
          <w:lang w:val="en-US" w:eastAsia="zh-CN"/>
        </w:rPr>
        <w:t xml:space="preserve">C </w:t>
      </w:r>
      <w:r>
        <w:rPr>
          <w:rFonts w:hint="eastAsia"/>
          <w:sz w:val="21"/>
          <w:szCs w:val="21"/>
        </w:rPr>
        <w:t>打印样式管理器      </w:t>
      </w:r>
      <w:r>
        <w:rPr>
          <w:rFonts w:hint="eastAsia"/>
          <w:sz w:val="21"/>
          <w:szCs w:val="21"/>
          <w:lang w:val="en-US" w:eastAsia="zh-CN"/>
        </w:rPr>
        <w:t xml:space="preserve">D </w:t>
      </w:r>
      <w:r>
        <w:rPr>
          <w:rFonts w:hint="eastAsia"/>
          <w:sz w:val="21"/>
          <w:szCs w:val="21"/>
        </w:rPr>
        <w:t xml:space="preserve">打印预览 </w:t>
      </w:r>
    </w:p>
    <w:p>
      <w:pPr>
        <w:numPr>
          <w:ilvl w:val="0"/>
          <w:numId w:val="3"/>
        </w:numPr>
        <w:wordWrap w:val="0"/>
        <w:ind w:left="0" w:leftChars="0" w:firstLine="0" w:firstLine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对于缩放命令，可以执行(   )次“上一个”。  </w:t>
      </w:r>
    </w:p>
    <w:p>
      <w:pPr>
        <w:numPr>
          <w:ilvl w:val="0"/>
          <w:numId w:val="4"/>
        </w:numPr>
        <w:wordWrap w:val="0"/>
        <w:ind w:left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 4 B． 6 C． 8 D.10   </w:t>
      </w:r>
    </w:p>
    <w:p>
      <w:pPr>
        <w:numPr>
          <w:ilvl w:val="0"/>
          <w:numId w:val="3"/>
        </w:numPr>
        <w:wordWrap w:val="0"/>
        <w:ind w:left="0" w:leftChars="0" w:firstLine="0" w:firstLine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要重复输入一个命令，可在命令行出现“命令：” 提示符后，按(   ) 。  </w:t>
      </w:r>
    </w:p>
    <w:p>
      <w:pPr>
        <w:numPr>
          <w:ilvl w:val="0"/>
          <w:numId w:val="5"/>
        </w:numPr>
        <w:wordWrap w:val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F1 键 B．空格或回车键 C．鼠标左键 D．Ctrl+F1 键   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13.在系统提示“指定下一点：”时，输入“@50.0,35”，输入点的坐标为 (   )。  </w:t>
      </w:r>
    </w:p>
    <w:p>
      <w:pPr>
        <w:numPr>
          <w:ilvl w:val="0"/>
          <w:numId w:val="6"/>
        </w:numPr>
        <w:wordWrap w:val="0"/>
        <w:ind w:left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绝对直角坐标 B．相对直角坐标 C．绝对极坐标 D．相对极坐标   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14. 在确定选择集时，要选择绘制的全部图形对象，可采用(   )选择对象方式。  </w:t>
      </w:r>
    </w:p>
    <w:p>
      <w:pPr>
        <w:numPr>
          <w:ilvl w:val="0"/>
          <w:numId w:val="7"/>
        </w:numPr>
        <w:wordWrap w:val="0"/>
        <w:ind w:left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“ALL”方式 B．“W”方式 C．“L”方式 D．“P”方式  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15. 在绘图过程中，按(   )功能键，可打开或关闭正交模式。  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default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A.F8 B．F3 C．F6 D．F7</w:t>
      </w:r>
    </w:p>
    <w:p>
      <w:pPr>
        <w:numPr>
          <w:ilvl w:val="0"/>
          <w:numId w:val="0"/>
        </w:numPr>
        <w:wordWrap w:val="0"/>
        <w:jc w:val="both"/>
        <w:rPr>
          <w:rFonts w:hint="eastAsia"/>
        </w:rPr>
      </w:pPr>
    </w:p>
    <w:p>
      <w:pPr>
        <w:numPr>
          <w:ilvl w:val="0"/>
          <w:numId w:val="0"/>
        </w:numPr>
        <w:wordWrap w:val="0"/>
        <w:jc w:val="both"/>
        <w:rPr>
          <w:rFonts w:hint="eastAsia"/>
        </w:rPr>
      </w:pPr>
      <w:r>
        <w:rPr>
          <w:rFonts w:hint="eastAsia"/>
          <w:lang w:eastAsia="zh-CN"/>
        </w:rPr>
        <w:t>三：</w:t>
      </w:r>
      <w:r>
        <w:rPr>
          <w:rFonts w:hint="eastAsia"/>
        </w:rPr>
        <w:t>问答题 </w:t>
      </w:r>
    </w:p>
    <w:p>
      <w:pPr>
        <w:numPr>
          <w:ilvl w:val="0"/>
          <w:numId w:val="8"/>
        </w:numPr>
        <w:wordWrap w:val="0"/>
        <w:jc w:val="both"/>
        <w:rPr>
          <w:rFonts w:hint="eastAsia"/>
        </w:rPr>
      </w:pPr>
      <w:r>
        <w:rPr>
          <w:rFonts w:hint="eastAsia"/>
        </w:rPr>
        <w:t>什么是透明命令？举例说明如何运行透明命令？</w:t>
      </w: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在AutoCAD中，点的输入方式有哪几种？</w:t>
      </w: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</w:rPr>
      </w:pP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</w:rPr>
      </w:pP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</w:rPr>
      </w:pP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</w:rPr>
      </w:pPr>
    </w:p>
    <w:p>
      <w:pPr>
        <w:numPr>
          <w:ilvl w:val="0"/>
          <w:numId w:val="0"/>
        </w:numPr>
        <w:wordWrap w:val="0"/>
        <w:ind w:leftChars="0"/>
        <w:jc w:val="both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US" w:eastAsia="zh-CN"/>
        </w:rPr>
        <w:t>3.</w:t>
      </w:r>
      <w:r>
        <w:rPr>
          <w:rFonts w:hint="eastAsia" w:ascii="宋体" w:hAnsi="宋体"/>
          <w:bCs/>
          <w:szCs w:val="21"/>
          <w:lang w:val="en-GB"/>
        </w:rPr>
        <w:t>说明尺寸标注的步骤。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US" w:eastAsia="zh-CN"/>
        </w:rPr>
        <w:t>4.</w:t>
      </w:r>
      <w:r>
        <w:rPr>
          <w:rFonts w:hint="eastAsia" w:ascii="宋体" w:hAnsi="宋体"/>
          <w:bCs/>
          <w:szCs w:val="21"/>
          <w:lang w:val="en-GB"/>
        </w:rPr>
        <w:t>创建样图是AutoCAD的重要功能之一，它包括哪些内容？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9"/>
        </w:numPr>
        <w:jc w:val="both"/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>说明按比例1:50绘制工程图的步骤。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9"/>
        </w:numPr>
        <w:ind w:left="0" w:leftChars="0" w:firstLine="0" w:firstLineChars="0"/>
        <w:jc w:val="both"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在进行图案填充时，关联图案与不关联图案的区别在哪里？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9"/>
        </w:numPr>
        <w:ind w:left="0" w:leftChars="0" w:firstLine="0" w:firstLineChars="0"/>
        <w:jc w:val="both"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怎样删除用多边形形命令绘制的正六边形的一条边？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8.怎样得到一个偏移的实体，使之通过一个指定的点？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GB"/>
        </w:rPr>
      </w:pP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00" w:lineRule="auto"/>
        <w:rPr>
          <w:rFonts w:hint="eastAsia" w:ascii="宋体" w:hAnsi="宋体"/>
          <w:color w:val="000000"/>
          <w:szCs w:val="21"/>
        </w:rPr>
      </w:pPr>
    </w:p>
    <w:p>
      <w:pPr>
        <w:numPr>
          <w:ilvl w:val="0"/>
          <w:numId w:val="10"/>
        </w:numPr>
        <w:rPr>
          <w:rFonts w:hint="eastAsia"/>
        </w:rPr>
      </w:pPr>
      <w:r>
        <w:rPr>
          <w:rFonts w:hint="eastAsia"/>
        </w:rPr>
        <w:t xml:space="preserve">绘图分析题 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试说明如图所示洗涤槽的绘图步骤</w:t>
      </w:r>
    </w:p>
    <w:p/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计算机绘</w:t>
      </w:r>
      <w:r>
        <w:rPr>
          <w:rFonts w:hint="eastAsia"/>
          <w:sz w:val="32"/>
          <w:szCs w:val="32"/>
          <w:lang w:eastAsia="zh-CN"/>
        </w:rPr>
        <w:t>图答案</w:t>
      </w:r>
    </w:p>
    <w:p>
      <w:pPr>
        <w:numPr>
          <w:ilvl w:val="0"/>
          <w:numId w:val="0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一：</w:t>
      </w:r>
      <w:r>
        <w:rPr>
          <w:rFonts w:hint="eastAsia"/>
          <w:sz w:val="32"/>
          <w:szCs w:val="32"/>
        </w:rPr>
        <w:t>填空题</w:t>
      </w:r>
    </w:p>
    <w:p>
      <w:pPr>
        <w:numPr>
          <w:ilvl w:val="0"/>
          <w:numId w:val="11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 集中式系统  </w:t>
      </w:r>
    </w:p>
    <w:p>
      <w:pPr>
        <w:numPr>
          <w:ilvl w:val="0"/>
          <w:numId w:val="11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   </w:t>
      </w:r>
    </w:p>
    <w:p>
      <w:pPr>
        <w:numPr>
          <w:ilvl w:val="0"/>
          <w:numId w:val="11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 自动型  </w:t>
      </w:r>
    </w:p>
    <w:p>
      <w:pPr>
        <w:numPr>
          <w:ilvl w:val="0"/>
          <w:numId w:val="11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使用向导  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5回车键  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6.</w:t>
      </w:r>
      <w:r>
        <w:rPr>
          <w:rFonts w:hint="eastAsia"/>
          <w:sz w:val="32"/>
          <w:szCs w:val="32"/>
        </w:rPr>
        <w:t xml:space="preserve">  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7.</w:t>
      </w:r>
      <w:r>
        <w:rPr>
          <w:rFonts w:hint="eastAsia"/>
          <w:sz w:val="32"/>
          <w:szCs w:val="32"/>
        </w:rPr>
        <w:t xml:space="preserve"> @  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8.</w:t>
      </w:r>
      <w:r>
        <w:rPr>
          <w:rFonts w:hint="eastAsia"/>
          <w:sz w:val="32"/>
          <w:szCs w:val="32"/>
        </w:rPr>
        <w:t xml:space="preserve"> 内接于圆方式  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9． 线段  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10．  </w:t>
      </w:r>
    </w:p>
    <w:p>
      <w:pPr>
        <w:numPr>
          <w:ilvl w:val="0"/>
          <w:numId w:val="12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 mirror  </w:t>
      </w:r>
    </w:p>
    <w:p>
      <w:pPr>
        <w:numPr>
          <w:ilvl w:val="0"/>
          <w:numId w:val="12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 缩小  </w:t>
      </w:r>
    </w:p>
    <w:p>
      <w:pPr>
        <w:numPr>
          <w:ilvl w:val="0"/>
          <w:numId w:val="12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 半径  </w:t>
      </w:r>
    </w:p>
    <w:p>
      <w:pPr>
        <w:numPr>
          <w:ilvl w:val="0"/>
          <w:numId w:val="12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 样式  </w:t>
      </w:r>
    </w:p>
    <w:p>
      <w:pPr>
        <w:numPr>
          <w:ilvl w:val="0"/>
          <w:numId w:val="12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  </w:t>
      </w:r>
    </w:p>
    <w:p>
      <w:pPr>
        <w:numPr>
          <w:ilvl w:val="0"/>
          <w:numId w:val="12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 自定义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17 多  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18</w:t>
      </w:r>
      <w:r>
        <w:rPr>
          <w:rFonts w:hint="eastAsia"/>
          <w:sz w:val="32"/>
          <w:szCs w:val="32"/>
        </w:rPr>
        <w:t xml:space="preserve"> 三  </w:t>
      </w:r>
    </w:p>
    <w:p>
      <w:pPr>
        <w:numPr>
          <w:ilvl w:val="0"/>
          <w:numId w:val="13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 颜色相关打印样式      </w:t>
      </w:r>
    </w:p>
    <w:p>
      <w:pPr>
        <w:numPr>
          <w:ilvl w:val="0"/>
          <w:numId w:val="0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20． 水处理工程图 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二：</w:t>
      </w:r>
      <w:r>
        <w:rPr>
          <w:rFonts w:hint="eastAsia"/>
          <w:sz w:val="32"/>
          <w:szCs w:val="32"/>
        </w:rPr>
        <w:t>选择题</w:t>
      </w:r>
    </w:p>
    <w:p>
      <w:pPr>
        <w:numPr>
          <w:ilvl w:val="0"/>
          <w:numId w:val="0"/>
        </w:numPr>
        <w:ind w:left="640" w:leftChars="0" w:hanging="640" w:hangingChars="200"/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1.A   2   3.C  4  5B  6B  7B  8D  9C  10</w:t>
      </w:r>
      <w:r>
        <w:rPr>
          <w:rFonts w:hint="eastAsia"/>
          <w:sz w:val="32"/>
          <w:szCs w:val="32"/>
        </w:rPr>
        <w:t> </w:t>
      </w:r>
      <w:r>
        <w:rPr>
          <w:rFonts w:hint="eastAsia"/>
          <w:sz w:val="32"/>
          <w:szCs w:val="32"/>
          <w:lang w:val="en-US" w:eastAsia="zh-CN"/>
        </w:rPr>
        <w:t xml:space="preserve">  11D 12B 13B 14A 15A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 三、问答题 </w:t>
      </w:r>
    </w:p>
    <w:p>
      <w:pPr>
        <w:numPr>
          <w:ilvl w:val="0"/>
          <w:numId w:val="14"/>
        </w:numPr>
        <w:ind w:left="0" w:leftChars="0" w:firstLine="0" w:firstLineChars="0"/>
        <w:rPr>
          <w:rFonts w:hint="eastAsia"/>
          <w:sz w:val="32"/>
          <w:szCs w:val="32"/>
        </w:rPr>
      </w:pPr>
    </w:p>
    <w:p>
      <w:pPr>
        <w:numPr>
          <w:ilvl w:val="0"/>
          <w:numId w:val="14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 </w:t>
      </w:r>
    </w:p>
    <w:p>
      <w:pPr>
        <w:numPr>
          <w:ilvl w:val="0"/>
          <w:numId w:val="14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说明尺寸标注的步骤。  </w:t>
      </w:r>
    </w:p>
    <w:p>
      <w:pPr>
        <w:numPr>
          <w:numId w:val="0"/>
        </w:numPr>
        <w:ind w:leftChars="0"/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答</w:t>
      </w:r>
      <w:r>
        <w:rPr>
          <w:rFonts w:hint="eastAsia"/>
          <w:sz w:val="32"/>
          <w:szCs w:val="32"/>
          <w:lang w:val="en-US" w:eastAsia="zh-CN"/>
        </w:rPr>
        <w:t>:</w:t>
      </w:r>
    </w:p>
    <w:p>
      <w:pPr>
        <w:numPr>
          <w:ilvl w:val="0"/>
          <w:numId w:val="15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尺寸的标注形式。 例如起止符号是用箭头还是使用45° 例如起止符号是用箭头还是使用45°短线？尺寸线是连通的还是中间断开的？尺寸界线伸出尺寸线多少？在AutoCAD中有关尺寸标注的4个要素之间的这些关系和形式是由 AutoCAD中有关尺寸标注的</w:t>
      </w:r>
    </w:p>
    <w:p>
      <w:pPr>
        <w:numPr>
          <w:ilvl w:val="0"/>
          <w:numId w:val="15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4 尺寸变量控制的，可以通过修改尺寸变量的值对标注形式加以调节。（2）尺寸的注写操作。（3）尺寸的编辑修改。对于已经 种植头发的危害一共需要多少钱?植发哪家「便宜」? 广告 种植头发的危害一共需要多少钱?选择碧莲盛植发,平民价格,都能接受的在 查看详情 &gt;  种植头发有什么害处_专科精细植发_碧莲盛医院 广告 种植头发有什么害处,碧莲盛植发,数千名发友,秉承美学设计,签约种植服务,面对面讲解设计. 查看详情 &gt;               4．创建样图是AutoCAD的重要功能之一，它包括哪些内容？  </w:t>
      </w:r>
    </w:p>
    <w:p>
      <w:pPr>
        <w:numPr>
          <w:ilvl w:val="0"/>
          <w:numId w:val="16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绘图环境，包括用“选项”对话框修改系统配置、用“单位控制”对话框确定绘图单位、用LIMITS命令选图幅、LIMITS命令选图幅、用ZOOM命令使整张图全屏显示、ZOOM命令使整张图全屏显示、用“辅助绘图工具”对话框设置辅助绘图工具模式（包括固定捕捉设置和极轴设置）、用LTSCALE命令设全局线型比例、LTSCALE命令设全局线型比例、用LAYER命令建图层，设线型、颜色、线宽、LAYER命令建图层，设线型、颜色、线宽、用STYLE命令设置所需的文字样式、STYLE命令设置所需的文字样式、用PLINE命令画图框、标题栏（不注写具体内容）、（2）设置所需的尺寸标注样式、3）创建所需的图块（样图中图块应用BLOCK命令来创建）（4）创建所需的“工具选项板”。 </w:t>
      </w:r>
    </w:p>
    <w:p>
      <w:pPr>
        <w:numPr>
          <w:ilvl w:val="0"/>
          <w:numId w:val="14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说明按比例1:50绘制工程图的步骤。  </w:t>
      </w:r>
      <w:r>
        <w:rPr>
          <w:rFonts w:hint="eastAsia"/>
          <w:sz w:val="32"/>
          <w:szCs w:val="32"/>
          <w:lang w:eastAsia="zh-CN"/>
        </w:rPr>
        <w:t>答：</w:t>
      </w:r>
      <w:r>
        <w:rPr>
          <w:rFonts w:hint="eastAsia"/>
          <w:sz w:val="32"/>
          <w:szCs w:val="32"/>
        </w:rPr>
        <w:t>方法一：把一切实际尺寸均以1：50的比例换算到图纸上的尺寸。如A1 图框在CAD 中即绘制841×594单位；按1:50 比例绘制3300mm×5400mm 的楼梯间，即在图中绘制66×108 单位；然后打印出来。注意：工程图上所有标注的尺寸仍是原始尺寸，与比例1：50无关。 方法二：绘制图形线条时不考虑比例。如对3300mm×5400mm 的楼梯间，即在图中绘制3300×5400 单位，然后在打印的时候，设置1：50的比例即可。注意：工程图上所有标注的尺寸仍是原始尺寸，与比例1：50无关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5.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6.</w:t>
      </w:r>
      <w:r>
        <w:rPr>
          <w:rFonts w:hint="eastAsia"/>
          <w:sz w:val="32"/>
          <w:szCs w:val="32"/>
          <w:lang w:eastAsia="zh-CN"/>
        </w:rPr>
        <w:t>答：</w:t>
      </w:r>
      <w:r>
        <w:rPr>
          <w:rFonts w:hint="eastAsia"/>
          <w:sz w:val="32"/>
          <w:szCs w:val="32"/>
          <w:lang w:val="en-US" w:eastAsia="zh-CN"/>
        </w:rPr>
        <w:t>关联图案的图形当图形边界变化时，填充的线条会跟随着其大小变化；不关联图案的图形当图形边界变化时，填充的线条不会跟随着其大小变化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7.答：首先对该多边形进行“分解”将其分解为若干段线，然后利用“删除”命令删除其中的一条边。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8.答：单击“偏移”命令，在命令行输入“T”，回车，接着偏移的对象，再接着命令行会提示“指定通过点”，在绘图区选中要通过的点，即可。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四、绘图分析题  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试说明如图所示洗涤槽的绘图步骤。  </w:t>
      </w:r>
    </w:p>
    <w:p>
      <w:pPr>
        <w:numPr>
          <w:ilvl w:val="0"/>
          <w:numId w:val="0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答：</w:t>
      </w:r>
      <w:bookmarkStart w:id="0" w:name="_GoBack"/>
      <w:bookmarkEnd w:id="0"/>
      <w:r>
        <w:rPr>
          <w:rFonts w:hint="eastAsia"/>
          <w:sz w:val="32"/>
          <w:szCs w:val="32"/>
        </w:rPr>
        <w:t>（1）建立图层、文字样式、标注样式等。 （2）绘制基准线。  （3）绘制图形内大矩形，并进行圆角修剪。并绘制直线。  （4）绘制图形内两个小矩形，并进行圆角修剪。同时画里面的小圆。 （5）绘制两小圆。  （6）完善细节，对图形进行标注。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7117B1"/>
    <w:multiLevelType w:val="singleLevel"/>
    <w:tmpl w:val="827117B1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8BBDA3B7"/>
    <w:multiLevelType w:val="singleLevel"/>
    <w:tmpl w:val="8BBDA3B7"/>
    <w:lvl w:ilvl="0" w:tentative="0">
      <w:start w:val="1"/>
      <w:numFmt w:val="decimal"/>
      <w:suff w:val="nothing"/>
      <w:lvlText w:val="%1．"/>
      <w:lvlJc w:val="left"/>
    </w:lvl>
  </w:abstractNum>
  <w:abstractNum w:abstractNumId="2">
    <w:nsid w:val="8E6B3C40"/>
    <w:multiLevelType w:val="singleLevel"/>
    <w:tmpl w:val="8E6B3C40"/>
    <w:lvl w:ilvl="0" w:tentative="0">
      <w:start w:val="1"/>
      <w:numFmt w:val="decimal"/>
      <w:suff w:val="nothing"/>
      <w:lvlText w:val="%1．"/>
      <w:lvlJc w:val="left"/>
    </w:lvl>
  </w:abstractNum>
  <w:abstractNum w:abstractNumId="3">
    <w:nsid w:val="90A984DF"/>
    <w:multiLevelType w:val="singleLevel"/>
    <w:tmpl w:val="90A984DF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A0F8AAB6"/>
    <w:multiLevelType w:val="singleLevel"/>
    <w:tmpl w:val="A0F8AAB6"/>
    <w:lvl w:ilvl="0" w:tentative="0">
      <w:start w:val="1"/>
      <w:numFmt w:val="upperLetter"/>
      <w:suff w:val="nothing"/>
      <w:lvlText w:val="%1．"/>
      <w:lvlJc w:val="left"/>
    </w:lvl>
  </w:abstractNum>
  <w:abstractNum w:abstractNumId="5">
    <w:nsid w:val="B931FCD4"/>
    <w:multiLevelType w:val="singleLevel"/>
    <w:tmpl w:val="B931FCD4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C259AAFB"/>
    <w:multiLevelType w:val="singleLevel"/>
    <w:tmpl w:val="C259AAFB"/>
    <w:lvl w:ilvl="0" w:tentative="0">
      <w:start w:val="1"/>
      <w:numFmt w:val="upperLetter"/>
      <w:suff w:val="nothing"/>
      <w:lvlText w:val="%1．"/>
      <w:lvlJc w:val="left"/>
    </w:lvl>
  </w:abstractNum>
  <w:abstractNum w:abstractNumId="7">
    <w:nsid w:val="0913DA8A"/>
    <w:multiLevelType w:val="singleLevel"/>
    <w:tmpl w:val="0913DA8A"/>
    <w:lvl w:ilvl="0" w:tentative="0">
      <w:start w:val="1"/>
      <w:numFmt w:val="decimal"/>
      <w:suff w:val="nothing"/>
      <w:lvlText w:val="%1．"/>
      <w:lvlJc w:val="left"/>
    </w:lvl>
  </w:abstractNum>
  <w:abstractNum w:abstractNumId="8">
    <w:nsid w:val="09E043D7"/>
    <w:multiLevelType w:val="singleLevel"/>
    <w:tmpl w:val="09E043D7"/>
    <w:lvl w:ilvl="0" w:tentative="0">
      <w:start w:val="1"/>
      <w:numFmt w:val="upperLetter"/>
      <w:suff w:val="nothing"/>
      <w:lvlText w:val="%1．"/>
      <w:lvlJc w:val="left"/>
    </w:lvl>
  </w:abstractNum>
  <w:abstractNum w:abstractNumId="9">
    <w:nsid w:val="10444000"/>
    <w:multiLevelType w:val="singleLevel"/>
    <w:tmpl w:val="1044400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1732E34B"/>
    <w:multiLevelType w:val="singleLevel"/>
    <w:tmpl w:val="1732E34B"/>
    <w:lvl w:ilvl="0" w:tentative="0">
      <w:start w:val="1"/>
      <w:numFmt w:val="decimal"/>
      <w:suff w:val="nothing"/>
      <w:lvlText w:val="（%1）"/>
      <w:lvlJc w:val="left"/>
    </w:lvl>
  </w:abstractNum>
  <w:abstractNum w:abstractNumId="11">
    <w:nsid w:val="2C17A142"/>
    <w:multiLevelType w:val="singleLevel"/>
    <w:tmpl w:val="2C17A142"/>
    <w:lvl w:ilvl="0" w:tentative="0">
      <w:start w:val="1"/>
      <w:numFmt w:val="decimal"/>
      <w:suff w:val="nothing"/>
      <w:lvlText w:val="%1．"/>
      <w:lvlJc w:val="left"/>
    </w:lvl>
  </w:abstractNum>
  <w:abstractNum w:abstractNumId="12">
    <w:nsid w:val="3BDF0100"/>
    <w:multiLevelType w:val="singleLevel"/>
    <w:tmpl w:val="3BDF0100"/>
    <w:lvl w:ilvl="0" w:tentative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13">
    <w:nsid w:val="51C52E27"/>
    <w:multiLevelType w:val="singleLevel"/>
    <w:tmpl w:val="51C52E27"/>
    <w:lvl w:ilvl="0" w:tentative="0">
      <w:start w:val="1"/>
      <w:numFmt w:val="upperLetter"/>
      <w:suff w:val="nothing"/>
      <w:lvlText w:val="%1．"/>
      <w:lvlJc w:val="left"/>
    </w:lvl>
  </w:abstractNum>
  <w:abstractNum w:abstractNumId="14">
    <w:nsid w:val="536C67F0"/>
    <w:multiLevelType w:val="singleLevel"/>
    <w:tmpl w:val="536C67F0"/>
    <w:lvl w:ilvl="0" w:tentative="0">
      <w:start w:val="11"/>
      <w:numFmt w:val="decimal"/>
      <w:suff w:val="nothing"/>
      <w:lvlText w:val="%1．"/>
      <w:lvlJc w:val="left"/>
    </w:lvl>
  </w:abstractNum>
  <w:abstractNum w:abstractNumId="15">
    <w:nsid w:val="65763F7E"/>
    <w:multiLevelType w:val="singleLevel"/>
    <w:tmpl w:val="65763F7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8"/>
  </w:num>
  <w:num w:numId="7">
    <w:abstractNumId w:val="13"/>
  </w:num>
  <w:num w:numId="8">
    <w:abstractNumId w:val="11"/>
  </w:num>
  <w:num w:numId="9">
    <w:abstractNumId w:val="3"/>
  </w:num>
  <w:num w:numId="10">
    <w:abstractNumId w:val="9"/>
  </w:num>
  <w:num w:numId="11">
    <w:abstractNumId w:val="0"/>
  </w:num>
  <w:num w:numId="12">
    <w:abstractNumId w:val="14"/>
  </w:num>
  <w:num w:numId="13">
    <w:abstractNumId w:val="12"/>
  </w:num>
  <w:num w:numId="14">
    <w:abstractNumId w:val="1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125BB"/>
    <w:rsid w:val="06E511A3"/>
    <w:rsid w:val="102010CB"/>
    <w:rsid w:val="228125BB"/>
    <w:rsid w:val="278C35AF"/>
    <w:rsid w:val="59F66673"/>
    <w:rsid w:val="6D67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2020-01-10T08:00:00Z</dcterms:created>
  <dc:creator>Administrator</dc:creator>
  <cp:lastModifiedBy>Administrator</cp:lastModifiedBy>
  <dcterms:modified xsi:type="dcterms:W3CDTF">2020-02-19T05:44:59Z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