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center"/>
        <w:textAlignment w:val="auto"/>
        <w:rPr>
          <w:rFonts w:hint="eastAsia" w:ascii="宋体" w:hAnsi="宋体" w:cs="宋体"/>
          <w:b/>
          <w:bCs/>
          <w:kern w:val="0"/>
          <w:szCs w:val="21"/>
          <w:lang w:eastAsia="zh-CN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训诂学复习资料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一、</w:t>
      </w:r>
      <w:r>
        <w:rPr>
          <w:rFonts w:ascii="宋体" w:hAnsi="宋体" w:cs="宋体"/>
          <w:b/>
          <w:bCs/>
          <w:kern w:val="0"/>
          <w:szCs w:val="21"/>
        </w:rPr>
        <w:t>解释下列训诂术语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1.</w:t>
      </w:r>
      <w:r>
        <w:rPr>
          <w:rFonts w:ascii="宋体" w:hAnsi="宋体" w:cs="宋体"/>
          <w:bCs/>
          <w:kern w:val="0"/>
          <w:szCs w:val="21"/>
        </w:rPr>
        <w:t>形训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互训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3.</w:t>
      </w:r>
      <w:r>
        <w:rPr>
          <w:rFonts w:ascii="宋体" w:hAnsi="宋体" w:cs="宋体"/>
          <w:bCs/>
          <w:kern w:val="0"/>
          <w:szCs w:val="21"/>
        </w:rPr>
        <w:t>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4.</w:t>
      </w:r>
      <w:r>
        <w:rPr>
          <w:rFonts w:ascii="宋体" w:hAnsi="宋体" w:cs="宋体"/>
          <w:bCs/>
          <w:kern w:val="0"/>
          <w:szCs w:val="21"/>
        </w:rPr>
        <w:t>读曰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5.</w:t>
      </w:r>
      <w:r>
        <w:rPr>
          <w:rFonts w:ascii="宋体" w:hAnsi="宋体" w:cs="宋体"/>
          <w:bCs/>
          <w:kern w:val="0"/>
          <w:szCs w:val="21"/>
        </w:rPr>
        <w:t>当为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highlight w:val="none"/>
        </w:rPr>
        <w:t>6.</w:t>
      </w:r>
      <w:r>
        <w:rPr>
          <w:rFonts w:ascii="宋体" w:hAnsi="宋体" w:cs="宋体"/>
          <w:bCs/>
          <w:kern w:val="0"/>
          <w:szCs w:val="21"/>
        </w:rPr>
        <w:t>异言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7.</w:t>
      </w:r>
      <w:r>
        <w:rPr>
          <w:rFonts w:ascii="宋体" w:hAnsi="宋体" w:cs="宋体"/>
          <w:bCs/>
          <w:kern w:val="0"/>
          <w:szCs w:val="21"/>
        </w:rPr>
        <w:t>道形貌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8.</w:t>
      </w:r>
      <w:r>
        <w:rPr>
          <w:rFonts w:ascii="宋体" w:hAnsi="宋体" w:cs="宋体"/>
          <w:bCs/>
          <w:kern w:val="0"/>
          <w:szCs w:val="21"/>
        </w:rPr>
        <w:t>注释工作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9.</w:t>
      </w:r>
      <w:r>
        <w:rPr>
          <w:rFonts w:ascii="宋体" w:hAnsi="宋体" w:cs="宋体"/>
          <w:bCs/>
          <w:kern w:val="0"/>
          <w:szCs w:val="21"/>
        </w:rPr>
        <w:t>纂集工作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10.</w:t>
      </w:r>
      <w:r>
        <w:rPr>
          <w:rFonts w:ascii="宋体" w:hAnsi="宋体" w:cs="宋体"/>
          <w:bCs/>
          <w:kern w:val="0"/>
          <w:szCs w:val="21"/>
        </w:rPr>
        <w:t>考证工作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二、填空题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1.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kern w:val="0"/>
          <w:szCs w:val="21"/>
        </w:rPr>
        <w:t>大体上包括三个部分，即音韵学、文字学、训诂学。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2.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</w:t>
      </w:r>
      <w:r>
        <w:rPr>
          <w:rFonts w:ascii="宋体" w:hAnsi="宋体" w:cs="宋体"/>
          <w:kern w:val="0"/>
          <w:szCs w:val="21"/>
        </w:rPr>
        <w:t>也是一种传注形式，其名源于六朝佛家的解释佛典，以后泛指正</w:t>
      </w:r>
      <w:r>
        <w:rPr>
          <w:rFonts w:hint="eastAsia" w:ascii="宋体" w:hAnsi="宋体" w:cs="宋体"/>
          <w:kern w:val="0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3.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，应该采取正确的态度，</w:t>
      </w:r>
      <w:r>
        <w:rPr>
          <w:rFonts w:ascii="宋体" w:hAnsi="宋体" w:cs="宋体"/>
          <w:kern w:val="0"/>
          <w:szCs w:val="21"/>
        </w:rPr>
        <w:t>它要求实事求是、无征不信。具体说来，应注意如下三点：一曰务平实，忌好奇；二曰重证据,戒臆断；三曰宁阙疑,勿强解。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4.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：</w:t>
      </w:r>
      <w:r>
        <w:rPr>
          <w:rFonts w:ascii="宋体" w:hAnsi="宋体" w:cs="宋体"/>
          <w:kern w:val="0"/>
          <w:szCs w:val="21"/>
        </w:rPr>
        <w:t>使用谓之时，被释的词放在谓之的后面；使用谓时，被释的词放在谓的前面。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5.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kern w:val="0"/>
          <w:szCs w:val="21"/>
        </w:rPr>
        <w:t>有两种，一种的编者是释玄应，凡二十五卷；另一种的编者是释慧琳，凡一百卷。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6.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、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，世称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，称他们的四部主要著作为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</w:t>
      </w:r>
      <w:r>
        <w:rPr>
          <w:rFonts w:ascii="宋体" w:hAnsi="宋体" w:cs="宋体"/>
          <w:kern w:val="0"/>
          <w:szCs w:val="21"/>
        </w:rPr>
        <w:t>即：《读书杂志》、《广雅疏证》、《经义述闻》、《经传释词》。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7.读破又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，这个术语包含两个意思：</w:t>
      </w:r>
      <w:r>
        <w:rPr>
          <w:rFonts w:ascii="宋体" w:hAnsi="宋体" w:cs="宋体"/>
          <w:kern w:val="0"/>
          <w:szCs w:val="21"/>
        </w:rPr>
        <w:t>其一是指用本字来改读古书中的假借字。其二是指改变一个字原来的读音以表示意义的转变。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三、辨识下列各题解释的正误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 xml:space="preserve">1.诸将微闻其计，以告项羽。( </w:t>
      </w:r>
      <w:r>
        <w:rPr>
          <w:rFonts w:hint="eastAsia" w:ascii="宋体" w:hAnsi="宋体" w:cs="宋体"/>
          <w:kern w:val="0"/>
          <w:szCs w:val="21"/>
        </w:rPr>
        <w:t xml:space="preserve">         )</w:t>
      </w:r>
      <w:r>
        <w:rPr>
          <w:rFonts w:ascii="宋体" w:hAnsi="宋体" w:cs="宋体"/>
          <w:kern w:val="0"/>
          <w:szCs w:val="21"/>
        </w:rPr>
        <w:t>微闻：略略听到。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 xml:space="preserve">2.若跨有荆、益，保其岩阻。( </w:t>
      </w:r>
      <w:r>
        <w:rPr>
          <w:rFonts w:hint="eastAsia" w:ascii="宋体" w:hAnsi="宋体" w:cs="宋体"/>
          <w:kern w:val="0"/>
          <w:szCs w:val="21"/>
        </w:rPr>
        <w:t xml:space="preserve">         )</w:t>
      </w:r>
      <w:r>
        <w:rPr>
          <w:rFonts w:ascii="宋体" w:hAnsi="宋体" w:cs="宋体"/>
          <w:kern w:val="0"/>
          <w:szCs w:val="21"/>
        </w:rPr>
        <w:t>保：依恃，凭仗。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3.察笃夭隐，孤寡存只。(</w:t>
      </w:r>
      <w:r>
        <w:rPr>
          <w:rFonts w:hint="eastAsia" w:ascii="宋体" w:hAnsi="宋体" w:cs="宋体"/>
          <w:kern w:val="0"/>
          <w:szCs w:val="21"/>
        </w:rPr>
        <w:t xml:space="preserve">         ）笃，察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cs="宋体"/>
          <w:kern w:val="0"/>
          <w:szCs w:val="21"/>
        </w:rPr>
        <w:t>4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.</w:t>
      </w:r>
      <w:r>
        <w:rPr>
          <w:rFonts w:ascii="宋体" w:hAnsi="宋体" w:cs="宋体"/>
          <w:kern w:val="0"/>
          <w:szCs w:val="21"/>
        </w:rPr>
        <w:t>杯觞引满从衣湿，墙壁书多任手顽。(</w:t>
      </w:r>
      <w:r>
        <w:rPr>
          <w:rFonts w:hint="eastAsia" w:ascii="宋体" w:hAnsi="宋体" w:cs="宋体"/>
          <w:kern w:val="0"/>
          <w:szCs w:val="21"/>
        </w:rPr>
        <w:t xml:space="preserve">       )从，随着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5.牧童向日眠春草，渔父隈岩避晚风。(</w:t>
      </w:r>
      <w:r>
        <w:rPr>
          <w:rFonts w:hint="eastAsia" w:ascii="宋体" w:hAnsi="宋体" w:cs="宋体"/>
          <w:kern w:val="0"/>
          <w:szCs w:val="21"/>
        </w:rPr>
        <w:t xml:space="preserve">      )</w:t>
      </w:r>
      <w:r>
        <w:rPr>
          <w:rFonts w:ascii="宋体" w:hAnsi="宋体" w:cs="宋体"/>
          <w:kern w:val="0"/>
          <w:szCs w:val="21"/>
        </w:rPr>
        <w:t>隈：躲在。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四</w:t>
      </w:r>
      <w:r>
        <w:rPr>
          <w:rFonts w:ascii="宋体" w:hAnsi="宋体" w:cs="宋体"/>
          <w:b/>
          <w:bCs/>
          <w:kern w:val="0"/>
          <w:szCs w:val="21"/>
        </w:rPr>
        <w:t>、写出下列训诂学家的主要著作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1.郝懿行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 xml:space="preserve">2.刘熙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3.张揖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4.颜师古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5.郭璞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6.服虔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7.邢昺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8.桂馥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五</w:t>
      </w:r>
      <w:r>
        <w:rPr>
          <w:rFonts w:ascii="宋体" w:hAnsi="宋体" w:cs="宋体"/>
          <w:b/>
          <w:bCs/>
          <w:kern w:val="0"/>
          <w:szCs w:val="21"/>
        </w:rPr>
        <w:t>、写出下列著作的作者及主要内容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1.周礼正义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2.方言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3.敦煌变文字义通释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/>
          <w:b w:val="0"/>
          <w:bCs w:val="0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bCs/>
          <w:color w:val="FF0000"/>
          <w:szCs w:val="21"/>
        </w:rPr>
        <w:t>训诂学</w:t>
      </w:r>
      <w:r>
        <w:rPr>
          <w:rFonts w:hint="eastAsia" w:hAnsi="宋体"/>
          <w:b/>
          <w:color w:val="FF0000"/>
          <w:szCs w:val="21"/>
        </w:rPr>
        <w:t>复习资料</w:t>
      </w:r>
      <w:r>
        <w:rPr>
          <w:rFonts w:hint="eastAsia" w:hAnsi="宋体"/>
          <w:b/>
          <w:color w:val="FF0000"/>
          <w:szCs w:val="21"/>
          <w:lang w:eastAsia="zh-CN"/>
        </w:rPr>
        <w:t>参考答案</w:t>
      </w:r>
      <w:r>
        <w:rPr>
          <w:rFonts w:hint="eastAsia" w:hAnsi="宋体"/>
          <w:b/>
          <w:color w:val="FF0000"/>
          <w:szCs w:val="21"/>
        </w:rPr>
        <w:t>（本）</w:t>
      </w:r>
    </w:p>
    <w:p>
      <w:pPr>
        <w:widowControl/>
        <w:numPr>
          <w:ilvl w:val="0"/>
          <w:numId w:val="0"/>
        </w:numPr>
        <w:spacing w:before="100" w:beforeAutospacing="1" w:after="75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一、</w:t>
      </w:r>
      <w:r>
        <w:rPr>
          <w:rFonts w:ascii="宋体" w:hAnsi="宋体" w:cs="宋体"/>
          <w:b/>
          <w:bCs/>
          <w:kern w:val="0"/>
          <w:szCs w:val="21"/>
        </w:rPr>
        <w:t>解释下列训诂术语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.</w:t>
      </w:r>
    </w:p>
    <w:p>
      <w:pPr>
        <w:widowControl/>
        <w:numPr>
          <w:ilvl w:val="0"/>
          <w:numId w:val="2"/>
        </w:numPr>
        <w:spacing w:before="100" w:beforeAutospacing="1" w:after="75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即以意义相同之字，相互训释。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numPr>
          <w:ilvl w:val="0"/>
          <w:numId w:val="0"/>
        </w:numPr>
        <w:spacing w:before="100" w:beforeAutospacing="1" w:after="75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3.</w:t>
      </w:r>
    </w:p>
    <w:p>
      <w:pPr>
        <w:widowControl/>
        <w:numPr>
          <w:ilvl w:val="0"/>
          <w:numId w:val="0"/>
        </w:numPr>
        <w:spacing w:before="100" w:beforeAutospacing="1" w:after="75"/>
        <w:ind w:leftChars="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4.</w:t>
      </w:r>
      <w:r>
        <w:rPr>
          <w:rFonts w:ascii="宋体" w:hAnsi="宋体" w:cs="宋体"/>
          <w:kern w:val="0"/>
          <w:szCs w:val="21"/>
        </w:rPr>
        <w:t>又称“读为”“破字”，即用本字本义来说明假借字。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numPr>
          <w:ilvl w:val="0"/>
          <w:numId w:val="0"/>
        </w:numPr>
        <w:spacing w:before="100" w:beforeAutospacing="1" w:after="75"/>
        <w:ind w:leftChars="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5.校勘术语，用以直接指明正字以纠正误字。也称“当作”。</w:t>
      </w:r>
    </w:p>
    <w:p>
      <w:pPr>
        <w:widowControl/>
        <w:spacing w:before="100" w:beforeAutospacing="1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highlight w:val="lightGray"/>
        </w:rPr>
        <w:t>6</w:t>
      </w:r>
      <w:r>
        <w:rPr>
          <w:rFonts w:hint="eastAsia" w:ascii="宋体" w:hAnsi="宋体" w:cs="宋体"/>
          <w:kern w:val="0"/>
          <w:szCs w:val="21"/>
        </w:rPr>
        <w:t>.</w:t>
      </w:r>
      <w:r>
        <w:rPr>
          <w:rFonts w:ascii="宋体" w:hAnsi="宋体" w:cs="宋体"/>
          <w:kern w:val="0"/>
          <w:szCs w:val="21"/>
        </w:rPr>
        <w:t>就是同一事物因时代不同或地域不同而有不同的称呼。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spacing w:before="100" w:beforeAutospacing="1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>7.</w:t>
      </w:r>
      <w:r>
        <w:rPr>
          <w:rFonts w:ascii="宋体" w:hAnsi="宋体" w:cs="宋体"/>
          <w:kern w:val="0"/>
          <w:szCs w:val="21"/>
        </w:rPr>
        <w:t>对文献语言的具体含义进行形象的描绘、说明。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spacing w:before="100" w:beforeAutospacing="1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>8.</w:t>
      </w:r>
      <w:r>
        <w:rPr>
          <w:rFonts w:ascii="宋体" w:hAnsi="宋体" w:cs="宋体"/>
          <w:kern w:val="0"/>
          <w:szCs w:val="21"/>
        </w:rPr>
        <w:t>用现代易知易懂的语言来解释古代难知难懂的文献语言。注释工作通常是随文释义的。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spacing w:before="100" w:beforeAutospacing="1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>9.</w:t>
      </w:r>
      <w:bookmarkStart w:id="0" w:name="_GoBack"/>
      <w:bookmarkEnd w:id="0"/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spacing w:before="100" w:beforeAutospacing="1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>10.</w:t>
      </w:r>
      <w:r>
        <w:rPr>
          <w:rFonts w:ascii="宋体" w:hAnsi="宋体" w:cs="宋体"/>
          <w:kern w:val="0"/>
          <w:szCs w:val="21"/>
        </w:rPr>
        <w:t>考释和证明的合称。考释是指找出已经作出的训释的原始依据；证明是提出有力的证据。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spacing w:before="100" w:beforeAutospacing="1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二、填空题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1.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 xml:space="preserve">     </w:t>
      </w:r>
      <w:r>
        <w:rPr>
          <w:rFonts w:ascii="宋体" w:hAnsi="宋体" w:cs="宋体"/>
          <w:bCs/>
          <w:kern w:val="0"/>
          <w:szCs w:val="21"/>
        </w:rPr>
        <w:t>2.所谓义疏， 3.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 xml:space="preserve">     </w:t>
      </w:r>
      <w:r>
        <w:rPr>
          <w:rFonts w:ascii="宋体" w:hAnsi="宋体" w:cs="宋体"/>
          <w:bCs/>
          <w:kern w:val="0"/>
          <w:szCs w:val="21"/>
        </w:rPr>
        <w:t>，， 4.谓和谓之不同： 5.《一切经音义》6.王念孙、王引之，世称高邮王氏父子，称他们的四部主要著作为高邮王氏四种， 7.读破又称破字或易字，：</w:t>
      </w:r>
    </w:p>
    <w:p>
      <w:pPr>
        <w:widowControl/>
        <w:spacing w:before="100" w:beforeAutospacing="1" w:after="75"/>
        <w:jc w:val="left"/>
        <w:rPr>
          <w:rFonts w:hint="eastAsia" w:ascii="宋体" w:hAnsi="宋体" w:cs="宋体"/>
          <w:b/>
          <w:bCs/>
          <w:kern w:val="0"/>
          <w:szCs w:val="21"/>
          <w:lang w:val="en-US" w:eastAsia="zh-CN"/>
        </w:rPr>
      </w:pPr>
      <w:r>
        <w:rPr>
          <w:rFonts w:ascii="宋体" w:hAnsi="宋体" w:cs="宋体"/>
          <w:b/>
          <w:bCs/>
          <w:kern w:val="0"/>
          <w:szCs w:val="21"/>
        </w:rPr>
        <w:t>三、</w:t>
      </w:r>
      <w:r>
        <w:rPr>
          <w:rFonts w:hint="eastAsia" w:ascii="宋体" w:hAnsi="宋体" w:cs="宋体"/>
          <w:b/>
          <w:bCs/>
          <w:kern w:val="0"/>
          <w:szCs w:val="21"/>
          <w:lang w:val="en-US" w:eastAsia="zh-CN"/>
        </w:rPr>
        <w:t>判断题</w:t>
      </w:r>
    </w:p>
    <w:p>
      <w:pPr>
        <w:widowControl/>
        <w:spacing w:before="100" w:beforeAutospacing="1" w:after="75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1. 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</w:t>
      </w:r>
      <w:r>
        <w:rPr>
          <w:rFonts w:ascii="宋体" w:hAnsi="宋体" w:cs="宋体"/>
          <w:kern w:val="0"/>
          <w:szCs w:val="21"/>
        </w:rPr>
        <w:t>2.√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 </w:t>
      </w:r>
      <w:r>
        <w:rPr>
          <w:rFonts w:ascii="宋体" w:hAnsi="宋体" w:cs="宋体"/>
          <w:kern w:val="0"/>
          <w:szCs w:val="21"/>
        </w:rPr>
        <w:t>3.√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 </w:t>
      </w:r>
      <w:r>
        <w:rPr>
          <w:rFonts w:ascii="宋体" w:hAnsi="宋体" w:cs="宋体"/>
          <w:kern w:val="0"/>
          <w:szCs w:val="21"/>
        </w:rPr>
        <w:t>4.</w:t>
      </w:r>
      <w:r>
        <w:rPr>
          <w:rFonts w:hint="eastAsia" w:ascii="宋体" w:hAnsi="宋体" w:cs="宋体"/>
          <w:kern w:val="0"/>
          <w:szCs w:val="21"/>
        </w:rPr>
        <w:t>╳</w:t>
      </w:r>
      <w:r>
        <w:rPr>
          <w:rFonts w:ascii="宋体" w:hAnsi="宋体"/>
          <w:kern w:val="0"/>
          <w:szCs w:val="21"/>
        </w:rPr>
        <w:t xml:space="preserve"> </w:t>
      </w:r>
      <w:r>
        <w:rPr>
          <w:rFonts w:hint="eastAsia" w:ascii="宋体" w:hAnsi="宋体"/>
          <w:kern w:val="0"/>
          <w:szCs w:val="21"/>
          <w:lang w:val="en-US" w:eastAsia="zh-CN"/>
        </w:rPr>
        <w:t xml:space="preserve">    </w:t>
      </w:r>
      <w:r>
        <w:rPr>
          <w:rFonts w:ascii="宋体" w:hAnsi="宋体" w:cs="宋体"/>
          <w:kern w:val="0"/>
          <w:szCs w:val="21"/>
        </w:rPr>
        <w:t>5.</w:t>
      </w:r>
      <w:r>
        <w:rPr>
          <w:rFonts w:ascii="宋体" w:hAnsi="宋体"/>
          <w:kern w:val="0"/>
          <w:szCs w:val="21"/>
        </w:rPr>
        <w:br w:type="textWrapping"/>
      </w:r>
    </w:p>
    <w:p>
      <w:pPr>
        <w:widowControl/>
        <w:spacing w:before="100" w:beforeAutospacing="1" w:after="75"/>
        <w:jc w:val="left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Cs w:val="21"/>
        </w:rPr>
        <w:t>四</w:t>
      </w:r>
      <w:r>
        <w:rPr>
          <w:rFonts w:ascii="宋体" w:hAnsi="宋体" w:cs="宋体"/>
          <w:b/>
          <w:bCs/>
          <w:kern w:val="0"/>
          <w:szCs w:val="21"/>
        </w:rPr>
        <w:t>、写出下列训诂学家的主要著作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1.《易说》《书况》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</w:t>
      </w:r>
      <w:r>
        <w:rPr>
          <w:rFonts w:ascii="宋体" w:hAnsi="宋体" w:cs="宋体"/>
          <w:kern w:val="0"/>
          <w:szCs w:val="21"/>
        </w:rPr>
        <w:t>2.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   </w:t>
      </w:r>
      <w:r>
        <w:rPr>
          <w:rFonts w:ascii="宋体" w:hAnsi="宋体" w:cs="宋体"/>
          <w:kern w:val="0"/>
          <w:szCs w:val="21"/>
        </w:rPr>
        <w:t>3.广雅、埤仓、古今字诂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</w:t>
      </w:r>
      <w:r>
        <w:rPr>
          <w:rFonts w:ascii="宋体" w:hAnsi="宋体" w:cs="宋体"/>
          <w:kern w:val="0"/>
          <w:szCs w:val="21"/>
        </w:rPr>
        <w:t>4.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</w:t>
      </w:r>
      <w:r>
        <w:rPr>
          <w:rFonts w:ascii="宋体" w:hAnsi="宋体" w:cs="宋体"/>
          <w:kern w:val="0"/>
          <w:szCs w:val="21"/>
        </w:rPr>
        <w:t>5.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   </w:t>
      </w:r>
      <w:r>
        <w:rPr>
          <w:rFonts w:ascii="宋体" w:hAnsi="宋体" w:cs="宋体"/>
          <w:kern w:val="0"/>
          <w:szCs w:val="21"/>
        </w:rPr>
        <w:t>6.春秋左氏传行谊、春秋汉义驳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7.论语正义 尔雅义疏 孝经正义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</w:t>
      </w:r>
      <w:r>
        <w:rPr>
          <w:rFonts w:ascii="宋体" w:hAnsi="宋体" w:cs="宋体"/>
          <w:kern w:val="0"/>
          <w:szCs w:val="21"/>
        </w:rPr>
        <w:t>8.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</w:t>
      </w:r>
    </w:p>
    <w:p>
      <w:pPr>
        <w:widowControl/>
        <w:spacing w:before="100" w:beforeAutospacing="1" w:after="75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>五</w:t>
      </w:r>
      <w:r>
        <w:rPr>
          <w:rFonts w:ascii="宋体" w:hAnsi="宋体" w:cs="宋体"/>
          <w:b/>
          <w:bCs/>
          <w:kern w:val="0"/>
          <w:szCs w:val="21"/>
        </w:rPr>
        <w:t>、写出下列著作的作者及主要内容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/>
          <w:bCs/>
          <w:kern w:val="0"/>
          <w:szCs w:val="21"/>
        </w:rPr>
        <w:t>1.</w:t>
      </w:r>
      <w:r>
        <w:rPr>
          <w:rFonts w:hint="eastAsia" w:ascii="宋体" w:hAnsi="宋体" w:cs="宋体"/>
          <w:b/>
          <w:bCs/>
          <w:kern w:val="0"/>
          <w:szCs w:val="21"/>
          <w:lang w:val="en-US" w:eastAsia="zh-CN"/>
        </w:rPr>
        <w:t>答：</w:t>
      </w:r>
      <w:r>
        <w:rPr>
          <w:rFonts w:ascii="宋体" w:hAnsi="宋体" w:cs="宋体"/>
          <w:kern w:val="0"/>
          <w:szCs w:val="21"/>
        </w:rPr>
        <w:t>书名，八十六卷，二百余万字，作者为清代学者孙诒让。《周礼正义》是疏证周代官制的书，解释周礼最精审详备，是清人诸经新疏中最晚出而成就最高的学术巨著。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spacing w:before="100" w:beforeAutospacing="1" w:after="75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2.</w:t>
      </w:r>
      <w:r>
        <w:rPr>
          <w:rFonts w:hint="eastAsia" w:ascii="宋体" w:hAnsi="宋体" w:cs="宋体"/>
          <w:b/>
          <w:bCs/>
          <w:kern w:val="0"/>
          <w:szCs w:val="21"/>
          <w:lang w:val="en-US" w:eastAsia="zh-CN"/>
        </w:rPr>
        <w:t>答：</w:t>
      </w:r>
      <w:r>
        <w:rPr>
          <w:rFonts w:ascii="宋体" w:hAnsi="宋体" w:cs="宋体"/>
          <w:kern w:val="0"/>
          <w:szCs w:val="21"/>
        </w:rPr>
        <w:t>中国第一部比较方言词汇的著作，全名《楢轩使者绝代语释别国方言》。西汉扬雄著。今存13卷。体例是先列举词条，然后分别说明通行情况。书中所记载的都是古代不同地区的词汇，还掺杂少数当时少数民族的语言。《方言》对所记录的词汇，往往注明通语、某地语、某地某地之间语、转语等，从中可大体了解汉代方言分布轮廓。《方言》以各地的活方言作为记录对象，不受文献记载和文字形义的限制，并注意综合时间和地域的不同去研究方言，这在研究方法上为后世树立了优良传统，在中国和世界的方言学史上都享有盛名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spacing w:before="100" w:beforeAutospacing="1" w:after="75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ascii="宋体" w:hAnsi="宋体" w:cs="宋体"/>
          <w:b/>
          <w:bCs/>
          <w:kern w:val="0"/>
          <w:szCs w:val="21"/>
        </w:rPr>
        <w:t>3.</w:t>
      </w:r>
      <w:r>
        <w:rPr>
          <w:rFonts w:hint="eastAsia" w:ascii="宋体" w:hAnsi="宋体" w:cs="宋体"/>
          <w:b/>
          <w:bCs/>
          <w:kern w:val="0"/>
          <w:szCs w:val="21"/>
          <w:lang w:val="en-US" w:eastAsia="zh-CN"/>
        </w:rPr>
        <w:t>答：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67D33B"/>
    <w:multiLevelType w:val="singleLevel"/>
    <w:tmpl w:val="CD67D33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7B06790"/>
    <w:multiLevelType w:val="singleLevel"/>
    <w:tmpl w:val="47B0679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29E6344F"/>
    <w:rsid w:val="03956FEF"/>
    <w:rsid w:val="160F7CF5"/>
    <w:rsid w:val="22760719"/>
    <w:rsid w:val="29E6344F"/>
    <w:rsid w:val="382C76EB"/>
    <w:rsid w:val="392D4EB3"/>
    <w:rsid w:val="45496F15"/>
    <w:rsid w:val="5B6F0566"/>
    <w:rsid w:val="64E7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2021-10-28T07:50:00Z</dcterms:created>
  <dc:creator>H姐姐</dc:creator>
  <cp:lastModifiedBy>育华教育玉环客服</cp:lastModifiedBy>
  <dcterms:modified xsi:type="dcterms:W3CDTF">2022-11-30T02:50:44Z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9434B6CA00E0480B80025083A92377E3</vt:lpwstr>
  </property>
</Properties>
</file>