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adjustRightInd/>
        <w:snapToGrid/>
        <w:spacing w:before="157" w:beforeLines="50" w:after="157" w:afterLines="50" w:line="20" w:lineRule="atLeast"/>
        <w:jc w:val="center"/>
        <w:textAlignment w:val="auto"/>
        <w:rPr>
          <w:rFonts w:hint="eastAsia" w:ascii="宋体" w:hAnsi="宋体" w:cs="宋体"/>
          <w:b/>
          <w:szCs w:val="21"/>
          <w:lang w:eastAsia="zh-CN"/>
        </w:rPr>
      </w:pPr>
      <w:r>
        <w:rPr>
          <w:rFonts w:hint="eastAsia" w:ascii="宋体" w:hAnsi="宋体" w:cs="宋体"/>
          <w:b/>
          <w:szCs w:val="21"/>
          <w:lang w:eastAsia="zh-CN"/>
        </w:rPr>
        <w:t>语文教学研究复习资料</w:t>
      </w:r>
    </w:p>
    <w:p>
      <w:pPr>
        <w:keepNext w:val="0"/>
        <w:keepLines w:val="0"/>
        <w:pageBreakBefore w:val="0"/>
        <w:numPr>
          <w:ilvl w:val="0"/>
          <w:numId w:val="1"/>
        </w:numPr>
        <w:kinsoku/>
        <w:wordWrap/>
        <w:overflowPunct/>
        <w:topLinePunct w:val="0"/>
        <w:autoSpaceDE/>
        <w:autoSpaceDN/>
        <w:bidi w:val="0"/>
        <w:adjustRightInd/>
        <w:snapToGrid/>
        <w:spacing w:before="157" w:beforeLines="50" w:after="157" w:afterLines="50" w:line="20" w:lineRule="atLeast"/>
        <w:textAlignment w:val="auto"/>
        <w:rPr>
          <w:rFonts w:hint="eastAsia" w:ascii="宋体" w:hAnsi="宋体" w:cs="宋体"/>
          <w:b/>
          <w:szCs w:val="21"/>
        </w:rPr>
      </w:pPr>
      <w:r>
        <w:rPr>
          <w:rFonts w:hint="eastAsia" w:ascii="宋体" w:hAnsi="宋体" w:cs="宋体"/>
          <w:b/>
          <w:szCs w:val="21"/>
        </w:rPr>
        <w:t>填空题</w:t>
      </w:r>
    </w:p>
    <w:p>
      <w:pPr>
        <w:keepNext w:val="0"/>
        <w:keepLines w:val="0"/>
        <w:pageBreakBefore w:val="0"/>
        <w:numPr>
          <w:ilvl w:val="0"/>
          <w:numId w:val="0"/>
        </w:numPr>
        <w:kinsoku/>
        <w:wordWrap/>
        <w:overflowPunct/>
        <w:topLinePunct w:val="0"/>
        <w:autoSpaceDE/>
        <w:autoSpaceDN/>
        <w:bidi w:val="0"/>
        <w:adjustRightInd/>
        <w:snapToGrid/>
        <w:spacing w:before="157" w:beforeLines="50" w:after="157" w:afterLines="50" w:line="20" w:lineRule="atLeast"/>
        <w:textAlignment w:val="auto"/>
        <w:rPr>
          <w:rFonts w:hint="eastAsia" w:ascii="宋体" w:hAnsi="宋体" w:cs="宋体"/>
          <w:szCs w:val="21"/>
        </w:rPr>
      </w:pPr>
      <w:r>
        <w:rPr>
          <w:rFonts w:hint="eastAsia" w:ascii="宋体" w:hAnsi="宋体" w:cs="宋体"/>
          <w:szCs w:val="21"/>
        </w:rPr>
        <w:t>1．语文课程的三纬度目标指</w:t>
      </w:r>
      <w:r>
        <w:rPr>
          <w:rFonts w:hint="eastAsia" w:ascii="宋体" w:hAnsi="宋体" w:cs="宋体"/>
          <w:szCs w:val="21"/>
          <w:u w:val="single"/>
        </w:rPr>
        <w:t xml:space="preserve">___                 </w:t>
      </w:r>
      <w:r>
        <w:rPr>
          <w:rFonts w:hint="eastAsia" w:ascii="宋体" w:hAnsi="宋体" w:cs="宋体"/>
          <w:szCs w:val="21"/>
        </w:rPr>
        <w:t xml:space="preserve">、过程与方法、知识与能力。 </w:t>
      </w:r>
    </w:p>
    <w:p>
      <w:pPr>
        <w:keepNext w:val="0"/>
        <w:keepLines w:val="0"/>
        <w:pageBreakBefore w:val="0"/>
        <w:kinsoku/>
        <w:wordWrap/>
        <w:overflowPunct/>
        <w:topLinePunct w:val="0"/>
        <w:autoSpaceDE/>
        <w:autoSpaceDN/>
        <w:bidi w:val="0"/>
        <w:adjustRightInd/>
        <w:snapToGrid/>
        <w:spacing w:before="157" w:beforeLines="50" w:after="157" w:afterLines="50" w:line="20" w:lineRule="atLeast"/>
        <w:textAlignment w:val="auto"/>
        <w:rPr>
          <w:rFonts w:hint="eastAsia" w:ascii="宋体" w:hAnsi="宋体" w:cs="宋体"/>
          <w:szCs w:val="21"/>
        </w:rPr>
      </w:pPr>
      <w:r>
        <w:rPr>
          <w:rFonts w:hint="eastAsia" w:ascii="宋体" w:hAnsi="宋体" w:cs="宋体"/>
          <w:szCs w:val="21"/>
        </w:rPr>
        <w:t xml:space="preserve">2．语文课程的基本任务是发展语文的应用能力，包括识字写字能力、阅读能力、写作能力、 </w:t>
      </w:r>
      <w:r>
        <w:rPr>
          <w:rFonts w:hint="eastAsia" w:ascii="宋体" w:hAnsi="宋体" w:cs="宋体"/>
          <w:szCs w:val="21"/>
          <w:u w:val="single"/>
        </w:rPr>
        <w:t xml:space="preserve">                      </w:t>
      </w:r>
      <w:r>
        <w:rPr>
          <w:rFonts w:hint="eastAsia" w:ascii="宋体" w:hAnsi="宋体" w:cs="宋体"/>
          <w:szCs w:val="21"/>
        </w:rPr>
        <w:t xml:space="preserve">能力。  </w:t>
      </w:r>
    </w:p>
    <w:p>
      <w:pPr>
        <w:keepNext w:val="0"/>
        <w:keepLines w:val="0"/>
        <w:pageBreakBefore w:val="0"/>
        <w:kinsoku/>
        <w:wordWrap/>
        <w:overflowPunct/>
        <w:topLinePunct w:val="0"/>
        <w:autoSpaceDE/>
        <w:autoSpaceDN/>
        <w:bidi w:val="0"/>
        <w:adjustRightInd/>
        <w:snapToGrid/>
        <w:spacing w:before="157" w:beforeLines="50" w:after="157" w:afterLines="50" w:line="20" w:lineRule="atLeast"/>
        <w:textAlignment w:val="auto"/>
        <w:rPr>
          <w:rFonts w:hint="eastAsia" w:ascii="宋体" w:hAnsi="宋体" w:cs="宋体"/>
          <w:szCs w:val="21"/>
        </w:rPr>
      </w:pPr>
      <w:r>
        <w:rPr>
          <w:rFonts w:hint="eastAsia" w:ascii="宋体" w:hAnsi="宋体" w:cs="宋体"/>
          <w:szCs w:val="21"/>
        </w:rPr>
        <w:t>3．宏观视野中阅读的本质体现为阅读的哲学解释学意义、</w:t>
      </w:r>
      <w:r>
        <w:rPr>
          <w:rFonts w:hint="eastAsia" w:ascii="宋体" w:hAnsi="宋体" w:cs="宋体"/>
          <w:szCs w:val="21"/>
          <w:u w:val="single"/>
        </w:rPr>
        <w:t xml:space="preserve">                  </w:t>
      </w:r>
      <w:r>
        <w:rPr>
          <w:rFonts w:hint="eastAsia" w:ascii="宋体" w:hAnsi="宋体" w:cs="宋体"/>
          <w:szCs w:val="21"/>
        </w:rPr>
        <w:t xml:space="preserve">、阅读的语言学意义、阅读的社会学意义。  </w:t>
      </w:r>
    </w:p>
    <w:p>
      <w:pPr>
        <w:keepNext w:val="0"/>
        <w:keepLines w:val="0"/>
        <w:pageBreakBefore w:val="0"/>
        <w:kinsoku/>
        <w:wordWrap/>
        <w:overflowPunct/>
        <w:topLinePunct w:val="0"/>
        <w:autoSpaceDE/>
        <w:autoSpaceDN/>
        <w:bidi w:val="0"/>
        <w:adjustRightInd/>
        <w:snapToGrid/>
        <w:spacing w:before="157" w:beforeLines="50" w:after="157" w:afterLines="50" w:line="20" w:lineRule="atLeast"/>
        <w:textAlignment w:val="auto"/>
        <w:rPr>
          <w:rFonts w:hint="eastAsia" w:ascii="宋体" w:hAnsi="宋体" w:cs="宋体"/>
          <w:szCs w:val="21"/>
        </w:rPr>
      </w:pPr>
      <w:r>
        <w:rPr>
          <w:rFonts w:hint="eastAsia" w:ascii="宋体" w:hAnsi="宋体" w:cs="宋体"/>
          <w:szCs w:val="21"/>
        </w:rPr>
        <w:t>4．语文教师的教学能力结构涉及专研教材、</w:t>
      </w:r>
      <w:r>
        <w:rPr>
          <w:rFonts w:hint="eastAsia" w:ascii="宋体" w:hAnsi="宋体" w:cs="宋体"/>
          <w:szCs w:val="21"/>
          <w:u w:val="single"/>
        </w:rPr>
        <w:t xml:space="preserve">              </w:t>
      </w:r>
      <w:r>
        <w:rPr>
          <w:rFonts w:hint="eastAsia" w:ascii="宋体" w:hAnsi="宋体" w:cs="宋体"/>
          <w:szCs w:val="21"/>
        </w:rPr>
        <w:t xml:space="preserve">、驾驭课堂、处理作业、组织语文课外活动等方面。 </w:t>
      </w:r>
    </w:p>
    <w:p>
      <w:pPr>
        <w:keepNext w:val="0"/>
        <w:keepLines w:val="0"/>
        <w:pageBreakBefore w:val="0"/>
        <w:kinsoku/>
        <w:wordWrap/>
        <w:overflowPunct/>
        <w:topLinePunct w:val="0"/>
        <w:autoSpaceDE/>
        <w:autoSpaceDN/>
        <w:bidi w:val="0"/>
        <w:adjustRightInd/>
        <w:snapToGrid/>
        <w:spacing w:before="157" w:beforeLines="50" w:after="157" w:afterLines="50" w:line="20" w:lineRule="atLeast"/>
        <w:ind w:left="945" w:hanging="945" w:hangingChars="450"/>
        <w:textAlignment w:val="auto"/>
        <w:rPr>
          <w:rFonts w:hint="eastAsia" w:ascii="宋体" w:hAnsi="宋体" w:cs="宋体"/>
          <w:szCs w:val="21"/>
        </w:rPr>
      </w:pPr>
      <w:r>
        <w:rPr>
          <w:rFonts w:hint="eastAsia" w:ascii="宋体" w:hAnsi="宋体" w:cs="宋体"/>
          <w:szCs w:val="21"/>
        </w:rPr>
        <w:t>5．我国古代最流行、最著名的蒙学读物“三、百、千、千”的主要作用是</w:t>
      </w:r>
      <w:r>
        <w:rPr>
          <w:rFonts w:hint="eastAsia" w:ascii="宋体" w:hAnsi="宋体" w:cs="宋体"/>
          <w:szCs w:val="21"/>
          <w:u w:val="single"/>
        </w:rPr>
        <w:t xml:space="preserve">          </w:t>
      </w:r>
      <w:r>
        <w:rPr>
          <w:rFonts w:hint="eastAsia" w:ascii="宋体" w:hAnsi="宋体" w:cs="宋体"/>
          <w:szCs w:val="21"/>
        </w:rPr>
        <w:t xml:space="preserve"> 。  </w:t>
      </w:r>
    </w:p>
    <w:p>
      <w:pPr>
        <w:keepNext w:val="0"/>
        <w:keepLines w:val="0"/>
        <w:pageBreakBefore w:val="0"/>
        <w:kinsoku/>
        <w:wordWrap/>
        <w:overflowPunct/>
        <w:topLinePunct w:val="0"/>
        <w:autoSpaceDE/>
        <w:autoSpaceDN/>
        <w:bidi w:val="0"/>
        <w:adjustRightInd/>
        <w:snapToGrid/>
        <w:spacing w:before="157" w:beforeLines="50" w:after="157" w:afterLines="50" w:line="20" w:lineRule="atLeast"/>
        <w:ind w:left="945" w:hanging="945" w:hangingChars="450"/>
        <w:textAlignment w:val="auto"/>
        <w:rPr>
          <w:rFonts w:hint="eastAsia" w:ascii="宋体" w:hAnsi="宋体" w:cs="宋体"/>
          <w:szCs w:val="21"/>
        </w:rPr>
      </w:pPr>
      <w:r>
        <w:rPr>
          <w:rFonts w:hint="eastAsia" w:ascii="宋体" w:hAnsi="宋体" w:cs="宋体"/>
          <w:szCs w:val="21"/>
        </w:rPr>
        <w:t>6．语文是</w:t>
      </w:r>
      <w:r>
        <w:rPr>
          <w:rFonts w:hint="eastAsia" w:ascii="宋体" w:hAnsi="宋体" w:cs="宋体"/>
          <w:szCs w:val="21"/>
          <w:u w:val="single"/>
        </w:rPr>
        <w:t xml:space="preserve">                    </w:t>
      </w:r>
      <w:r>
        <w:rPr>
          <w:rFonts w:hint="eastAsia" w:ascii="宋体" w:hAnsi="宋体" w:cs="宋体"/>
          <w:szCs w:val="21"/>
        </w:rPr>
        <w:t xml:space="preserve">  的重要组成部分。  </w:t>
      </w:r>
    </w:p>
    <w:p>
      <w:pPr>
        <w:keepNext w:val="0"/>
        <w:keepLines w:val="0"/>
        <w:pageBreakBefore w:val="0"/>
        <w:kinsoku/>
        <w:wordWrap/>
        <w:overflowPunct/>
        <w:topLinePunct w:val="0"/>
        <w:autoSpaceDE/>
        <w:autoSpaceDN/>
        <w:bidi w:val="0"/>
        <w:adjustRightInd/>
        <w:snapToGrid/>
        <w:spacing w:before="157" w:beforeLines="50" w:after="157" w:afterLines="50" w:line="20" w:lineRule="atLeast"/>
        <w:textAlignment w:val="auto"/>
        <w:rPr>
          <w:rFonts w:hint="eastAsia" w:ascii="宋体" w:hAnsi="宋体" w:cs="宋体"/>
          <w:szCs w:val="21"/>
        </w:rPr>
      </w:pPr>
      <w:r>
        <w:rPr>
          <w:rFonts w:hint="eastAsia" w:ascii="宋体" w:hAnsi="宋体" w:cs="宋体"/>
          <w:szCs w:val="21"/>
        </w:rPr>
        <w:t>7．调动学生的智力因素主要包括调动学生的</w:t>
      </w:r>
      <w:r>
        <w:rPr>
          <w:rFonts w:hint="eastAsia" w:ascii="宋体" w:hAnsi="宋体" w:cs="宋体"/>
          <w:szCs w:val="21"/>
          <w:u w:val="single"/>
        </w:rPr>
        <w:t>_           __________</w:t>
      </w:r>
      <w:r>
        <w:rPr>
          <w:rFonts w:hint="eastAsia" w:ascii="宋体" w:hAnsi="宋体" w:cs="宋体"/>
          <w:szCs w:val="21"/>
        </w:rPr>
        <w:t xml:space="preserve">、记忆能力、思维能力、想象能力 。  </w:t>
      </w:r>
    </w:p>
    <w:p>
      <w:pPr>
        <w:keepNext w:val="0"/>
        <w:keepLines w:val="0"/>
        <w:pageBreakBefore w:val="0"/>
        <w:kinsoku/>
        <w:wordWrap/>
        <w:overflowPunct/>
        <w:topLinePunct w:val="0"/>
        <w:autoSpaceDE/>
        <w:autoSpaceDN/>
        <w:bidi w:val="0"/>
        <w:adjustRightInd/>
        <w:snapToGrid/>
        <w:spacing w:before="157" w:beforeLines="50" w:after="157" w:afterLines="50" w:line="20" w:lineRule="atLeast"/>
        <w:textAlignment w:val="auto"/>
        <w:rPr>
          <w:rFonts w:hint="eastAsia" w:ascii="宋体" w:hAnsi="宋体" w:cs="宋体"/>
          <w:szCs w:val="21"/>
        </w:rPr>
      </w:pPr>
      <w:r>
        <w:rPr>
          <w:rFonts w:hint="eastAsia" w:ascii="宋体" w:hAnsi="宋体" w:cs="宋体"/>
          <w:szCs w:val="21"/>
        </w:rPr>
        <w:t>8．语文教学方法优化选择应遵循的原则是多样性原则、</w:t>
      </w:r>
      <w:r>
        <w:rPr>
          <w:rFonts w:hint="eastAsia" w:ascii="宋体" w:hAnsi="宋体" w:cs="宋体"/>
          <w:szCs w:val="21"/>
          <w:u w:val="single"/>
        </w:rPr>
        <w:t>__   __________</w:t>
      </w:r>
      <w:r>
        <w:rPr>
          <w:rFonts w:hint="eastAsia" w:ascii="宋体" w:hAnsi="宋体" w:cs="宋体"/>
          <w:szCs w:val="21"/>
        </w:rPr>
        <w:t xml:space="preserve">原则、灵活性原则、创造性原则。  </w:t>
      </w:r>
    </w:p>
    <w:p>
      <w:pPr>
        <w:keepNext w:val="0"/>
        <w:keepLines w:val="0"/>
        <w:pageBreakBefore w:val="0"/>
        <w:kinsoku/>
        <w:wordWrap/>
        <w:overflowPunct/>
        <w:topLinePunct w:val="0"/>
        <w:autoSpaceDE/>
        <w:autoSpaceDN/>
        <w:bidi w:val="0"/>
        <w:adjustRightInd/>
        <w:snapToGrid/>
        <w:spacing w:before="157" w:beforeLines="50" w:after="157" w:afterLines="50" w:line="20" w:lineRule="atLeast"/>
        <w:textAlignment w:val="auto"/>
        <w:rPr>
          <w:rFonts w:hint="eastAsia" w:ascii="宋体" w:hAnsi="宋体" w:cs="宋体"/>
          <w:szCs w:val="21"/>
        </w:rPr>
      </w:pPr>
      <w:bookmarkStart w:id="0" w:name="_GoBack"/>
      <w:r>
        <w:rPr>
          <w:rFonts w:hint="eastAsia" w:ascii="宋体" w:hAnsi="宋体" w:cs="宋体"/>
          <w:szCs w:val="21"/>
        </w:rPr>
        <w:t>9．语文学习常规过程中运用阶段对学习方法的指导应该主要指导</w:t>
      </w:r>
      <w:r>
        <w:rPr>
          <w:rFonts w:hint="eastAsia" w:ascii="宋体" w:hAnsi="宋体" w:cs="宋体"/>
          <w:szCs w:val="21"/>
          <w:u w:val="single"/>
        </w:rPr>
        <w:t xml:space="preserve">              </w:t>
      </w:r>
      <w:r>
        <w:rPr>
          <w:rFonts w:hint="eastAsia" w:ascii="宋体" w:hAnsi="宋体" w:cs="宋体"/>
          <w:szCs w:val="21"/>
        </w:rPr>
        <w:t>的建构和迁移。</w:t>
      </w:r>
      <w:bookmarkEnd w:id="0"/>
      <w:r>
        <w:rPr>
          <w:rFonts w:hint="eastAsia" w:ascii="宋体" w:hAnsi="宋体" w:cs="宋体"/>
          <w:szCs w:val="21"/>
        </w:rPr>
        <w:t xml:space="preserve">  </w:t>
      </w:r>
    </w:p>
    <w:p>
      <w:pPr>
        <w:keepNext w:val="0"/>
        <w:keepLines w:val="0"/>
        <w:pageBreakBefore w:val="0"/>
        <w:kinsoku/>
        <w:wordWrap/>
        <w:overflowPunct/>
        <w:topLinePunct w:val="0"/>
        <w:autoSpaceDE/>
        <w:autoSpaceDN/>
        <w:bidi w:val="0"/>
        <w:adjustRightInd/>
        <w:snapToGrid/>
        <w:spacing w:before="157" w:beforeLines="50" w:after="157" w:afterLines="50" w:line="20" w:lineRule="atLeast"/>
        <w:textAlignment w:val="auto"/>
        <w:rPr>
          <w:rFonts w:hint="eastAsia" w:ascii="宋体" w:hAnsi="宋体" w:cs="宋体"/>
          <w:b/>
          <w:sz w:val="24"/>
        </w:rPr>
      </w:pPr>
      <w:r>
        <w:rPr>
          <w:rFonts w:hint="eastAsia" w:ascii="宋体" w:hAnsi="宋体" w:cs="宋体"/>
          <w:b/>
          <w:sz w:val="24"/>
        </w:rPr>
        <w:t xml:space="preserve">二、简答题 </w:t>
      </w:r>
    </w:p>
    <w:p>
      <w:pPr>
        <w:keepNext w:val="0"/>
        <w:keepLines w:val="0"/>
        <w:pageBreakBefore w:val="0"/>
        <w:kinsoku/>
        <w:wordWrap/>
        <w:overflowPunct/>
        <w:topLinePunct w:val="0"/>
        <w:autoSpaceDE/>
        <w:autoSpaceDN/>
        <w:bidi w:val="0"/>
        <w:adjustRightInd/>
        <w:snapToGrid/>
        <w:spacing w:before="157" w:beforeLines="50" w:after="157" w:afterLines="50" w:line="20" w:lineRule="atLeast"/>
        <w:textAlignment w:val="auto"/>
        <w:rPr>
          <w:rFonts w:hint="eastAsia" w:ascii="宋体" w:hAnsi="宋体" w:cs="宋体"/>
          <w:szCs w:val="21"/>
        </w:rPr>
      </w:pPr>
      <w:r>
        <w:rPr>
          <w:rFonts w:hint="eastAsia" w:ascii="宋体" w:hAnsi="宋体" w:cs="宋体"/>
          <w:szCs w:val="21"/>
        </w:rPr>
        <w:t>1．自主、合作、探究的语文学习过程中，语文教师的职能有哪些？</w:t>
      </w:r>
    </w:p>
    <w:p>
      <w:pPr>
        <w:keepNext w:val="0"/>
        <w:keepLines w:val="0"/>
        <w:pageBreakBefore w:val="0"/>
        <w:kinsoku/>
        <w:wordWrap/>
        <w:overflowPunct/>
        <w:topLinePunct w:val="0"/>
        <w:autoSpaceDE/>
        <w:autoSpaceDN/>
        <w:bidi w:val="0"/>
        <w:adjustRightInd/>
        <w:snapToGrid/>
        <w:spacing w:before="157" w:beforeLines="50" w:after="157" w:afterLines="50" w:line="20" w:lineRule="atLeast"/>
        <w:textAlignment w:val="auto"/>
        <w:rPr>
          <w:rFonts w:hint="eastAsia" w:ascii="宋体" w:hAnsi="宋体" w:cs="宋体"/>
          <w:b/>
          <w:sz w:val="24"/>
        </w:rPr>
      </w:pPr>
      <w:r>
        <w:rPr>
          <w:rFonts w:hint="eastAsia" w:ascii="宋体" w:hAnsi="宋体" w:cs="宋体"/>
          <w:szCs w:val="21"/>
        </w:rPr>
        <w:t xml:space="preserve">2．确定教学目标的依据是什么？ </w:t>
      </w:r>
    </w:p>
    <w:p>
      <w:pPr>
        <w:keepNext w:val="0"/>
        <w:keepLines w:val="0"/>
        <w:pageBreakBefore w:val="0"/>
        <w:kinsoku/>
        <w:wordWrap/>
        <w:overflowPunct/>
        <w:topLinePunct w:val="0"/>
        <w:autoSpaceDE/>
        <w:autoSpaceDN/>
        <w:bidi w:val="0"/>
        <w:adjustRightInd/>
        <w:snapToGrid/>
        <w:spacing w:before="157" w:beforeLines="50" w:after="157" w:afterLines="50" w:line="20" w:lineRule="atLeast"/>
        <w:textAlignment w:val="auto"/>
        <w:rPr>
          <w:rFonts w:hint="eastAsia" w:ascii="宋体" w:hAnsi="宋体" w:cs="宋体"/>
          <w:szCs w:val="21"/>
        </w:rPr>
      </w:pPr>
      <w:r>
        <w:rPr>
          <w:rFonts w:hint="eastAsia" w:ascii="宋体" w:hAnsi="宋体" w:cs="宋体"/>
          <w:b/>
          <w:sz w:val="24"/>
        </w:rPr>
        <w:t>三、论述题</w:t>
      </w:r>
      <w:r>
        <w:rPr>
          <w:rFonts w:hint="eastAsia" w:ascii="宋体" w:hAnsi="宋体" w:cs="宋体"/>
          <w:szCs w:val="21"/>
        </w:rPr>
        <w:t xml:space="preserve"> </w:t>
      </w:r>
    </w:p>
    <w:p>
      <w:pPr>
        <w:keepNext w:val="0"/>
        <w:keepLines w:val="0"/>
        <w:pageBreakBefore w:val="0"/>
        <w:kinsoku/>
        <w:wordWrap/>
        <w:overflowPunct/>
        <w:topLinePunct w:val="0"/>
        <w:autoSpaceDE/>
        <w:autoSpaceDN/>
        <w:bidi w:val="0"/>
        <w:adjustRightInd/>
        <w:snapToGrid/>
        <w:spacing w:before="157" w:beforeLines="50" w:after="157" w:afterLines="50" w:line="20" w:lineRule="atLeast"/>
        <w:textAlignment w:val="auto"/>
        <w:rPr>
          <w:rFonts w:hint="eastAsia" w:ascii="宋体" w:hAnsi="宋体" w:cs="宋体"/>
          <w:szCs w:val="21"/>
        </w:rPr>
      </w:pPr>
      <w:r>
        <w:rPr>
          <w:rFonts w:hint="eastAsia" w:ascii="宋体" w:hAnsi="宋体" w:cs="宋体"/>
          <w:szCs w:val="21"/>
        </w:rPr>
        <w:t xml:space="preserve">联系语文教学实际，谈谈怎样优化选择教学方法。 </w:t>
      </w:r>
    </w:p>
    <w:p>
      <w:pPr>
        <w:keepNext w:val="0"/>
        <w:keepLines w:val="0"/>
        <w:pageBreakBefore w:val="0"/>
        <w:kinsoku/>
        <w:wordWrap/>
        <w:overflowPunct/>
        <w:topLinePunct w:val="0"/>
        <w:autoSpaceDE/>
        <w:autoSpaceDN/>
        <w:bidi w:val="0"/>
        <w:adjustRightInd/>
        <w:snapToGrid/>
        <w:spacing w:before="157" w:beforeLines="50" w:after="157" w:afterLines="50" w:line="20" w:lineRule="atLeast"/>
        <w:textAlignment w:val="auto"/>
        <w:rPr>
          <w:rFonts w:hint="eastAsia" w:ascii="宋体" w:hAnsi="宋体" w:cs="宋体"/>
          <w:b/>
          <w:sz w:val="24"/>
        </w:rPr>
      </w:pPr>
      <w:r>
        <w:rPr>
          <w:rFonts w:hint="eastAsia" w:ascii="宋体" w:hAnsi="宋体" w:cs="宋体"/>
          <w:b/>
          <w:sz w:val="24"/>
        </w:rPr>
        <w:t xml:space="preserve">四、分析题 </w:t>
      </w:r>
    </w:p>
    <w:p>
      <w:pPr>
        <w:keepNext w:val="0"/>
        <w:keepLines w:val="0"/>
        <w:pageBreakBefore w:val="0"/>
        <w:kinsoku/>
        <w:wordWrap/>
        <w:overflowPunct/>
        <w:topLinePunct w:val="0"/>
        <w:autoSpaceDE/>
        <w:autoSpaceDN/>
        <w:bidi w:val="0"/>
        <w:adjustRightInd/>
        <w:snapToGrid/>
        <w:spacing w:before="157" w:beforeLines="50" w:after="157" w:afterLines="50" w:line="20" w:lineRule="atLeast"/>
        <w:textAlignment w:val="auto"/>
        <w:rPr>
          <w:rFonts w:hint="eastAsia" w:ascii="宋体" w:hAnsi="宋体" w:cs="宋体"/>
          <w:szCs w:val="21"/>
        </w:rPr>
      </w:pPr>
      <w:r>
        <w:rPr>
          <w:rFonts w:hint="eastAsia" w:ascii="宋体" w:hAnsi="宋体" w:cs="宋体"/>
          <w:szCs w:val="21"/>
        </w:rPr>
        <w:t xml:space="preserve">  </w:t>
      </w:r>
    </w:p>
    <w:p>
      <w:pPr>
        <w:keepNext w:val="0"/>
        <w:keepLines w:val="0"/>
        <w:pageBreakBefore w:val="0"/>
        <w:kinsoku/>
        <w:wordWrap/>
        <w:overflowPunct/>
        <w:topLinePunct w:val="0"/>
        <w:autoSpaceDE/>
        <w:autoSpaceDN/>
        <w:bidi w:val="0"/>
        <w:adjustRightInd/>
        <w:snapToGrid/>
        <w:spacing w:before="157" w:beforeLines="50" w:after="157" w:afterLines="50" w:line="20" w:lineRule="atLeast"/>
        <w:textAlignment w:val="auto"/>
        <w:rPr>
          <w:rFonts w:hint="eastAsia" w:ascii="宋体" w:hAnsi="宋体" w:cs="宋体"/>
          <w:szCs w:val="21"/>
        </w:rPr>
      </w:pPr>
      <w:r>
        <w:rPr>
          <w:rFonts w:hint="eastAsia" w:ascii="宋体" w:hAnsi="宋体" w:cs="宋体"/>
          <w:szCs w:val="21"/>
        </w:rPr>
        <w:t>2．仔细阅读下面一篇文学鉴赏习作，思考并回答以下问题。  我们不应该再犯同样的错  有一本书给我留下了深刻的印象，那便是韦君宜所写的《思痛录》。  该书以作者的亲身经历为线索，用纪实的手法回顾了我党自抗日战争到“文革”结束前的各种错误的思想政治运动，其中不乏著名案例，如刘志丹险遭枪毙，“胡风反革命集团”，分配右倾分子名额等。还有一些让人张口结舌，哭笑不得的事，比如：让你在大会上反复讲述自己的个人经历，然后再“鸡蛋中挑骨头”般地判断你可能在何时、何地背叛革命，不仅现在的人不理解，经历过这一切的人也莫名其妙，像作者书中所说：那时，国民党为了同共产党在党员数量上竞争，甚至让一些不识字的农民入党，以致最终他们都不知加入了什么组织，而我们的党却千方百计的要将你逐出党„„</w:t>
      </w:r>
    </w:p>
    <w:p>
      <w:pPr>
        <w:keepNext w:val="0"/>
        <w:keepLines w:val="0"/>
        <w:pageBreakBefore w:val="0"/>
        <w:kinsoku/>
        <w:wordWrap/>
        <w:overflowPunct/>
        <w:topLinePunct w:val="0"/>
        <w:autoSpaceDE/>
        <w:autoSpaceDN/>
        <w:bidi w:val="0"/>
        <w:adjustRightInd/>
        <w:snapToGrid/>
        <w:spacing w:before="157" w:beforeLines="50" w:after="157" w:afterLines="50" w:line="20" w:lineRule="atLeast"/>
        <w:ind w:firstLine="420" w:firstLineChars="200"/>
        <w:textAlignment w:val="auto"/>
        <w:rPr>
          <w:rFonts w:hint="eastAsia" w:ascii="宋体" w:hAnsi="宋体" w:cs="宋体"/>
          <w:szCs w:val="21"/>
        </w:rPr>
      </w:pPr>
      <w:r>
        <w:rPr>
          <w:rFonts w:hint="eastAsia" w:ascii="宋体" w:hAnsi="宋体" w:cs="宋体"/>
          <w:szCs w:val="21"/>
        </w:rPr>
        <w:t xml:space="preserve">常言道：“金无足赤，人无完人”。任何人或组织都不可能不犯错，关键在对待错误的态度。作者命名本书为“思痛录”，不仅是为了不忘记痛楚，更是提醒后人要牢记历史，免走“前车之鉴”。“文革”，解放后中国最黑暗的十年，党和人民都不应忘记它。我们这一代虽对那个年代不熟悉，但也绝不能忘记历史。我们已失去太多的时间，我们再也耽误不起了！中国不能再走那样的路，不能再犯同样的错误，只有这样，我们才可能快速、稳定地向前发展！  </w:t>
      </w:r>
    </w:p>
    <w:p>
      <w:pPr>
        <w:keepNext w:val="0"/>
        <w:keepLines w:val="0"/>
        <w:pageBreakBefore w:val="0"/>
        <w:kinsoku/>
        <w:wordWrap/>
        <w:overflowPunct/>
        <w:topLinePunct w:val="0"/>
        <w:autoSpaceDE/>
        <w:autoSpaceDN/>
        <w:bidi w:val="0"/>
        <w:adjustRightInd/>
        <w:snapToGrid/>
        <w:spacing w:before="157" w:beforeLines="50" w:after="157" w:afterLines="50" w:line="20" w:lineRule="atLeast"/>
        <w:ind w:firstLine="420" w:firstLineChars="200"/>
        <w:textAlignment w:val="auto"/>
        <w:rPr>
          <w:rFonts w:hint="eastAsia" w:ascii="宋体" w:hAnsi="宋体" w:cs="宋体"/>
          <w:szCs w:val="21"/>
        </w:rPr>
      </w:pPr>
      <w:r>
        <w:rPr>
          <w:rFonts w:hint="eastAsia" w:ascii="宋体" w:hAnsi="宋体" w:cs="宋体"/>
          <w:szCs w:val="21"/>
        </w:rPr>
        <w:t xml:space="preserve">问题1：结合这篇习作，谈谈对作文的过程是一个复杂的情感活动和心智活动的过程的认识。  </w:t>
      </w:r>
    </w:p>
    <w:p>
      <w:pPr>
        <w:keepNext w:val="0"/>
        <w:keepLines w:val="0"/>
        <w:pageBreakBefore w:val="0"/>
        <w:kinsoku/>
        <w:wordWrap/>
        <w:overflowPunct/>
        <w:topLinePunct w:val="0"/>
        <w:autoSpaceDE/>
        <w:autoSpaceDN/>
        <w:bidi w:val="0"/>
        <w:adjustRightInd/>
        <w:snapToGrid/>
        <w:spacing w:before="157" w:beforeLines="50" w:after="157" w:afterLines="50" w:line="20" w:lineRule="atLeast"/>
        <w:textAlignment w:val="auto"/>
        <w:rPr>
          <w:rFonts w:hint="eastAsia" w:ascii="宋体" w:hAnsi="宋体" w:cs="宋体"/>
          <w:szCs w:val="21"/>
        </w:rPr>
      </w:pPr>
    </w:p>
    <w:p>
      <w:pPr>
        <w:keepNext w:val="0"/>
        <w:keepLines w:val="0"/>
        <w:pageBreakBefore w:val="0"/>
        <w:kinsoku/>
        <w:wordWrap/>
        <w:overflowPunct/>
        <w:topLinePunct w:val="0"/>
        <w:autoSpaceDE/>
        <w:autoSpaceDN/>
        <w:bidi w:val="0"/>
        <w:adjustRightInd/>
        <w:snapToGrid/>
        <w:spacing w:before="157" w:beforeLines="50" w:after="157" w:afterLines="50" w:line="20" w:lineRule="atLeast"/>
        <w:textAlignment w:val="auto"/>
        <w:rPr>
          <w:rFonts w:hint="eastAsia" w:ascii="宋体" w:hAnsi="宋体" w:cs="宋体"/>
          <w:szCs w:val="21"/>
        </w:rPr>
      </w:pPr>
    </w:p>
    <w:p>
      <w:pPr>
        <w:keepNext w:val="0"/>
        <w:keepLines w:val="0"/>
        <w:pageBreakBefore w:val="0"/>
        <w:kinsoku/>
        <w:wordWrap/>
        <w:overflowPunct/>
        <w:topLinePunct w:val="0"/>
        <w:autoSpaceDE/>
        <w:autoSpaceDN/>
        <w:bidi w:val="0"/>
        <w:adjustRightInd/>
        <w:snapToGrid/>
        <w:spacing w:before="157" w:beforeLines="50" w:after="157" w:afterLines="50" w:line="20" w:lineRule="atLeast"/>
        <w:textAlignment w:val="auto"/>
        <w:rPr>
          <w:rFonts w:hint="eastAsia" w:ascii="宋体" w:hAnsi="宋体" w:cs="宋体"/>
          <w:szCs w:val="21"/>
        </w:rPr>
      </w:pPr>
    </w:p>
    <w:p>
      <w:pPr>
        <w:keepNext w:val="0"/>
        <w:keepLines w:val="0"/>
        <w:pageBreakBefore w:val="0"/>
        <w:widowControl/>
        <w:numPr>
          <w:ilvl w:val="0"/>
          <w:numId w:val="0"/>
        </w:numPr>
        <w:kinsoku/>
        <w:wordWrap/>
        <w:overflowPunct/>
        <w:topLinePunct w:val="0"/>
        <w:autoSpaceDE/>
        <w:autoSpaceDN/>
        <w:bidi w:val="0"/>
        <w:adjustRightInd/>
        <w:snapToGrid/>
        <w:spacing w:before="157" w:beforeLines="50" w:beforeAutospacing="0" w:after="157" w:afterLines="50" w:afterAutospacing="0" w:line="20" w:lineRule="atLeast"/>
        <w:jc w:val="left"/>
        <w:textAlignment w:val="auto"/>
        <w:rPr>
          <w:rFonts w:hint="eastAsia"/>
          <w:b w:val="0"/>
          <w:bCs w:val="0"/>
        </w:rPr>
      </w:pPr>
    </w:p>
    <w:p>
      <w:pPr>
        <w:jc w:val="center"/>
        <w:rPr>
          <w:rFonts w:hint="eastAsia" w:ascii="宋体" w:hAnsi="宋体" w:cs="宋体"/>
          <w:szCs w:val="21"/>
        </w:rPr>
      </w:pPr>
      <w:r>
        <w:rPr>
          <w:rFonts w:hint="eastAsia"/>
          <w:b/>
          <w:sz w:val="24"/>
        </w:rPr>
        <w:t>语文教学研究</w:t>
      </w:r>
      <w:r>
        <w:rPr>
          <w:rFonts w:hint="eastAsia"/>
          <w:b/>
          <w:sz w:val="24"/>
          <w:lang w:eastAsia="zh-CN"/>
        </w:rPr>
        <w:t>复习资料</w:t>
      </w:r>
      <w:r>
        <w:rPr>
          <w:rFonts w:hint="eastAsia"/>
          <w:b/>
          <w:sz w:val="24"/>
        </w:rPr>
        <w:t>参考答案</w:t>
      </w:r>
    </w:p>
    <w:p>
      <w:pPr>
        <w:numPr>
          <w:ilvl w:val="0"/>
          <w:numId w:val="2"/>
        </w:numPr>
        <w:rPr>
          <w:rFonts w:hint="eastAsia" w:ascii="宋体" w:hAnsi="宋体" w:cs="宋体"/>
          <w:b/>
          <w:bCs/>
          <w:szCs w:val="21"/>
        </w:rPr>
      </w:pPr>
      <w:r>
        <w:rPr>
          <w:rFonts w:hint="eastAsia" w:ascii="宋体" w:hAnsi="宋体" w:cs="宋体"/>
          <w:b/>
          <w:bCs/>
          <w:szCs w:val="21"/>
        </w:rPr>
        <w:t xml:space="preserve">填空题 </w:t>
      </w:r>
    </w:p>
    <w:p>
      <w:pPr>
        <w:numPr>
          <w:ilvl w:val="0"/>
          <w:numId w:val="0"/>
        </w:numPr>
        <w:rPr>
          <w:rFonts w:hint="eastAsia" w:ascii="宋体" w:hAnsi="宋体" w:cs="宋体"/>
          <w:szCs w:val="21"/>
        </w:rPr>
      </w:pPr>
      <w:r>
        <w:rPr>
          <w:rFonts w:hint="eastAsia" w:ascii="宋体" w:hAnsi="宋体" w:cs="宋体"/>
          <w:szCs w:val="21"/>
        </w:rPr>
        <w:t xml:space="preserve">1． 情感态度与价值观 2．口语交际 3．阅读的心理学意义  4．教学设计 </w:t>
      </w:r>
    </w:p>
    <w:p>
      <w:pPr>
        <w:rPr>
          <w:rFonts w:hint="eastAsia" w:ascii="宋体" w:hAnsi="宋体" w:cs="宋体"/>
          <w:szCs w:val="21"/>
        </w:rPr>
      </w:pPr>
      <w:r>
        <w:rPr>
          <w:rFonts w:hint="eastAsia" w:ascii="宋体" w:hAnsi="宋体" w:cs="宋体"/>
          <w:szCs w:val="21"/>
        </w:rPr>
        <w:t>5．集中识字  6． 人类文化 7．语感能力8．综合性_9． 知识和经验</w:t>
      </w:r>
    </w:p>
    <w:p>
      <w:pPr>
        <w:rPr>
          <w:rFonts w:hint="eastAsia" w:ascii="宋体" w:hAnsi="宋体" w:cs="宋体"/>
          <w:b/>
          <w:bCs/>
          <w:szCs w:val="21"/>
        </w:rPr>
      </w:pPr>
      <w:r>
        <w:rPr>
          <w:rFonts w:hint="eastAsia" w:ascii="宋体" w:hAnsi="宋体" w:cs="宋体"/>
          <w:b/>
          <w:bCs/>
          <w:szCs w:val="21"/>
        </w:rPr>
        <w:t>二、简答题</w:t>
      </w:r>
    </w:p>
    <w:p>
      <w:pPr>
        <w:rPr>
          <w:rFonts w:hint="eastAsia" w:ascii="宋体" w:hAnsi="宋体" w:cs="宋体"/>
          <w:szCs w:val="21"/>
        </w:rPr>
      </w:pPr>
      <w:r>
        <w:rPr>
          <w:rFonts w:hint="eastAsia" w:ascii="宋体" w:hAnsi="宋体" w:cs="宋体"/>
          <w:szCs w:val="21"/>
        </w:rPr>
        <w:t>1． 案要点：  （1）帮助学生明了自己想要学习什么和获得什么； （2）帮助学生寻找、搜集和利用学习资源； （3）帮助学生设计恰当的学习活动； （4）帮助学生发现他们所学东西的个人意义；  （5）帮助学生营造和维持学习过程中积极的心理氛围。</w:t>
      </w:r>
    </w:p>
    <w:p>
      <w:pPr>
        <w:rPr>
          <w:rFonts w:hint="eastAsia" w:ascii="宋体" w:hAnsi="宋体" w:cs="宋体"/>
          <w:szCs w:val="21"/>
        </w:rPr>
      </w:pPr>
    </w:p>
    <w:p>
      <w:pPr>
        <w:rPr>
          <w:rFonts w:hint="default" w:ascii="宋体" w:hAnsi="宋体" w:eastAsia="宋体" w:cs="宋体"/>
          <w:szCs w:val="21"/>
          <w:lang w:val="en-US" w:eastAsia="zh-CN"/>
        </w:rPr>
      </w:pPr>
      <w:r>
        <w:rPr>
          <w:rFonts w:hint="eastAsia" w:ascii="宋体" w:hAnsi="宋体" w:cs="宋体"/>
          <w:szCs w:val="21"/>
          <w:lang w:val="en-US" w:eastAsia="zh-CN"/>
        </w:rPr>
        <w:t>2.</w:t>
      </w:r>
      <w:r>
        <w:rPr>
          <w:rFonts w:hint="eastAsia" w:ascii="宋体" w:hAnsi="宋体" w:cs="宋体"/>
          <w:szCs w:val="21"/>
        </w:rPr>
        <w:t>答案要点：</w:t>
      </w:r>
      <w:r>
        <w:rPr>
          <w:rFonts w:hint="eastAsia" w:ascii="宋体" w:hAnsi="宋体" w:cs="宋体"/>
          <w:szCs w:val="21"/>
          <w:lang w:val="en-US" w:eastAsia="zh-CN"/>
        </w:rPr>
        <w:t>（1）国家加强了对教育的重视和干预，公立教育崛起；（2）初等义务教育的普遍实施；（3）教育的世俗化；（4）教育的法制化。</w:t>
      </w:r>
    </w:p>
    <w:p>
      <w:pPr>
        <w:rPr>
          <w:rFonts w:hint="default" w:ascii="宋体" w:hAnsi="宋体" w:eastAsia="宋体" w:cs="宋体"/>
          <w:szCs w:val="21"/>
          <w:lang w:val="en-US" w:eastAsia="zh-CN"/>
        </w:rPr>
      </w:pPr>
    </w:p>
    <w:p>
      <w:pPr>
        <w:rPr>
          <w:rFonts w:hint="eastAsia" w:ascii="宋体" w:hAnsi="宋体" w:cs="宋体"/>
          <w:b/>
          <w:bCs/>
          <w:szCs w:val="21"/>
        </w:rPr>
      </w:pPr>
      <w:r>
        <w:rPr>
          <w:rFonts w:hint="eastAsia" w:ascii="宋体" w:hAnsi="宋体" w:cs="宋体"/>
          <w:b/>
          <w:bCs/>
          <w:szCs w:val="21"/>
        </w:rPr>
        <w:t>三、论述题</w:t>
      </w:r>
    </w:p>
    <w:p>
      <w:pPr>
        <w:rPr>
          <w:rFonts w:hint="eastAsia" w:ascii="宋体" w:hAnsi="宋体" w:cs="宋体"/>
          <w:szCs w:val="21"/>
        </w:rPr>
      </w:pPr>
      <w:r>
        <w:rPr>
          <w:rFonts w:hint="eastAsia" w:ascii="宋体" w:hAnsi="宋体" w:cs="宋体"/>
          <w:szCs w:val="21"/>
        </w:rPr>
        <w:t>论述要点：  为了达到语文教学目标，完成语文教学任务，必须优化选择教学方法。教学方法有两重性、多样性、受制约性等特点，要求在优化选择语文教学方法时，考虑语文教学方法优化选择的依据和原则。  ⑴语文教学方法优化选择的依据：①依据教学规律和教学原则；②依据教学目标与任务；③依据教学内容；④依据教师素质；⑤依据学生特点。  ⑵语文教学方法优化选择的原则：①多样性原则；②综合性原则；③灵活性原则；④创造性原则。</w:t>
      </w:r>
    </w:p>
    <w:p>
      <w:pPr>
        <w:numPr>
          <w:ilvl w:val="0"/>
          <w:numId w:val="3"/>
        </w:numPr>
        <w:rPr>
          <w:rFonts w:hint="eastAsia" w:ascii="宋体" w:hAnsi="宋体" w:cs="宋体"/>
          <w:b/>
          <w:bCs/>
          <w:szCs w:val="21"/>
        </w:rPr>
      </w:pPr>
      <w:r>
        <w:rPr>
          <w:rFonts w:hint="eastAsia" w:ascii="宋体" w:hAnsi="宋体" w:cs="宋体"/>
          <w:b/>
          <w:bCs/>
          <w:szCs w:val="21"/>
        </w:rPr>
        <w:t>分析题</w:t>
      </w:r>
    </w:p>
    <w:p>
      <w:pPr>
        <w:numPr>
          <w:ilvl w:val="0"/>
          <w:numId w:val="0"/>
        </w:numPr>
        <w:rPr>
          <w:rFonts w:hint="default" w:ascii="宋体" w:hAnsi="宋体" w:eastAsia="宋体" w:cs="宋体"/>
          <w:szCs w:val="21"/>
          <w:lang w:val="en-US" w:eastAsia="zh-CN"/>
        </w:rPr>
      </w:pPr>
    </w:p>
    <w:p>
      <w:pPr>
        <w:rPr>
          <w:rFonts w:hint="eastAsia" w:ascii="宋体" w:hAnsi="宋体" w:cs="宋体"/>
          <w:szCs w:val="21"/>
        </w:rPr>
      </w:pPr>
    </w:p>
    <w:p>
      <w:r>
        <w:rPr>
          <w:rFonts w:hint="eastAsia" w:ascii="宋体" w:hAnsi="宋体" w:cs="宋体"/>
          <w:szCs w:val="21"/>
        </w:rPr>
        <w:t>2． 答案要点：  ① 写作是表达，而表达是人的一种内心要求，一种心理需要； ② 写作还是一种积极的情感活动的过程；  ③ 写作是一种技能，这种技能主要是通过内部语言来操作的； ④ 紧密结合习作者。  问题2：这篇文学鉴赏习作与作者在哪些方面产生了共鸣？ 答案要点：  ① 共鸣是指在阅读文学作品时，读者为作品中的思想感情、理想、愿望及人物的命运遭际所打动，从而形成的一种强烈的心灵感应状态；  ② 读者从开始阅读之时起，就一直没有停止过情感的涌动，情感始终参与于阅读之中；  ③ 共鸣状态的产生，说明作品本身具有极其强烈的艺术感染力，也说明读者自身具有某些与作品相同的或相似的思想见解和情感体验；  ④ 紧密结合习作者。</w:t>
      </w:r>
    </w:p>
    <w:sectPr>
      <w:footerReference r:id="rId3" w:type="default"/>
      <w:footerReference r:id="rId4" w:type="even"/>
      <w:pgSz w:w="10433" w:h="14742"/>
      <w:pgMar w:top="1247" w:right="1361" w:bottom="1247" w:left="1361"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center" w:y="1"/>
      <w:rPr>
        <w:rStyle w:val="6"/>
      </w:rPr>
    </w:pPr>
    <w:r>
      <w:fldChar w:fldCharType="begin"/>
    </w:r>
    <w:r>
      <w:rPr>
        <w:rStyle w:val="6"/>
      </w:rPr>
      <w:instrText xml:space="preserve">PAGE  </w:instrText>
    </w:r>
    <w:r>
      <w:fldChar w:fldCharType="separate"/>
    </w:r>
    <w:r>
      <w:rPr>
        <w:rStyle w:val="6"/>
      </w:rPr>
      <w:t>4</w:t>
    </w:r>
    <w:r>
      <w:fldChar w:fldCharType="end"/>
    </w:r>
  </w:p>
  <w:p>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center" w:y="1"/>
      <w:rPr>
        <w:rStyle w:val="6"/>
      </w:rPr>
    </w:pPr>
    <w:r>
      <w:fldChar w:fldCharType="begin"/>
    </w:r>
    <w:r>
      <w:rPr>
        <w:rStyle w:val="6"/>
      </w:rPr>
      <w:instrText xml:space="preserve">PAGE  </w:instrText>
    </w:r>
    <w:r>
      <w:fldChar w:fldCharType="end"/>
    </w:r>
  </w:p>
  <w:p>
    <w:pPr>
      <w:pStyle w:val="2"/>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E290D74"/>
    <w:multiLevelType w:val="singleLevel"/>
    <w:tmpl w:val="9E290D74"/>
    <w:lvl w:ilvl="0" w:tentative="0">
      <w:start w:val="1"/>
      <w:numFmt w:val="chineseCounting"/>
      <w:suff w:val="nothing"/>
      <w:lvlText w:val="%1、"/>
      <w:lvlJc w:val="left"/>
      <w:rPr>
        <w:rFonts w:hint="eastAsia"/>
      </w:rPr>
    </w:lvl>
  </w:abstractNum>
  <w:abstractNum w:abstractNumId="1">
    <w:nsid w:val="DDF91137"/>
    <w:multiLevelType w:val="singleLevel"/>
    <w:tmpl w:val="DDF91137"/>
    <w:lvl w:ilvl="0" w:tentative="0">
      <w:start w:val="4"/>
      <w:numFmt w:val="chineseCounting"/>
      <w:suff w:val="nothing"/>
      <w:lvlText w:val="%1、"/>
      <w:lvlJc w:val="left"/>
      <w:rPr>
        <w:rFonts w:hint="eastAsia"/>
      </w:rPr>
    </w:lvl>
  </w:abstractNum>
  <w:abstractNum w:abstractNumId="2">
    <w:nsid w:val="15F946FA"/>
    <w:multiLevelType w:val="singleLevel"/>
    <w:tmpl w:val="15F946FA"/>
    <w:lvl w:ilvl="0" w:tentative="0">
      <w:start w:val="1"/>
      <w:numFmt w:val="chineseCounting"/>
      <w:suff w:val="nothing"/>
      <w:lvlText w:val="%1、"/>
      <w:lvlJc w:val="left"/>
      <w:rPr>
        <w:rFonts w:hint="eastAsia"/>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YyZjU5ODA5OWIyNjQ4NjEwOWZiMDk3MDdiNjY4MTgifQ=="/>
  </w:docVars>
  <w:rsids>
    <w:rsidRoot w:val="46532E11"/>
    <w:rsid w:val="08960039"/>
    <w:rsid w:val="0A4D02A6"/>
    <w:rsid w:val="0E442A09"/>
    <w:rsid w:val="17AC367C"/>
    <w:rsid w:val="26F93445"/>
    <w:rsid w:val="3AE53E30"/>
    <w:rsid w:val="40D82136"/>
    <w:rsid w:val="46532E11"/>
    <w:rsid w:val="54DE0963"/>
    <w:rsid w:val="689612C2"/>
    <w:rsid w:val="742C578B"/>
    <w:rsid w:val="77E560F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paragraph" w:styleId="3">
    <w:name w:val="header"/>
    <w:basedOn w:val="1"/>
    <w:qFormat/>
    <w:uiPriority w:val="0"/>
    <w:pPr>
      <w:pBdr>
        <w:bottom w:val="single" w:color="auto" w:sz="6" w:space="1"/>
      </w:pBdr>
      <w:tabs>
        <w:tab w:val="center" w:pos="4153"/>
        <w:tab w:val="right" w:pos="8306"/>
      </w:tabs>
      <w:snapToGrid w:val="0"/>
      <w:jc w:val="center"/>
    </w:pPr>
    <w:rPr>
      <w:sz w:val="18"/>
      <w:szCs w:val="18"/>
    </w:rPr>
  </w:style>
  <w:style w:type="character" w:styleId="6">
    <w:name w:val="page number"/>
    <w:basedOn w:val="5"/>
    <w:qFormat/>
    <w:uiPriority w:val="0"/>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1918</Words>
  <Characters>1944</Characters>
  <Lines>0</Lines>
  <Paragraphs>0</Paragraphs>
  <TotalTime>2</TotalTime>
  <ScaleCrop>false</ScaleCrop>
  <LinksUpToDate>false</LinksUpToDate>
  <CharactersWithSpaces>2181</CharactersWithSpaces>
  <Application>WPS Office_12.1.0.15990_F1E327BC-269C-435d-A152-05C5408002CA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2021-10-28T05:07:00Z</dcterms:created>
  <dc:creator>H姐姐</dc:creator>
  <cp:lastModifiedBy>Administrator</cp:lastModifiedBy>
  <dcterms:modified xsi:type="dcterms:W3CDTF">2023-12-07T05:30:04Z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ICV">
    <vt:lpwstr>54AB73DD21824195BA28B50B7CA848F0</vt:lpwstr>
  </property>
</Properties>
</file>