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财经应用文写作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复习资料</w:t>
      </w: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说明的方法有很多，将需要说明的对象按一定的标准分成各种类别后逐一说明的是（）。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诠释说明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分类说明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定义说明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举例说明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下列公文中，（)适用于转批下级机关的公文，转发上级机关或不相隶属机关的公文，传达要求下级机关办理和需要有关单位周知或者执行的事项，任免人员。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决定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公告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通知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公文中，（）适用于对重要事项或重大行动作出安排，奖惩有关单位及人员，变更或者撤销下级机关不适当的决定事项。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决定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公告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通知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4. 总结的特点不包括（）。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实践性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理论性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计划性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启发性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从写作形式来说，（）是诸文体中最讲究并强调外在规范的了，这是由应用文的实用性特征所决定的。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应用文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说明文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议论文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记叙文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6. 大事记的特点不包括（)。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见证性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积累性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重要性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全面性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说明书最突出的特点是（）。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实用性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科学性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条理性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生动性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8. 可行性研究报告的写作要求不包括（）。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以客观事实为唯一依据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以现场世界为研究对象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以阐述理论为重点内容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以扎实内容为立论基础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9. 诸多论证方法中，（）是从一般性结论出发推演出个别具体的论断。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归纳法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演绎法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因果法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比较法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10. 规章制度的特点不包括（）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执行的强制性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内容的周密性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操作的超前性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发布的知晓性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11. 招标公告的特点中不包括（)。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监督性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公开性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明确性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时效性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12. 经济通讯的特点不包括（）。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文学性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真实性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评论性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完整性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经济协约文书的特点不包括（）。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合约性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协商性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制约性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监督性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14. 经济合同的特点不包括（）。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讲平等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讲周全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讲规范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讲个性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15. 下列公文中，（）适用于对重要问题提出见解和处理办法。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请示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批复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意见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函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16. 审计报告的特点中不包括（）。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独立性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关联性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权威性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监督性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17. 上诉状不包括（）。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民事上诉状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经济上诉状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行政上诉状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刑事上诉状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18. 倡议书的特点不包括（）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公开性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建议性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群众性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严肃性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19. 行政公文中，（）适用于表彰先进，批评错误，传达重要精神或者情况。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决定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公告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通报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20. 计划类文书的写作要求不包括（)。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与宏观形势相一致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要面面俱到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要明确可行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表达语言要简明规范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21. 经济报告文书的特点不包括（）。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语言生动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体现政策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目的鲜明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准确规范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22. 行政公文中，（）适用于依照有关法律公布行政法规和规章，宣布施行重大强制性行政措施，嘉奖有关单位及人员。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决定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公告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命令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通知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经济消息可以分为（）。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动态消息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综合消息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人物消息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简讯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议论包括（）三要素。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论点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论据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论证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观点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通报的使用范围包括（）三种类型。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表彰性通报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批评性通报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情况通报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紧急通报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4. 意向书和经济合同的写作要求包括（）。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规范严肃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互惠共赢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慎重修改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定期更正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事务公告的写作要求包括（)。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文种甄别选用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叙述详略得当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内容实事求是</w:t>
            </w:r>
            <w:r>
              <w:t xml:space="preserve"> </w:t>
            </w:r>
          </w:p>
        </w:tc>
      </w:tr>
      <w:t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语言生动具体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行政诉讼状的特点包括（）。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原告必须是行政管理关系中的行政相对人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被告的身份具有特定性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被告负有举证责任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原告的身份具有特定性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演讲的内容按照性质可以分为（）。 </w:t>
      </w:r>
    </w:p>
    <w:tbl>
      <w:tblPr>
        <w:tblStyle w:val="4"/>
        <w:tblW w:w="8312" w:type="dxa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礼仪性演讲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公开性演讲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事务性演讲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鼓动性演讲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1. 在计划中，可以抒情议论，阐发“意义”、“精神”之类。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2. 问复函的内容是互相隶属机关之间询问或答复问题的。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3. 规定不是操作性的而是原则性的，因此每一条都要与现行的相关法规政策相吻合。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4. 开业通知是通函的最常用的形式。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5. 声明中如果有多件事，可以总结概况放在同一个文章写清楚。 （  ）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sz w:val="28"/>
          <w:szCs w:val="28"/>
          <w:lang w:val="en-US" w:eastAsia="zh-CN"/>
        </w:rPr>
        <w:t>财经应用文写作复习资料答案</w:t>
      </w: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5.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6.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7.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8.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9.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10.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11.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12.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13.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14.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15.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16.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17.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18.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19.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20.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21.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22.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1. 答案：A,B,C,D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答案：A,B,C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答案：A,B,C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答案：A,B,C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5. 答案：A,B,C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6. 答案：A,B,C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7. 答案：A,C</w:t>
      </w:r>
    </w:p>
    <w:p>
      <w:pPr>
        <w:pStyle w:val="2"/>
        <w:rPr>
          <w:rFonts w:ascii="宋体" w:hAnsi="宋体" w:eastAsia="宋体"/>
          <w:b/>
          <w:sz w:val="24"/>
        </w:rPr>
      </w:pPr>
      <w:r>
        <w:t>解析过程：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1. 答案：错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答案：错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答案：错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答案：对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5. 答案：错</w:t>
      </w:r>
    </w:p>
    <w:p>
      <w:pPr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jZDczN2VjNDBhZjIwYzk1ZjIxZmJjMDllZDY4MWEifQ=="/>
  </w:docVars>
  <w:rsids>
    <w:rsidRoot w:val="28670FC4"/>
    <w:rsid w:val="28670FC4"/>
    <w:rsid w:val="763A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7"/>
    <w:pPr>
      <w:spacing w:before="0" w:after="140" w:line="288" w:lineRule="auto"/>
    </w:pPr>
  </w:style>
  <w:style w:type="paragraph" w:styleId="3">
    <w:name w:val="footer"/>
    <w:basedOn w:val="1"/>
    <w:uiPriority w:val="6"/>
    <w:pPr>
      <w:snapToGrid w:val="0"/>
      <w:jc w:val="left"/>
    </w:pPr>
    <w:rPr>
      <w:sz w:val="18"/>
      <w:szCs w:val="18"/>
    </w:rPr>
  </w:style>
  <w:style w:type="paragraph" w:customStyle="1" w:styleId="6">
    <w:name w:val="Table Contents"/>
    <w:basedOn w:val="1"/>
    <w:qFormat/>
    <w:uiPriority w:val="6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2733</Words>
  <Characters>3129</Characters>
  <Lines>0</Lines>
  <Paragraphs>0</Paragraphs>
  <TotalTime>6</TotalTime>
  <ScaleCrop>false</ScaleCrop>
  <LinksUpToDate>false</LinksUpToDate>
  <CharactersWithSpaces>3693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2022-07-02T05:36:00Z</dcterms:created>
  <dc:creator>温岭育华徐老师18957602802</dc:creator>
  <cp:lastModifiedBy>温岭育华徐老师18957602802</cp:lastModifiedBy>
  <dcterms:modified xsi:type="dcterms:W3CDTF">2022-07-02T05:43:45Z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82174AD4317F481FBFBF4C1F177EC5E3</vt:lpwstr>
  </property>
</Properties>
</file>