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5D68D">
      <w:pPr>
        <w:pStyle w:val="2"/>
        <w:keepNext w:val="0"/>
        <w:keepLines w:val="0"/>
        <w:widowControl/>
        <w:suppressLineNumbers w:val="0"/>
        <w:spacing w:before="0" w:beforeAutospacing="0" w:after="0" w:afterAutospacing="0"/>
        <w:ind w:left="0" w:right="0" w:firstLine="0"/>
      </w:pPr>
      <w:r>
        <w:t>遥感原理与应用复习资料</w:t>
      </w:r>
    </w:p>
    <w:p w14:paraId="1CD3532D">
      <w:pPr>
        <w:rPr>
          <w:rFonts w:hint="eastAsia" w:ascii="宋体" w:hAnsi="宋体" w:cs="宋体"/>
          <w:b/>
          <w:sz w:val="24"/>
          <w:szCs w:val="24"/>
        </w:rPr>
      </w:pPr>
      <w:r>
        <w:rPr>
          <w:rFonts w:hint="eastAsia" w:ascii="宋体" w:hAnsi="宋体" w:cs="宋体"/>
          <w:b/>
          <w:szCs w:val="21"/>
        </w:rPr>
        <w:t>一</w:t>
      </w:r>
      <w:r>
        <w:rPr>
          <w:rFonts w:hint="eastAsia" w:ascii="宋体" w:hAnsi="宋体" w:cs="宋体"/>
          <w:b/>
          <w:sz w:val="24"/>
          <w:szCs w:val="24"/>
        </w:rPr>
        <w:t>、</w:t>
      </w:r>
      <w:r>
        <w:rPr>
          <w:rFonts w:hint="eastAsia" w:ascii="宋体" w:hAnsi="宋体" w:cs="宋体"/>
          <w:b/>
          <w:sz w:val="24"/>
          <w:szCs w:val="24"/>
          <w:lang w:val="en-US" w:eastAsia="zh-CN"/>
        </w:rPr>
        <w:t>单选</w:t>
      </w:r>
    </w:p>
    <w:p w14:paraId="5A744C71">
      <w:pPr>
        <w:spacing w:line="300" w:lineRule="auto"/>
        <w:rPr>
          <w:rFonts w:hint="eastAsia" w:ascii="宋体" w:hAnsi="宋体" w:cs="宋体"/>
          <w:sz w:val="21"/>
          <w:szCs w:val="21"/>
          <w:lang w:val="en-US" w:eastAsia="zh-CN"/>
        </w:rPr>
      </w:pPr>
      <w:r>
        <w:rPr>
          <w:rFonts w:hint="eastAsia" w:ascii="宋体" w:hAnsi="宋体" w:cs="宋体"/>
          <w:sz w:val="21"/>
          <w:szCs w:val="21"/>
          <w:lang w:val="en-US" w:eastAsia="zh-CN"/>
        </w:rPr>
        <w:t>1.遥感技术的核心设备是（    ）​</w:t>
      </w:r>
    </w:p>
    <w:p w14:paraId="439B8612">
      <w:pPr>
        <w:spacing w:line="300" w:lineRule="auto"/>
        <w:rPr>
          <w:rFonts w:hint="eastAsia" w:ascii="宋体" w:hAnsi="宋体" w:cs="宋体"/>
          <w:sz w:val="21"/>
          <w:szCs w:val="21"/>
          <w:lang w:val="en-US" w:eastAsia="zh-CN"/>
        </w:rPr>
      </w:pPr>
      <w:r>
        <w:rPr>
          <w:rFonts w:hint="eastAsia" w:ascii="宋体" w:hAnsi="宋体" w:cs="宋体"/>
          <w:sz w:val="21"/>
          <w:szCs w:val="21"/>
          <w:lang w:val="en-US" w:eastAsia="zh-CN"/>
        </w:rPr>
        <w:t>A. 计算机​                  B. 无人机​</w:t>
      </w:r>
    </w:p>
    <w:p w14:paraId="26E2950A">
      <w:pPr>
        <w:spacing w:line="300" w:lineRule="auto"/>
        <w:rPr>
          <w:rFonts w:hint="eastAsia" w:ascii="宋体" w:hAnsi="宋体" w:cs="宋体"/>
          <w:sz w:val="21"/>
          <w:szCs w:val="21"/>
          <w:lang w:val="en-US" w:eastAsia="zh-CN"/>
        </w:rPr>
      </w:pPr>
      <w:r>
        <w:rPr>
          <w:rFonts w:hint="eastAsia" w:ascii="宋体" w:hAnsi="宋体" w:cs="宋体"/>
          <w:sz w:val="21"/>
          <w:szCs w:val="21"/>
          <w:lang w:val="en-US" w:eastAsia="zh-CN"/>
        </w:rPr>
        <w:t>C. 传感器​                  D. 卫星​</w:t>
      </w:r>
    </w:p>
    <w:p w14:paraId="188A048C">
      <w:pPr>
        <w:spacing w:line="300" w:lineRule="auto"/>
        <w:rPr>
          <w:rFonts w:hint="eastAsia" w:ascii="宋体" w:hAnsi="宋体" w:cs="宋体"/>
          <w:sz w:val="21"/>
          <w:szCs w:val="21"/>
          <w:lang w:val="en-US" w:eastAsia="zh-CN"/>
        </w:rPr>
      </w:pPr>
      <w:r>
        <w:rPr>
          <w:rFonts w:hint="eastAsia" w:ascii="宋体" w:hAnsi="宋体" w:cs="宋体"/>
          <w:sz w:val="21"/>
          <w:szCs w:val="21"/>
          <w:lang w:val="en-US" w:eastAsia="zh-CN"/>
        </w:rPr>
        <w:t>2.以下属于主动遥感的是（    ）​</w:t>
      </w:r>
    </w:p>
    <w:p w14:paraId="3B529ED0">
      <w:pPr>
        <w:spacing w:line="300" w:lineRule="auto"/>
        <w:rPr>
          <w:rFonts w:hint="eastAsia" w:ascii="宋体" w:hAnsi="宋体" w:cs="宋体"/>
          <w:sz w:val="21"/>
          <w:szCs w:val="21"/>
          <w:lang w:val="en-US" w:eastAsia="zh-CN"/>
        </w:rPr>
      </w:pPr>
      <w:r>
        <w:rPr>
          <w:rFonts w:hint="eastAsia" w:ascii="宋体" w:hAnsi="宋体" w:cs="宋体"/>
          <w:sz w:val="21"/>
          <w:szCs w:val="21"/>
          <w:lang w:val="en-US" w:eastAsia="zh-CN"/>
        </w:rPr>
        <w:t>A. 航空摄影​</w:t>
      </w:r>
    </w:p>
    <w:p w14:paraId="1F403401">
      <w:pPr>
        <w:spacing w:line="300" w:lineRule="auto"/>
        <w:rPr>
          <w:rFonts w:hint="eastAsia" w:ascii="宋体" w:hAnsi="宋体" w:cs="宋体"/>
          <w:sz w:val="21"/>
          <w:szCs w:val="21"/>
          <w:lang w:val="en-US" w:eastAsia="zh-CN"/>
        </w:rPr>
      </w:pPr>
      <w:r>
        <w:rPr>
          <w:rFonts w:hint="eastAsia" w:ascii="宋体" w:hAnsi="宋体" w:cs="宋体"/>
          <w:sz w:val="21"/>
          <w:szCs w:val="21"/>
          <w:lang w:val="en-US" w:eastAsia="zh-CN"/>
        </w:rPr>
        <w:t>B. 卫星多光谱成像​</w:t>
      </w:r>
    </w:p>
    <w:p w14:paraId="61305D45">
      <w:pPr>
        <w:spacing w:line="300" w:lineRule="auto"/>
        <w:rPr>
          <w:rFonts w:hint="eastAsia" w:ascii="宋体" w:hAnsi="宋体" w:cs="宋体"/>
          <w:sz w:val="21"/>
          <w:szCs w:val="21"/>
          <w:lang w:val="en-US" w:eastAsia="zh-CN"/>
        </w:rPr>
      </w:pPr>
      <w:r>
        <w:rPr>
          <w:rFonts w:hint="eastAsia" w:ascii="宋体" w:hAnsi="宋体" w:cs="宋体"/>
          <w:sz w:val="21"/>
          <w:szCs w:val="21"/>
          <w:lang w:val="en-US" w:eastAsia="zh-CN"/>
        </w:rPr>
        <w:t>C. 激光雷达遥感​</w:t>
      </w:r>
    </w:p>
    <w:p w14:paraId="3950569A">
      <w:pPr>
        <w:spacing w:line="300" w:lineRule="auto"/>
        <w:rPr>
          <w:rFonts w:hint="eastAsia" w:ascii="宋体" w:hAnsi="宋体" w:cs="宋体"/>
          <w:sz w:val="21"/>
          <w:szCs w:val="21"/>
          <w:lang w:val="en-US" w:eastAsia="zh-CN"/>
        </w:rPr>
      </w:pPr>
      <w:r>
        <w:rPr>
          <w:rFonts w:hint="eastAsia" w:ascii="宋体" w:hAnsi="宋体" w:cs="宋体"/>
          <w:sz w:val="21"/>
          <w:szCs w:val="21"/>
          <w:lang w:val="en-US" w:eastAsia="zh-CN"/>
        </w:rPr>
        <w:t>D. 地面摄影测量​</w:t>
      </w:r>
    </w:p>
    <w:p w14:paraId="0F31CB5A">
      <w:pPr>
        <w:spacing w:line="300" w:lineRule="auto"/>
        <w:rPr>
          <w:rFonts w:hint="eastAsia" w:ascii="宋体" w:hAnsi="宋体" w:cs="宋体"/>
          <w:sz w:val="21"/>
          <w:szCs w:val="21"/>
          <w:lang w:val="en-US" w:eastAsia="zh-CN"/>
        </w:rPr>
      </w:pPr>
      <w:r>
        <w:rPr>
          <w:rFonts w:hint="eastAsia" w:ascii="宋体" w:hAnsi="宋体" w:cs="宋体"/>
          <w:sz w:val="21"/>
          <w:szCs w:val="21"/>
          <w:lang w:val="en-US" w:eastAsia="zh-CN"/>
        </w:rPr>
        <w:t>3.遥感图像中，像元所代表的地面实际尺寸称为（    ）​</w:t>
      </w:r>
    </w:p>
    <w:p w14:paraId="65BA1BCB">
      <w:pPr>
        <w:spacing w:line="300" w:lineRule="auto"/>
        <w:rPr>
          <w:rFonts w:hint="eastAsia" w:ascii="宋体" w:hAnsi="宋体" w:cs="宋体"/>
          <w:sz w:val="21"/>
          <w:szCs w:val="21"/>
          <w:lang w:val="en-US" w:eastAsia="zh-CN"/>
        </w:rPr>
      </w:pPr>
      <w:r>
        <w:rPr>
          <w:rFonts w:hint="eastAsia" w:ascii="宋体" w:hAnsi="宋体" w:cs="宋体"/>
          <w:sz w:val="21"/>
          <w:szCs w:val="21"/>
          <w:lang w:val="en-US" w:eastAsia="zh-CN"/>
        </w:rPr>
        <w:t>A. 空间分辨率​               B. 光谱分辨率​</w:t>
      </w:r>
    </w:p>
    <w:p w14:paraId="234A6B50">
      <w:pPr>
        <w:spacing w:line="300" w:lineRule="auto"/>
        <w:rPr>
          <w:rFonts w:hint="eastAsia" w:ascii="宋体" w:hAnsi="宋体" w:cs="宋体"/>
          <w:sz w:val="21"/>
          <w:szCs w:val="21"/>
          <w:lang w:val="en-US" w:eastAsia="zh-CN"/>
        </w:rPr>
      </w:pPr>
      <w:r>
        <w:rPr>
          <w:rFonts w:hint="eastAsia" w:ascii="宋体" w:hAnsi="宋体" w:cs="宋体"/>
          <w:sz w:val="21"/>
          <w:szCs w:val="21"/>
          <w:lang w:val="en-US" w:eastAsia="zh-CN"/>
        </w:rPr>
        <w:t>C. 时间分辨率​               D. 温度分辨率​</w:t>
      </w:r>
    </w:p>
    <w:p w14:paraId="60708988">
      <w:pPr>
        <w:spacing w:line="300" w:lineRule="auto"/>
        <w:rPr>
          <w:rFonts w:hint="eastAsia" w:ascii="宋体" w:hAnsi="宋体" w:cs="宋体"/>
          <w:sz w:val="21"/>
          <w:szCs w:val="21"/>
          <w:lang w:val="en-US" w:eastAsia="zh-CN"/>
        </w:rPr>
      </w:pPr>
      <w:r>
        <w:rPr>
          <w:rFonts w:hint="eastAsia" w:ascii="宋体" w:hAnsi="宋体" w:cs="宋体"/>
          <w:sz w:val="21"/>
          <w:szCs w:val="21"/>
          <w:lang w:val="en-US" w:eastAsia="zh-CN"/>
        </w:rPr>
        <w:t>4.下列地物在遥感影像中，反射率最低的通常是（    ）​</w:t>
      </w:r>
    </w:p>
    <w:p w14:paraId="14A23C81">
      <w:pPr>
        <w:spacing w:line="300" w:lineRule="auto"/>
        <w:rPr>
          <w:rFonts w:hint="eastAsia" w:ascii="宋体" w:hAnsi="宋体" w:cs="宋体"/>
          <w:sz w:val="21"/>
          <w:szCs w:val="21"/>
          <w:lang w:val="en-US" w:eastAsia="zh-CN"/>
        </w:rPr>
      </w:pPr>
      <w:r>
        <w:rPr>
          <w:rFonts w:hint="eastAsia" w:ascii="宋体" w:hAnsi="宋体" w:cs="宋体"/>
          <w:sz w:val="21"/>
          <w:szCs w:val="21"/>
          <w:lang w:val="en-US" w:eastAsia="zh-CN"/>
        </w:rPr>
        <w:t>A. 雪地                     ​B. 植被​</w:t>
      </w:r>
    </w:p>
    <w:p w14:paraId="607BB9C8">
      <w:pPr>
        <w:spacing w:line="300" w:lineRule="auto"/>
        <w:rPr>
          <w:rFonts w:hint="eastAsia" w:ascii="宋体" w:hAnsi="宋体" w:cs="宋体"/>
          <w:sz w:val="21"/>
          <w:szCs w:val="21"/>
          <w:lang w:val="en-US" w:eastAsia="zh-CN"/>
        </w:rPr>
      </w:pPr>
      <w:r>
        <w:rPr>
          <w:rFonts w:hint="eastAsia" w:ascii="宋体" w:hAnsi="宋体" w:cs="宋体"/>
          <w:sz w:val="21"/>
          <w:szCs w:val="21"/>
          <w:lang w:val="en-US" w:eastAsia="zh-CN"/>
        </w:rPr>
        <w:t>C. 水泥路面​                 D. 水体​</w:t>
      </w:r>
    </w:p>
    <w:p w14:paraId="449B96D2">
      <w:pPr>
        <w:spacing w:line="300" w:lineRule="auto"/>
        <w:rPr>
          <w:rFonts w:hint="eastAsia" w:ascii="宋体" w:hAnsi="宋体" w:cs="宋体"/>
          <w:sz w:val="21"/>
          <w:szCs w:val="21"/>
          <w:lang w:val="en-US" w:eastAsia="zh-CN"/>
        </w:rPr>
      </w:pPr>
      <w:r>
        <w:rPr>
          <w:rFonts w:hint="eastAsia" w:ascii="宋体" w:hAnsi="宋体" w:cs="宋体"/>
          <w:sz w:val="21"/>
          <w:szCs w:val="21"/>
          <w:lang w:val="en-US" w:eastAsia="zh-CN"/>
        </w:rPr>
        <w:t>5.多光谱遥感的主要特点是（    ）​</w:t>
      </w:r>
    </w:p>
    <w:p w14:paraId="308BB8C5">
      <w:pPr>
        <w:spacing w:line="300" w:lineRule="auto"/>
        <w:rPr>
          <w:rFonts w:hint="eastAsia" w:ascii="宋体" w:hAnsi="宋体" w:cs="宋体"/>
          <w:sz w:val="21"/>
          <w:szCs w:val="21"/>
          <w:lang w:val="en-US" w:eastAsia="zh-CN"/>
        </w:rPr>
      </w:pPr>
      <w:r>
        <w:rPr>
          <w:rFonts w:hint="eastAsia" w:ascii="宋体" w:hAnsi="宋体" w:cs="宋体"/>
          <w:sz w:val="21"/>
          <w:szCs w:val="21"/>
          <w:lang w:val="en-US" w:eastAsia="zh-CN"/>
        </w:rPr>
        <w:t>A. 仅获取可见光波段信息​</w:t>
      </w:r>
    </w:p>
    <w:p w14:paraId="70D84C73">
      <w:pPr>
        <w:spacing w:line="300" w:lineRule="auto"/>
        <w:rPr>
          <w:rFonts w:hint="eastAsia" w:ascii="宋体" w:hAnsi="宋体" w:cs="宋体"/>
          <w:sz w:val="21"/>
          <w:szCs w:val="21"/>
          <w:lang w:val="en-US" w:eastAsia="zh-CN"/>
        </w:rPr>
      </w:pPr>
      <w:r>
        <w:rPr>
          <w:rFonts w:hint="eastAsia" w:ascii="宋体" w:hAnsi="宋体" w:cs="宋体"/>
          <w:sz w:val="21"/>
          <w:szCs w:val="21"/>
          <w:lang w:val="en-US" w:eastAsia="zh-CN"/>
        </w:rPr>
        <w:t>B. 同时获取多个波段的电磁波信息​</w:t>
      </w:r>
    </w:p>
    <w:p w14:paraId="79BAB069">
      <w:pPr>
        <w:spacing w:line="300" w:lineRule="auto"/>
        <w:rPr>
          <w:rFonts w:hint="eastAsia" w:ascii="宋体" w:hAnsi="宋体" w:cs="宋体"/>
          <w:sz w:val="21"/>
          <w:szCs w:val="21"/>
          <w:lang w:val="en-US" w:eastAsia="zh-CN"/>
        </w:rPr>
      </w:pPr>
      <w:r>
        <w:rPr>
          <w:rFonts w:hint="eastAsia" w:ascii="宋体" w:hAnsi="宋体" w:cs="宋体"/>
          <w:sz w:val="21"/>
          <w:szCs w:val="21"/>
          <w:lang w:val="en-US" w:eastAsia="zh-CN"/>
        </w:rPr>
        <w:t>C. 只能用于夜间探测​</w:t>
      </w:r>
    </w:p>
    <w:p w14:paraId="688024A2">
      <w:pPr>
        <w:spacing w:line="300" w:lineRule="auto"/>
        <w:rPr>
          <w:rFonts w:hint="eastAsia" w:ascii="宋体" w:hAnsi="宋体" w:cs="宋体"/>
          <w:sz w:val="21"/>
          <w:szCs w:val="21"/>
          <w:lang w:val="en-US" w:eastAsia="zh-CN"/>
        </w:rPr>
      </w:pPr>
      <w:r>
        <w:rPr>
          <w:rFonts w:hint="eastAsia" w:ascii="宋体" w:hAnsi="宋体" w:cs="宋体"/>
          <w:sz w:val="21"/>
          <w:szCs w:val="21"/>
          <w:lang w:val="en-US" w:eastAsia="zh-CN"/>
        </w:rPr>
        <w:t>D. 数据量小，处理简单​</w:t>
      </w:r>
    </w:p>
    <w:p w14:paraId="4A575ACA">
      <w:pPr>
        <w:spacing w:line="300" w:lineRule="auto"/>
        <w:rPr>
          <w:rFonts w:hint="eastAsia" w:ascii="宋体" w:hAnsi="宋体" w:cs="宋体"/>
          <w:sz w:val="21"/>
          <w:szCs w:val="21"/>
          <w:lang w:val="en-US" w:eastAsia="zh-CN"/>
        </w:rPr>
      </w:pPr>
      <w:r>
        <w:rPr>
          <w:rFonts w:hint="eastAsia" w:ascii="宋体" w:hAnsi="宋体" w:cs="宋体"/>
          <w:sz w:val="21"/>
          <w:szCs w:val="21"/>
          <w:lang w:val="en-US" w:eastAsia="zh-CN"/>
        </w:rPr>
        <w:t>6.遥感数据处理中，用于消除图像几何变形的操作是（    ）​</w:t>
      </w:r>
    </w:p>
    <w:p w14:paraId="0991D0C4">
      <w:pPr>
        <w:spacing w:line="300" w:lineRule="auto"/>
        <w:rPr>
          <w:rFonts w:hint="eastAsia" w:ascii="宋体" w:hAnsi="宋体" w:cs="宋体"/>
          <w:sz w:val="21"/>
          <w:szCs w:val="21"/>
          <w:lang w:val="en-US" w:eastAsia="zh-CN"/>
        </w:rPr>
      </w:pPr>
      <w:r>
        <w:rPr>
          <w:rFonts w:hint="eastAsia" w:ascii="宋体" w:hAnsi="宋体" w:cs="宋体"/>
          <w:sz w:val="21"/>
          <w:szCs w:val="21"/>
          <w:lang w:val="en-US" w:eastAsia="zh-CN"/>
        </w:rPr>
        <w:t>A. 辐射校正​                  B. 图像增强​</w:t>
      </w:r>
    </w:p>
    <w:p w14:paraId="45800344">
      <w:pPr>
        <w:spacing w:line="300" w:lineRule="auto"/>
        <w:rPr>
          <w:rFonts w:hint="eastAsia" w:ascii="宋体" w:hAnsi="宋体" w:cs="宋体"/>
          <w:sz w:val="21"/>
          <w:szCs w:val="21"/>
          <w:lang w:val="en-US" w:eastAsia="zh-CN"/>
        </w:rPr>
      </w:pPr>
      <w:r>
        <w:rPr>
          <w:rFonts w:hint="eastAsia" w:ascii="宋体" w:hAnsi="宋体" w:cs="宋体"/>
          <w:sz w:val="21"/>
          <w:szCs w:val="21"/>
          <w:lang w:val="en-US" w:eastAsia="zh-CN"/>
        </w:rPr>
        <w:t>C. 几何校正​                  D. 图像融合​</w:t>
      </w:r>
    </w:p>
    <w:p w14:paraId="29333C3E">
      <w:pPr>
        <w:spacing w:line="300" w:lineRule="auto"/>
        <w:rPr>
          <w:rFonts w:hint="eastAsia" w:ascii="宋体" w:hAnsi="宋体" w:cs="宋体"/>
          <w:sz w:val="21"/>
          <w:szCs w:val="21"/>
          <w:lang w:val="en-US" w:eastAsia="zh-CN"/>
        </w:rPr>
      </w:pPr>
      <w:r>
        <w:rPr>
          <w:rFonts w:hint="eastAsia" w:ascii="宋体" w:hAnsi="宋体" w:cs="宋体"/>
          <w:sz w:val="21"/>
          <w:szCs w:val="21"/>
          <w:lang w:val="en-US" w:eastAsia="zh-CN"/>
        </w:rPr>
        <w:t>7.遥感按平台分类，搭载在飞机上的遥感系统属于（    ）​</w:t>
      </w:r>
    </w:p>
    <w:p w14:paraId="4B1C0492">
      <w:pPr>
        <w:spacing w:line="300" w:lineRule="auto"/>
        <w:rPr>
          <w:rFonts w:hint="eastAsia" w:ascii="宋体" w:hAnsi="宋体" w:cs="宋体"/>
          <w:sz w:val="21"/>
          <w:szCs w:val="21"/>
          <w:lang w:val="en-US" w:eastAsia="zh-CN"/>
        </w:rPr>
      </w:pPr>
      <w:r>
        <w:rPr>
          <w:rFonts w:hint="eastAsia" w:ascii="宋体" w:hAnsi="宋体" w:cs="宋体"/>
          <w:sz w:val="21"/>
          <w:szCs w:val="21"/>
          <w:lang w:val="en-US" w:eastAsia="zh-CN"/>
        </w:rPr>
        <w:t>A. 地面遥感​                  B. 航空遥感​</w:t>
      </w:r>
    </w:p>
    <w:p w14:paraId="7867DDFA">
      <w:pPr>
        <w:spacing w:line="300" w:lineRule="auto"/>
        <w:rPr>
          <w:rFonts w:hint="eastAsia" w:ascii="宋体" w:hAnsi="宋体" w:cs="宋体"/>
          <w:sz w:val="21"/>
          <w:szCs w:val="21"/>
          <w:lang w:val="en-US" w:eastAsia="zh-CN"/>
        </w:rPr>
      </w:pPr>
      <w:r>
        <w:rPr>
          <w:rFonts w:hint="eastAsia" w:ascii="宋体" w:hAnsi="宋体" w:cs="宋体"/>
          <w:sz w:val="21"/>
          <w:szCs w:val="21"/>
          <w:lang w:val="en-US" w:eastAsia="zh-CN"/>
        </w:rPr>
        <w:t>C. 航天遥感​                  D. 近地遥感​</w:t>
      </w:r>
    </w:p>
    <w:p w14:paraId="765EDB98">
      <w:pPr>
        <w:spacing w:line="300" w:lineRule="auto"/>
        <w:rPr>
          <w:rFonts w:hint="eastAsia" w:ascii="宋体" w:hAnsi="宋体" w:cs="宋体"/>
          <w:sz w:val="21"/>
          <w:szCs w:val="21"/>
          <w:lang w:val="en-US" w:eastAsia="zh-CN"/>
        </w:rPr>
      </w:pPr>
      <w:r>
        <w:rPr>
          <w:rFonts w:hint="eastAsia" w:ascii="宋体" w:hAnsi="宋体" w:cs="宋体"/>
          <w:sz w:val="21"/>
          <w:szCs w:val="21"/>
          <w:lang w:val="en-US" w:eastAsia="zh-CN"/>
        </w:rPr>
        <w:t>8.以下传感器中，属于光学传感器的是（    ）​</w:t>
      </w:r>
    </w:p>
    <w:p w14:paraId="7FA0D08F">
      <w:pPr>
        <w:spacing w:line="300" w:lineRule="auto"/>
        <w:rPr>
          <w:rFonts w:hint="eastAsia" w:ascii="宋体" w:hAnsi="宋体" w:cs="宋体"/>
          <w:sz w:val="21"/>
          <w:szCs w:val="21"/>
          <w:lang w:val="en-US" w:eastAsia="zh-CN"/>
        </w:rPr>
      </w:pPr>
      <w:r>
        <w:rPr>
          <w:rFonts w:hint="eastAsia" w:ascii="宋体" w:hAnsi="宋体" w:cs="宋体"/>
          <w:sz w:val="21"/>
          <w:szCs w:val="21"/>
          <w:lang w:val="en-US" w:eastAsia="zh-CN"/>
        </w:rPr>
        <w:t>A. 合成孔径雷达​</w:t>
      </w:r>
    </w:p>
    <w:p w14:paraId="3BF324DD">
      <w:pPr>
        <w:spacing w:line="300" w:lineRule="auto"/>
        <w:rPr>
          <w:rFonts w:hint="eastAsia" w:ascii="宋体" w:hAnsi="宋体" w:cs="宋体"/>
          <w:sz w:val="21"/>
          <w:szCs w:val="21"/>
          <w:lang w:val="en-US" w:eastAsia="zh-CN"/>
        </w:rPr>
      </w:pPr>
      <w:r>
        <w:rPr>
          <w:rFonts w:hint="eastAsia" w:ascii="宋体" w:hAnsi="宋体" w:cs="宋体"/>
          <w:sz w:val="21"/>
          <w:szCs w:val="21"/>
          <w:lang w:val="en-US" w:eastAsia="zh-CN"/>
        </w:rPr>
        <w:t>B. 微波辐射计​</w:t>
      </w:r>
    </w:p>
    <w:p w14:paraId="3C53DCB0">
      <w:pPr>
        <w:spacing w:line="300" w:lineRule="auto"/>
        <w:rPr>
          <w:rFonts w:hint="eastAsia" w:ascii="宋体" w:hAnsi="宋体" w:cs="宋体"/>
          <w:sz w:val="21"/>
          <w:szCs w:val="21"/>
          <w:lang w:val="en-US" w:eastAsia="zh-CN"/>
        </w:rPr>
      </w:pPr>
      <w:r>
        <w:rPr>
          <w:rFonts w:hint="eastAsia" w:ascii="宋体" w:hAnsi="宋体" w:cs="宋体"/>
          <w:sz w:val="21"/>
          <w:szCs w:val="21"/>
          <w:lang w:val="en-US" w:eastAsia="zh-CN"/>
        </w:rPr>
        <w:t>C. 热红外扫描仪​</w:t>
      </w:r>
    </w:p>
    <w:p w14:paraId="791966FC">
      <w:pPr>
        <w:spacing w:line="300" w:lineRule="auto"/>
        <w:rPr>
          <w:rFonts w:hint="eastAsia" w:ascii="宋体" w:hAnsi="宋体" w:cs="宋体"/>
          <w:sz w:val="21"/>
          <w:szCs w:val="21"/>
          <w:lang w:val="en-US" w:eastAsia="zh-CN"/>
        </w:rPr>
      </w:pPr>
      <w:r>
        <w:rPr>
          <w:rFonts w:hint="eastAsia" w:ascii="宋体" w:hAnsi="宋体" w:cs="宋体"/>
          <w:sz w:val="21"/>
          <w:szCs w:val="21"/>
          <w:lang w:val="en-US" w:eastAsia="zh-CN"/>
        </w:rPr>
        <w:t>D. 侧视雷达​</w:t>
      </w:r>
    </w:p>
    <w:p w14:paraId="1535F948">
      <w:pPr>
        <w:spacing w:line="300" w:lineRule="auto"/>
        <w:rPr>
          <w:rFonts w:hint="eastAsia" w:ascii="宋体" w:hAnsi="宋体" w:cs="宋体"/>
          <w:sz w:val="21"/>
          <w:szCs w:val="21"/>
          <w:lang w:val="en-US" w:eastAsia="zh-CN"/>
        </w:rPr>
      </w:pPr>
    </w:p>
    <w:p w14:paraId="7EB056DB">
      <w:pPr>
        <w:keepNext w:val="0"/>
        <w:keepLines w:val="0"/>
        <w:pageBreakBefore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b/>
          <w:sz w:val="24"/>
          <w:szCs w:val="24"/>
        </w:rPr>
        <w:t>二、</w:t>
      </w:r>
      <w:r>
        <w:rPr>
          <w:rFonts w:hint="eastAsia" w:ascii="宋体" w:hAnsi="宋体" w:eastAsia="宋体" w:cs="宋体"/>
          <w:b/>
          <w:sz w:val="24"/>
          <w:szCs w:val="24"/>
          <w:lang w:val="en-US" w:eastAsia="zh-CN"/>
        </w:rPr>
        <w:t>多</w:t>
      </w:r>
      <w:r>
        <w:rPr>
          <w:rFonts w:hint="eastAsia" w:ascii="宋体" w:hAnsi="宋体" w:eastAsia="宋体" w:cs="宋体"/>
          <w:b/>
          <w:sz w:val="24"/>
          <w:szCs w:val="24"/>
        </w:rPr>
        <w:t>选题</w:t>
      </w:r>
    </w:p>
    <w:p w14:paraId="40DA9549">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1.遥感技术的特点有（        ）​</w:t>
      </w:r>
    </w:p>
    <w:p w14:paraId="6C85D5E5">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A. 探测范围大                ​ B. 获取信息速度快​</w:t>
      </w:r>
    </w:p>
    <w:p w14:paraId="1925CE27">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C. 受天气影响小               ​D. 信息量大​</w:t>
      </w:r>
    </w:p>
    <w:p w14:paraId="6585E99E">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2.遥感数据的主要来源有（        ）​</w:t>
      </w:r>
    </w:p>
    <w:p w14:paraId="64EFCCBC">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A. 航空摄影                   ​B. 卫星遥感​</w:t>
      </w:r>
    </w:p>
    <w:p w14:paraId="7002A893">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C. 无人机遥感​                 D. 地面雷达探测​</w:t>
      </w:r>
    </w:p>
    <w:p w14:paraId="6A75341D">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3.常见的遥感图像增强处理方法包括（        ）​</w:t>
      </w:r>
    </w:p>
    <w:p w14:paraId="29E0C070">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A. 对比度增强                 ​B. 滤波增强​</w:t>
      </w:r>
    </w:p>
    <w:p w14:paraId="11D05D40">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C. 彩色增强​                   D. 几何增强​</w:t>
      </w:r>
    </w:p>
    <w:p w14:paraId="0399C3CC">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4.遥感技术在环境监测中的应用场景有（         ）​</w:t>
      </w:r>
    </w:p>
    <w:p w14:paraId="2F2087AC">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A. 大气污染监测               ​B. 水体污染监测​</w:t>
      </w:r>
    </w:p>
    <w:p w14:paraId="4F884727">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C. 土壤侵蚀监测​               D. 森林火灾预警​</w:t>
      </w:r>
    </w:p>
    <w:p w14:paraId="19B0E27D">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000000"/>
          <w:kern w:val="0"/>
          <w:sz w:val="21"/>
          <w:szCs w:val="21"/>
          <w:lang w:val="en-US" w:eastAsia="zh-CN" w:bidi="ar"/>
        </w:rPr>
      </w:pPr>
    </w:p>
    <w:p w14:paraId="7CB369CC">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判断题</w:t>
      </w:r>
    </w:p>
    <w:p w14:paraId="23D1E8A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w:t>
      </w:r>
      <w:r>
        <w:rPr>
          <w:rFonts w:hint="default" w:ascii="宋体" w:hAnsi="宋体" w:eastAsia="宋体" w:cs="宋体"/>
          <w:b w:val="0"/>
          <w:bCs/>
          <w:sz w:val="21"/>
          <w:szCs w:val="21"/>
          <w:lang w:val="en-US" w:eastAsia="zh-CN"/>
        </w:rPr>
        <w:t xml:space="preserve">被动遥感是传感器自身发射电磁波，接收目标物反射回波的遥感方式。（ </w:t>
      </w:r>
      <w:r>
        <w:rPr>
          <w:rFonts w:hint="eastAsia" w:ascii="宋体" w:hAnsi="宋体" w:eastAsia="宋体" w:cs="宋体"/>
          <w:b w:val="0"/>
          <w:bCs/>
          <w:sz w:val="21"/>
          <w:szCs w:val="21"/>
          <w:lang w:val="en-US" w:eastAsia="zh-CN"/>
        </w:rPr>
        <w:t xml:space="preserve">  </w:t>
      </w:r>
      <w:r>
        <w:rPr>
          <w:rFonts w:hint="default" w:ascii="宋体" w:hAnsi="宋体" w:eastAsia="宋体" w:cs="宋体"/>
          <w:b w:val="0"/>
          <w:bCs/>
          <w:sz w:val="21"/>
          <w:szCs w:val="21"/>
          <w:lang w:val="en-US" w:eastAsia="zh-CN"/>
        </w:rPr>
        <w:t xml:space="preserve"> ）​</w:t>
      </w:r>
    </w:p>
    <w:p w14:paraId="052B6DE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r>
        <w:rPr>
          <w:rFonts w:hint="default" w:ascii="宋体" w:hAnsi="宋体" w:eastAsia="宋体" w:cs="宋体"/>
          <w:b w:val="0"/>
          <w:bCs/>
          <w:sz w:val="21"/>
          <w:szCs w:val="21"/>
          <w:lang w:val="en-US" w:eastAsia="zh-CN"/>
        </w:rPr>
        <w:t xml:space="preserve">遥感图像的空间分辨率越高，图像上能识别的地物细节越丰富。（ </w:t>
      </w:r>
      <w:r>
        <w:rPr>
          <w:rFonts w:hint="eastAsia" w:ascii="宋体" w:hAnsi="宋体" w:eastAsia="宋体" w:cs="宋体"/>
          <w:b w:val="0"/>
          <w:bCs/>
          <w:sz w:val="21"/>
          <w:szCs w:val="21"/>
          <w:lang w:val="en-US" w:eastAsia="zh-CN"/>
        </w:rPr>
        <w:t xml:space="preserve">  </w:t>
      </w:r>
      <w:r>
        <w:rPr>
          <w:rFonts w:hint="default" w:ascii="宋体" w:hAnsi="宋体" w:eastAsia="宋体" w:cs="宋体"/>
          <w:b w:val="0"/>
          <w:bCs/>
          <w:sz w:val="21"/>
          <w:szCs w:val="21"/>
          <w:lang w:val="en-US" w:eastAsia="zh-CN"/>
        </w:rPr>
        <w:t xml:space="preserve"> ）​</w:t>
      </w:r>
    </w:p>
    <w:p w14:paraId="48348EC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w:t>
      </w:r>
      <w:r>
        <w:rPr>
          <w:rFonts w:hint="default" w:ascii="宋体" w:hAnsi="宋体" w:eastAsia="宋体" w:cs="宋体"/>
          <w:b w:val="0"/>
          <w:bCs/>
          <w:sz w:val="21"/>
          <w:szCs w:val="21"/>
          <w:lang w:val="en-US" w:eastAsia="zh-CN"/>
        </w:rPr>
        <w:t>多光谱遥感只能获取可见光和近红外波段的信息。（</w:t>
      </w:r>
      <w:r>
        <w:rPr>
          <w:rFonts w:hint="eastAsia" w:ascii="宋体" w:hAnsi="宋体" w:eastAsia="宋体" w:cs="宋体"/>
          <w:b w:val="0"/>
          <w:bCs/>
          <w:sz w:val="21"/>
          <w:szCs w:val="21"/>
          <w:lang w:val="en-US" w:eastAsia="zh-CN"/>
        </w:rPr>
        <w:t xml:space="preserve">  </w:t>
      </w:r>
      <w:r>
        <w:rPr>
          <w:rFonts w:hint="default" w:ascii="宋体" w:hAnsi="宋体" w:eastAsia="宋体" w:cs="宋体"/>
          <w:b w:val="0"/>
          <w:bCs/>
          <w:sz w:val="21"/>
          <w:szCs w:val="21"/>
          <w:lang w:val="en-US" w:eastAsia="zh-CN"/>
        </w:rPr>
        <w:t xml:space="preserve"> ）​</w:t>
      </w:r>
    </w:p>
    <w:p w14:paraId="5D75A1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四</w:t>
      </w:r>
      <w:r>
        <w:rPr>
          <w:rFonts w:hint="eastAsia" w:ascii="宋体" w:hAnsi="宋体" w:eastAsia="宋体" w:cs="宋体"/>
          <w:b/>
          <w:sz w:val="24"/>
          <w:szCs w:val="24"/>
        </w:rPr>
        <w:t>、</w:t>
      </w:r>
      <w:r>
        <w:rPr>
          <w:rFonts w:hint="eastAsia" w:ascii="宋体" w:hAnsi="宋体" w:eastAsia="宋体" w:cs="宋体"/>
          <w:b/>
          <w:sz w:val="24"/>
          <w:szCs w:val="24"/>
          <w:lang w:val="en-US" w:eastAsia="zh-CN"/>
        </w:rPr>
        <w:t>填空题</w:t>
      </w:r>
    </w:p>
    <w:p w14:paraId="55881BA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1.遥感按工作方式可分为</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遥感和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遥感。​</w:t>
      </w:r>
    </w:p>
    <w:p w14:paraId="0FD18DF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2.遥感图像的分辨率主要包括</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分辨率、</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分辨率和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分辨率。​</w:t>
      </w:r>
    </w:p>
    <w:p w14:paraId="1675195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3.常见的遥感平台有</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和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w:t>
      </w:r>
    </w:p>
    <w:p w14:paraId="4380B8E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sz w:val="21"/>
          <w:szCs w:val="21"/>
          <w:lang w:val="en-US" w:eastAsia="zh-CN"/>
        </w:rPr>
      </w:pPr>
    </w:p>
    <w:p w14:paraId="1EC6DE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b/>
          <w:sz w:val="24"/>
          <w:szCs w:val="24"/>
          <w:lang w:val="en-US" w:eastAsia="zh-CN"/>
        </w:rPr>
        <w:t>五</w:t>
      </w:r>
      <w:r>
        <w:rPr>
          <w:rFonts w:hint="eastAsia" w:ascii="宋体" w:hAnsi="宋体" w:eastAsia="宋体" w:cs="宋体"/>
          <w:b/>
          <w:sz w:val="24"/>
          <w:szCs w:val="24"/>
        </w:rPr>
        <w:t>、</w:t>
      </w:r>
      <w:r>
        <w:rPr>
          <w:rFonts w:hint="eastAsia" w:ascii="宋体" w:hAnsi="宋体" w:eastAsia="宋体" w:cs="宋体"/>
          <w:b/>
          <w:sz w:val="24"/>
          <w:szCs w:val="24"/>
          <w:lang w:val="en-US" w:eastAsia="zh-CN"/>
        </w:rPr>
        <w:t>简答题</w:t>
      </w:r>
    </w:p>
    <w:p w14:paraId="447EDE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1.简述遥感的基本概念及其工作原理。​</w:t>
      </w:r>
    </w:p>
    <w:p w14:paraId="014A8A7B">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1"/>
          <w:szCs w:val="21"/>
          <w:lang w:val="en-US" w:eastAsia="zh-CN"/>
        </w:rPr>
      </w:pPr>
    </w:p>
    <w:p w14:paraId="705FDA6A">
      <w:pPr>
        <w:keepNext w:val="0"/>
        <w:keepLines w:val="0"/>
        <w:pageBreakBefore w:val="0"/>
        <w:widowControl w:val="0"/>
        <w:numPr>
          <w:ilvl w:val="0"/>
          <w:numId w:val="2"/>
        </w:numP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列举三种常见的遥感图像解译标志，并说明其在遥感解译中的作用。</w:t>
      </w:r>
    </w:p>
    <w:p w14:paraId="324CAA88">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b w:val="0"/>
          <w:bCs w:val="0"/>
          <w:i w:val="0"/>
          <w:iCs w:val="0"/>
          <w:caps w:val="0"/>
          <w:spacing w:val="0"/>
          <w:sz w:val="21"/>
          <w:szCs w:val="21"/>
          <w:shd w:val="clear" w:color="auto" w:fill="auto"/>
          <w:lang w:val="en-US" w:eastAsia="zh-CN"/>
        </w:rPr>
      </w:pPr>
    </w:p>
    <w:p w14:paraId="55B77524">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b w:val="0"/>
          <w:bCs w:val="0"/>
          <w:i w:val="0"/>
          <w:iCs w:val="0"/>
          <w:caps w:val="0"/>
          <w:spacing w:val="0"/>
          <w:sz w:val="21"/>
          <w:szCs w:val="21"/>
          <w:shd w:val="clear" w:color="auto" w:fill="auto"/>
        </w:rPr>
      </w:pPr>
      <w:r>
        <w:rPr>
          <w:rFonts w:hint="eastAsia" w:ascii="宋体" w:hAnsi="宋体" w:eastAsia="宋体" w:cs="宋体"/>
          <w:b w:val="0"/>
          <w:bCs w:val="0"/>
          <w:i w:val="0"/>
          <w:iCs w:val="0"/>
          <w:caps w:val="0"/>
          <w:spacing w:val="0"/>
          <w:sz w:val="21"/>
          <w:szCs w:val="21"/>
          <w:shd w:val="clear" w:color="auto" w:fill="auto"/>
          <w:lang w:val="en-US" w:eastAsia="zh-CN"/>
        </w:rPr>
        <w:t>3.</w:t>
      </w:r>
      <w:r>
        <w:rPr>
          <w:rFonts w:hint="eastAsia" w:ascii="宋体" w:hAnsi="宋体" w:eastAsia="宋体" w:cs="宋体"/>
          <w:b w:val="0"/>
          <w:bCs w:val="0"/>
          <w:i w:val="0"/>
          <w:iCs w:val="0"/>
          <w:caps w:val="0"/>
          <w:spacing w:val="0"/>
          <w:sz w:val="21"/>
          <w:szCs w:val="21"/>
          <w:shd w:val="clear" w:color="auto" w:fill="auto"/>
        </w:rPr>
        <w:t>什么是遥感数据的辐射校正？其目的和主要校正内容是什么？</w:t>
      </w:r>
    </w:p>
    <w:p w14:paraId="019A20A9">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b w:val="0"/>
          <w:bCs w:val="0"/>
          <w:i w:val="0"/>
          <w:iCs w:val="0"/>
          <w:caps w:val="0"/>
          <w:spacing w:val="0"/>
          <w:sz w:val="21"/>
          <w:szCs w:val="21"/>
          <w:shd w:val="clear" w:color="auto" w:fill="auto"/>
        </w:rPr>
      </w:pPr>
    </w:p>
    <w:p w14:paraId="0EAF8DF6">
      <w:pPr>
        <w:rPr>
          <w:rFonts w:hint="eastAsia"/>
          <w:b/>
          <w:bCs/>
          <w:sz w:val="28"/>
          <w:szCs w:val="36"/>
          <w:lang w:val="en-US" w:eastAsia="zh-CN"/>
        </w:rPr>
      </w:pPr>
      <w:r>
        <w:rPr>
          <w:rFonts w:hint="eastAsia"/>
          <w:b/>
          <w:bCs/>
          <w:sz w:val="28"/>
          <w:szCs w:val="36"/>
          <w:lang w:val="en-US" w:eastAsia="zh-CN"/>
        </w:rPr>
        <w:t>遥感原理与应用答案</w:t>
      </w:r>
    </w:p>
    <w:p w14:paraId="50A59C50">
      <w:pPr>
        <w:rPr>
          <w:rFonts w:hint="eastAsia"/>
          <w:b/>
          <w:bCs/>
          <w:sz w:val="28"/>
          <w:szCs w:val="36"/>
          <w:lang w:val="en-US" w:eastAsia="zh-CN"/>
        </w:rPr>
      </w:pPr>
      <w:r>
        <w:rPr>
          <w:rFonts w:hint="eastAsia"/>
          <w:b/>
          <w:bCs/>
          <w:sz w:val="28"/>
          <w:szCs w:val="36"/>
          <w:lang w:val="en-US" w:eastAsia="zh-CN"/>
        </w:rPr>
        <w:t>一.单选题</w:t>
      </w:r>
    </w:p>
    <w:p w14:paraId="621009A4">
      <w:pPr>
        <w:rPr>
          <w:rFonts w:hint="eastAsia"/>
          <w:b/>
          <w:bCs/>
          <w:sz w:val="28"/>
          <w:szCs w:val="36"/>
          <w:lang w:val="en-US" w:eastAsia="zh-CN"/>
        </w:rPr>
      </w:pPr>
      <w:r>
        <w:rPr>
          <w:rFonts w:hint="eastAsia"/>
          <w:b/>
          <w:bCs/>
          <w:sz w:val="28"/>
          <w:szCs w:val="36"/>
          <w:lang w:val="en-US" w:eastAsia="zh-CN"/>
        </w:rPr>
        <w:t>1-5C C A D B     6-8  C B C</w:t>
      </w:r>
    </w:p>
    <w:p w14:paraId="671C8F99">
      <w:pPr>
        <w:rPr>
          <w:rFonts w:hint="eastAsia"/>
          <w:b/>
          <w:bCs/>
          <w:sz w:val="28"/>
          <w:szCs w:val="36"/>
          <w:lang w:val="en-US" w:eastAsia="zh-CN"/>
        </w:rPr>
      </w:pPr>
      <w:r>
        <w:rPr>
          <w:rFonts w:hint="eastAsia"/>
          <w:b/>
          <w:bCs/>
          <w:sz w:val="28"/>
          <w:szCs w:val="36"/>
          <w:lang w:val="en-US" w:eastAsia="zh-CN"/>
        </w:rPr>
        <w:t>二.多选题</w:t>
      </w:r>
    </w:p>
    <w:p w14:paraId="5DD2253F">
      <w:pPr>
        <w:numPr>
          <w:ilvl w:val="0"/>
          <w:numId w:val="3"/>
        </w:numPr>
        <w:rPr>
          <w:rFonts w:hint="eastAsia"/>
          <w:b/>
          <w:bCs/>
          <w:sz w:val="28"/>
          <w:szCs w:val="36"/>
          <w:lang w:val="en-US" w:eastAsia="zh-CN"/>
        </w:rPr>
      </w:pPr>
      <w:r>
        <w:rPr>
          <w:rFonts w:hint="eastAsia"/>
          <w:b/>
          <w:bCs/>
          <w:sz w:val="28"/>
          <w:szCs w:val="36"/>
          <w:lang w:val="en-US" w:eastAsia="zh-CN"/>
        </w:rPr>
        <w:t>ABD    2.ABC   3.ABC   4.ABCD</w:t>
      </w:r>
    </w:p>
    <w:p w14:paraId="6BA8F406">
      <w:pPr>
        <w:numPr>
          <w:ilvl w:val="0"/>
          <w:numId w:val="0"/>
        </w:numPr>
        <w:rPr>
          <w:rFonts w:hint="eastAsia"/>
          <w:b/>
          <w:bCs/>
          <w:sz w:val="28"/>
          <w:szCs w:val="36"/>
          <w:lang w:val="en-US" w:eastAsia="zh-CN"/>
        </w:rPr>
      </w:pPr>
      <w:r>
        <w:rPr>
          <w:rFonts w:hint="eastAsia"/>
          <w:b/>
          <w:bCs/>
          <w:sz w:val="28"/>
          <w:szCs w:val="36"/>
          <w:lang w:val="en-US" w:eastAsia="zh-CN"/>
        </w:rPr>
        <w:t>三.判断题</w:t>
      </w:r>
    </w:p>
    <w:p w14:paraId="28423ACF">
      <w:pPr>
        <w:numPr>
          <w:ilvl w:val="0"/>
          <w:numId w:val="0"/>
        </w:numPr>
        <w:rPr>
          <w:rFonts w:hint="eastAsia"/>
          <w:b/>
          <w:bCs/>
          <w:sz w:val="28"/>
          <w:szCs w:val="36"/>
          <w:lang w:val="en-US" w:eastAsia="zh-CN"/>
        </w:rPr>
      </w:pPr>
      <w:r>
        <w:rPr>
          <w:rFonts w:hint="eastAsia"/>
          <w:b/>
          <w:bCs/>
          <w:sz w:val="28"/>
          <w:szCs w:val="36"/>
          <w:lang w:val="en-US" w:eastAsia="zh-CN"/>
        </w:rPr>
        <w:t xml:space="preserve">错 对 错 </w:t>
      </w:r>
    </w:p>
    <w:p w14:paraId="45BC4909">
      <w:pPr>
        <w:numPr>
          <w:ilvl w:val="0"/>
          <w:numId w:val="0"/>
        </w:numPr>
        <w:rPr>
          <w:rFonts w:hint="eastAsia"/>
          <w:b/>
          <w:bCs/>
          <w:sz w:val="28"/>
          <w:szCs w:val="36"/>
          <w:lang w:val="en-US" w:eastAsia="zh-CN"/>
        </w:rPr>
      </w:pPr>
      <w:r>
        <w:rPr>
          <w:rFonts w:hint="eastAsia"/>
          <w:b/>
          <w:bCs/>
          <w:sz w:val="28"/>
          <w:szCs w:val="36"/>
          <w:lang w:val="en-US" w:eastAsia="zh-CN"/>
        </w:rPr>
        <w:t>四.填空题</w:t>
      </w:r>
    </w:p>
    <w:p w14:paraId="46CFA971">
      <w:pPr>
        <w:keepNext w:val="0"/>
        <w:keepLines w:val="0"/>
        <w:widowControl/>
        <w:numPr>
          <w:ilvl w:val="0"/>
          <w:numId w:val="4"/>
        </w:numPr>
        <w:suppressLineNumbers w:val="0"/>
        <w:pBdr>
          <w:left w:val="none" w:color="auto" w:sz="0" w:space="0"/>
        </w:pBdr>
        <w:spacing w:before="120" w:beforeAutospacing="0" w:after="120" w:afterAutospacing="0" w:line="420" w:lineRule="atLeast"/>
        <w:ind w:left="0" w:hanging="360"/>
        <w:textAlignment w:val="auto"/>
        <w:rPr>
          <w:sz w:val="24"/>
          <w:szCs w:val="24"/>
          <w:shd w:val="clear" w:color="auto" w:fill="auto"/>
        </w:rPr>
      </w:pPr>
      <w:r>
        <w:rPr>
          <w:rFonts w:hint="eastAsia" w:ascii="Segoe UI" w:hAnsi="Segoe UI" w:eastAsia="宋体" w:cs="Segoe UI"/>
          <w:i w:val="0"/>
          <w:iCs w:val="0"/>
          <w:caps w:val="0"/>
          <w:spacing w:val="0"/>
          <w:sz w:val="24"/>
          <w:szCs w:val="24"/>
          <w:shd w:val="clear" w:color="auto" w:fill="auto"/>
          <w:lang w:val="en-US" w:eastAsia="zh-CN"/>
        </w:rPr>
        <w:t>1.</w:t>
      </w:r>
      <w:r>
        <w:rPr>
          <w:rFonts w:ascii="Segoe UI" w:hAnsi="Segoe UI" w:eastAsia="Segoe UI" w:cs="Segoe UI"/>
          <w:i w:val="0"/>
          <w:iCs w:val="0"/>
          <w:caps w:val="0"/>
          <w:spacing w:val="0"/>
          <w:sz w:val="24"/>
          <w:szCs w:val="24"/>
          <w:shd w:val="clear" w:color="auto" w:fill="auto"/>
        </w:rPr>
        <w:t>主动；被动</w:t>
      </w:r>
      <w:r>
        <w:rPr>
          <w:rFonts w:hint="default" w:ascii="Segoe UI" w:hAnsi="Segoe UI" w:eastAsia="Segoe UI" w:cs="Segoe UI"/>
          <w:i w:val="0"/>
          <w:iCs w:val="0"/>
          <w:caps w:val="0"/>
          <w:spacing w:val="0"/>
          <w:sz w:val="24"/>
          <w:szCs w:val="24"/>
          <w:shd w:val="clear" w:color="auto" w:fill="auto"/>
        </w:rPr>
        <w:t>​</w:t>
      </w:r>
    </w:p>
    <w:p w14:paraId="0E352857">
      <w:pPr>
        <w:keepNext w:val="0"/>
        <w:keepLines w:val="0"/>
        <w:widowControl/>
        <w:numPr>
          <w:ilvl w:val="0"/>
          <w:numId w:val="5"/>
        </w:numPr>
        <w:suppressLineNumbers w:val="0"/>
        <w:pBdr>
          <w:left w:val="none" w:color="auto" w:sz="0" w:space="0"/>
        </w:pBdr>
        <w:spacing w:before="120" w:beforeAutospacing="0" w:after="120" w:afterAutospacing="0" w:line="420" w:lineRule="atLeast"/>
        <w:ind w:left="0" w:hanging="360"/>
        <w:textAlignment w:val="auto"/>
        <w:rPr>
          <w:sz w:val="24"/>
          <w:szCs w:val="24"/>
          <w:shd w:val="clear" w:color="auto" w:fill="auto"/>
        </w:rPr>
      </w:pPr>
      <w:r>
        <w:rPr>
          <w:rFonts w:hint="eastAsia" w:ascii="Segoe UI" w:hAnsi="Segoe UI" w:eastAsia="宋体" w:cs="Segoe UI"/>
          <w:i w:val="0"/>
          <w:iCs w:val="0"/>
          <w:caps w:val="0"/>
          <w:spacing w:val="0"/>
          <w:sz w:val="24"/>
          <w:szCs w:val="24"/>
          <w:shd w:val="clear" w:color="auto" w:fill="auto"/>
          <w:lang w:val="en-US" w:eastAsia="zh-CN"/>
        </w:rPr>
        <w:t>2.</w:t>
      </w:r>
      <w:r>
        <w:rPr>
          <w:rFonts w:hint="default" w:ascii="Segoe UI" w:hAnsi="Segoe UI" w:eastAsia="Segoe UI" w:cs="Segoe UI"/>
          <w:i w:val="0"/>
          <w:iCs w:val="0"/>
          <w:caps w:val="0"/>
          <w:spacing w:val="0"/>
          <w:sz w:val="24"/>
          <w:szCs w:val="24"/>
          <w:shd w:val="clear" w:color="auto" w:fill="auto"/>
        </w:rPr>
        <w:t>空间；光谱；时间​</w:t>
      </w:r>
    </w:p>
    <w:p w14:paraId="1E9CA859">
      <w:pPr>
        <w:keepNext w:val="0"/>
        <w:keepLines w:val="0"/>
        <w:widowControl/>
        <w:numPr>
          <w:ilvl w:val="0"/>
          <w:numId w:val="6"/>
        </w:numPr>
        <w:suppressLineNumbers w:val="0"/>
        <w:pBdr>
          <w:left w:val="none" w:color="auto" w:sz="0" w:space="0"/>
        </w:pBdr>
        <w:spacing w:before="120" w:beforeAutospacing="0" w:after="120" w:afterAutospacing="0" w:line="420" w:lineRule="atLeast"/>
        <w:ind w:left="0" w:hanging="360"/>
        <w:textAlignment w:val="auto"/>
        <w:rPr>
          <w:sz w:val="24"/>
          <w:szCs w:val="24"/>
          <w:shd w:val="clear" w:color="auto" w:fill="auto"/>
        </w:rPr>
      </w:pPr>
      <w:r>
        <w:rPr>
          <w:rFonts w:hint="eastAsia" w:ascii="Segoe UI" w:hAnsi="Segoe UI" w:eastAsia="宋体" w:cs="Segoe UI"/>
          <w:i w:val="0"/>
          <w:iCs w:val="0"/>
          <w:caps w:val="0"/>
          <w:spacing w:val="0"/>
          <w:sz w:val="24"/>
          <w:szCs w:val="24"/>
          <w:shd w:val="clear" w:color="auto" w:fill="auto"/>
          <w:lang w:val="en-US" w:eastAsia="zh-CN"/>
        </w:rPr>
        <w:t>3.</w:t>
      </w:r>
      <w:r>
        <w:rPr>
          <w:rFonts w:hint="default" w:ascii="Segoe UI" w:hAnsi="Segoe UI" w:eastAsia="Segoe UI" w:cs="Segoe UI"/>
          <w:i w:val="0"/>
          <w:iCs w:val="0"/>
          <w:caps w:val="0"/>
          <w:spacing w:val="0"/>
          <w:sz w:val="24"/>
          <w:szCs w:val="24"/>
          <w:shd w:val="clear" w:color="auto" w:fill="auto"/>
        </w:rPr>
        <w:t>地面平台；航空平台；航天平台​</w:t>
      </w:r>
    </w:p>
    <w:p w14:paraId="1307DBA8">
      <w:pPr>
        <w:keepNext w:val="0"/>
        <w:keepLines w:val="0"/>
        <w:widowControl/>
        <w:numPr>
          <w:ilvl w:val="0"/>
          <w:numId w:val="7"/>
        </w:numPr>
        <w:suppressLineNumbers w:val="0"/>
        <w:pBdr>
          <w:left w:val="none" w:color="auto" w:sz="0" w:space="0"/>
        </w:pBdr>
        <w:spacing w:before="120" w:beforeAutospacing="0" w:after="120" w:afterAutospacing="0" w:line="420" w:lineRule="atLeast"/>
        <w:ind w:left="0" w:hanging="360"/>
        <w:textAlignment w:val="auto"/>
        <w:rPr>
          <w:b/>
          <w:bCs/>
          <w:sz w:val="24"/>
          <w:szCs w:val="24"/>
          <w:shd w:val="clear" w:color="auto" w:fill="auto"/>
        </w:rPr>
      </w:pPr>
      <w:r>
        <w:rPr>
          <w:rFonts w:hint="eastAsia" w:ascii="Segoe UI" w:hAnsi="Segoe UI" w:eastAsia="宋体" w:cs="Segoe UI"/>
          <w:b/>
          <w:bCs/>
          <w:i w:val="0"/>
          <w:iCs w:val="0"/>
          <w:caps w:val="0"/>
          <w:spacing w:val="0"/>
          <w:sz w:val="24"/>
          <w:szCs w:val="24"/>
          <w:shd w:val="clear" w:color="auto" w:fill="auto"/>
          <w:lang w:val="en-US" w:eastAsia="zh-CN"/>
        </w:rPr>
        <w:t>五.简答题</w:t>
      </w:r>
    </w:p>
    <w:p w14:paraId="1D4E36BF">
      <w:pPr>
        <w:numPr>
          <w:ilvl w:val="0"/>
          <w:numId w:val="8"/>
        </w:numPr>
        <w:rPr>
          <w:rFonts w:hint="default"/>
          <w:b w:val="0"/>
          <w:bCs w:val="0"/>
          <w:sz w:val="24"/>
          <w:szCs w:val="24"/>
          <w:lang w:val="en-US" w:eastAsia="zh-CN"/>
        </w:rPr>
      </w:pPr>
      <w:r>
        <w:rPr>
          <w:rFonts w:hint="eastAsia"/>
          <w:b w:val="0"/>
          <w:bCs w:val="0"/>
          <w:sz w:val="24"/>
          <w:szCs w:val="24"/>
          <w:lang w:val="en-US" w:eastAsia="zh-CN"/>
        </w:rPr>
        <w:t>答：</w:t>
      </w:r>
      <w:r>
        <w:rPr>
          <w:rFonts w:hint="default"/>
          <w:b w:val="0"/>
          <w:bCs w:val="0"/>
          <w:sz w:val="24"/>
          <w:szCs w:val="24"/>
          <w:lang w:val="en-US" w:eastAsia="zh-CN"/>
        </w:rPr>
        <w:t>概念：遥感是不直接接触目标物，利用传感器接收目标物反射、辐射的电磁波信息，并通过对信息的处理和分析，识别目标物的性质、特征及变化的技术。​</w:t>
      </w:r>
    </w:p>
    <w:p w14:paraId="747173C4">
      <w:pPr>
        <w:numPr>
          <w:ilvl w:val="0"/>
          <w:numId w:val="0"/>
        </w:numPr>
        <w:rPr>
          <w:rFonts w:hint="default"/>
          <w:b w:val="0"/>
          <w:bCs w:val="0"/>
          <w:sz w:val="24"/>
          <w:szCs w:val="24"/>
          <w:lang w:val="en-US" w:eastAsia="zh-CN"/>
        </w:rPr>
      </w:pPr>
      <w:r>
        <w:rPr>
          <w:rFonts w:hint="default"/>
          <w:b w:val="0"/>
          <w:bCs w:val="0"/>
          <w:sz w:val="24"/>
          <w:szCs w:val="24"/>
          <w:lang w:val="en-US" w:eastAsia="zh-CN"/>
        </w:rPr>
        <w:t>工作原理：地球上的物体都具有反射、辐射电磁波的特性，不同物体的电磁波特性存在差异。传感器搭载在遥感平台上，接收目标物反射、辐射的电磁波，并将其转换为电信号或数字信号记录下来。随后，这些数据通过数据传输系统传送到地面接收站，地面接收站对数据进行预处理、分析和解译，从而获取目标物的位置、形状、类别等信息，实现对目标物的探测和研究 。​</w:t>
      </w:r>
    </w:p>
    <w:p w14:paraId="263670A5">
      <w:pPr>
        <w:numPr>
          <w:ilvl w:val="0"/>
          <w:numId w:val="0"/>
        </w:numPr>
        <w:rPr>
          <w:rFonts w:hint="default"/>
          <w:b w:val="0"/>
          <w:bCs w:val="0"/>
          <w:sz w:val="24"/>
          <w:szCs w:val="24"/>
          <w:lang w:val="en-US" w:eastAsia="zh-CN"/>
        </w:rPr>
      </w:pPr>
    </w:p>
    <w:p w14:paraId="1456B951">
      <w:pPr>
        <w:numPr>
          <w:ilvl w:val="0"/>
          <w:numId w:val="8"/>
        </w:numPr>
        <w:ind w:left="0" w:leftChars="0" w:firstLine="0" w:firstLineChars="0"/>
        <w:rPr>
          <w:rFonts w:hint="default"/>
          <w:b w:val="0"/>
          <w:bCs w:val="0"/>
          <w:sz w:val="24"/>
          <w:szCs w:val="24"/>
          <w:lang w:val="en-US" w:eastAsia="zh-CN"/>
        </w:rPr>
      </w:pPr>
      <w:r>
        <w:rPr>
          <w:rFonts w:hint="eastAsia"/>
          <w:b w:val="0"/>
          <w:bCs w:val="0"/>
          <w:sz w:val="24"/>
          <w:szCs w:val="24"/>
          <w:lang w:val="en-US" w:eastAsia="zh-CN"/>
        </w:rPr>
        <w:t>答：</w:t>
      </w:r>
      <w:r>
        <w:rPr>
          <w:rFonts w:hint="default"/>
          <w:b w:val="0"/>
          <w:bCs w:val="0"/>
          <w:sz w:val="24"/>
          <w:szCs w:val="24"/>
          <w:lang w:val="en-US" w:eastAsia="zh-CN"/>
        </w:rPr>
        <w:t>色调 / 颜色：是遥感图像上直观呈现的特征，不同地物因其对电磁波反射、辐射能力的差异，在图像上呈现不同色调或颜色。例如，清澈的水体在可见光波段图像中常呈深蓝色或黑色，茂密的植被多表现为绿色。通过色调 / 颜色可初步区分不同类型的地物。​</w:t>
      </w:r>
    </w:p>
    <w:p w14:paraId="32C6DE12">
      <w:pPr>
        <w:numPr>
          <w:ilvl w:val="0"/>
          <w:numId w:val="0"/>
        </w:numPr>
        <w:ind w:leftChars="0"/>
        <w:rPr>
          <w:rFonts w:hint="default"/>
          <w:b w:val="0"/>
          <w:bCs w:val="0"/>
          <w:sz w:val="24"/>
          <w:szCs w:val="24"/>
          <w:lang w:val="en-US" w:eastAsia="zh-CN"/>
        </w:rPr>
      </w:pPr>
    </w:p>
    <w:p w14:paraId="79184390">
      <w:pPr>
        <w:numPr>
          <w:ilvl w:val="0"/>
          <w:numId w:val="0"/>
        </w:numPr>
        <w:ind w:leftChars="0"/>
        <w:rPr>
          <w:rFonts w:hint="default"/>
          <w:b w:val="0"/>
          <w:bCs w:val="0"/>
          <w:sz w:val="24"/>
          <w:szCs w:val="24"/>
          <w:lang w:val="en-US" w:eastAsia="zh-CN"/>
        </w:rPr>
      </w:pPr>
      <w:r>
        <w:rPr>
          <w:rFonts w:hint="default"/>
          <w:b w:val="0"/>
          <w:bCs w:val="0"/>
          <w:sz w:val="24"/>
          <w:szCs w:val="24"/>
          <w:lang w:val="en-US" w:eastAsia="zh-CN"/>
        </w:rPr>
        <w:t>形状：指地物在遥感图像上呈现的外部轮廓形态。不同地物具有独特的形状特征，如道路一般呈细长的线状，湖泊多为不规则的面状，建筑物群常表现为规则或不规则的块状。利用形状特征有助于准确识别地物。​</w:t>
      </w:r>
    </w:p>
    <w:p w14:paraId="60CB0657">
      <w:pPr>
        <w:numPr>
          <w:ilvl w:val="0"/>
          <w:numId w:val="0"/>
        </w:numPr>
        <w:rPr>
          <w:rFonts w:hint="default"/>
          <w:b w:val="0"/>
          <w:bCs w:val="0"/>
          <w:sz w:val="24"/>
          <w:szCs w:val="24"/>
          <w:lang w:val="en-US" w:eastAsia="zh-CN"/>
        </w:rPr>
      </w:pPr>
    </w:p>
    <w:p w14:paraId="7E1B88E2">
      <w:pPr>
        <w:numPr>
          <w:ilvl w:val="0"/>
          <w:numId w:val="0"/>
        </w:numPr>
        <w:rPr>
          <w:rFonts w:hint="default"/>
          <w:b w:val="0"/>
          <w:bCs w:val="0"/>
          <w:sz w:val="24"/>
          <w:szCs w:val="24"/>
          <w:lang w:val="en-US" w:eastAsia="zh-CN"/>
        </w:rPr>
      </w:pPr>
      <w:r>
        <w:rPr>
          <w:rFonts w:hint="default"/>
          <w:b w:val="0"/>
          <w:bCs w:val="0"/>
          <w:sz w:val="24"/>
          <w:szCs w:val="24"/>
          <w:lang w:val="en-US" w:eastAsia="zh-CN"/>
        </w:rPr>
        <w:t>纹理：是图像上细部色调变化的频率、规律和分布模式，反映了地物表面的粗糙程度、结构等特征。例如，耕地由于种植作物和耕作方式，在图像上呈现出较为规则的纹理；而草地的纹理相对细腻且均匀。纹理特征可辅助区分一些外观相似的地物。</w:t>
      </w:r>
    </w:p>
    <w:p w14:paraId="6AE4109D">
      <w:pPr>
        <w:numPr>
          <w:ilvl w:val="0"/>
          <w:numId w:val="0"/>
        </w:numPr>
        <w:rPr>
          <w:rFonts w:hint="default"/>
          <w:b w:val="0"/>
          <w:bCs w:val="0"/>
          <w:sz w:val="24"/>
          <w:szCs w:val="24"/>
          <w:lang w:val="en-US" w:eastAsia="zh-CN"/>
        </w:rPr>
      </w:pPr>
    </w:p>
    <w:p w14:paraId="296270CE">
      <w:pPr>
        <w:numPr>
          <w:ilvl w:val="0"/>
          <w:numId w:val="8"/>
        </w:numPr>
        <w:ind w:left="0" w:leftChars="0" w:firstLine="0" w:firstLineChars="0"/>
        <w:rPr>
          <w:rFonts w:hint="eastAsia"/>
          <w:b w:val="0"/>
          <w:bCs w:val="0"/>
          <w:sz w:val="24"/>
          <w:szCs w:val="24"/>
          <w:lang w:val="en-US" w:eastAsia="zh-CN"/>
        </w:rPr>
      </w:pPr>
      <w:r>
        <w:rPr>
          <w:rFonts w:hint="eastAsia"/>
          <w:b w:val="0"/>
          <w:bCs w:val="0"/>
          <w:sz w:val="24"/>
          <w:szCs w:val="24"/>
          <w:lang w:val="en-US" w:eastAsia="zh-CN"/>
        </w:rPr>
        <w:t>答：遥感数据的辐射校正是对遥感传感器获取的原始数据进行处理，以消除传感器本身的性能、大气条件、太阳高度角等因素对辐射测量的影响，使校正后的图像数据能更真实地反映地物的表面反射率或辐射亮度的过程。​</w:t>
      </w:r>
    </w:p>
    <w:p w14:paraId="3B7D2F78">
      <w:pPr>
        <w:numPr>
          <w:ilvl w:val="0"/>
          <w:numId w:val="0"/>
        </w:numPr>
        <w:rPr>
          <w:rFonts w:hint="eastAsia"/>
          <w:b w:val="0"/>
          <w:bCs w:val="0"/>
          <w:sz w:val="24"/>
          <w:szCs w:val="24"/>
          <w:lang w:val="en-US" w:eastAsia="zh-CN"/>
        </w:rPr>
      </w:pPr>
    </w:p>
    <w:p w14:paraId="1595CA6A">
      <w:pPr>
        <w:numPr>
          <w:ilvl w:val="0"/>
          <w:numId w:val="0"/>
        </w:numPr>
        <w:rPr>
          <w:rFonts w:hint="eastAsia"/>
          <w:b w:val="0"/>
          <w:bCs w:val="0"/>
          <w:sz w:val="24"/>
          <w:szCs w:val="24"/>
          <w:lang w:val="en-US" w:eastAsia="zh-CN"/>
        </w:rPr>
      </w:pPr>
      <w:r>
        <w:rPr>
          <w:rFonts w:hint="eastAsia"/>
          <w:b w:val="0"/>
          <w:bCs w:val="0"/>
          <w:sz w:val="24"/>
          <w:szCs w:val="24"/>
          <w:lang w:val="en-US" w:eastAsia="zh-CN"/>
        </w:rPr>
        <w:t>目的：提高遥感数据的质量，保证不同时间、不同传感器获取的数据具有可比性，使后续的地物信息提取和分析结果更加准确可靠。​</w:t>
      </w:r>
    </w:p>
    <w:p w14:paraId="6CA4A985">
      <w:pPr>
        <w:numPr>
          <w:ilvl w:val="0"/>
          <w:numId w:val="0"/>
        </w:numPr>
        <w:rPr>
          <w:rFonts w:hint="eastAsia"/>
          <w:b w:val="0"/>
          <w:bCs w:val="0"/>
          <w:sz w:val="24"/>
          <w:szCs w:val="24"/>
          <w:lang w:val="en-US" w:eastAsia="zh-CN"/>
        </w:rPr>
      </w:pPr>
    </w:p>
    <w:p w14:paraId="76DF71EE">
      <w:pPr>
        <w:numPr>
          <w:ilvl w:val="0"/>
          <w:numId w:val="0"/>
        </w:numPr>
        <w:rPr>
          <w:rFonts w:hint="eastAsia"/>
          <w:b w:val="0"/>
          <w:bCs w:val="0"/>
          <w:sz w:val="24"/>
          <w:szCs w:val="24"/>
          <w:lang w:val="en-US" w:eastAsia="zh-CN"/>
        </w:rPr>
      </w:pPr>
      <w:r>
        <w:rPr>
          <w:rFonts w:hint="eastAsia"/>
          <w:b w:val="0"/>
          <w:bCs w:val="0"/>
          <w:sz w:val="24"/>
          <w:szCs w:val="24"/>
          <w:lang w:val="en-US" w:eastAsia="zh-CN"/>
        </w:rPr>
        <w:t>主要校正内容：包括传感器响应校正，消除传感器自身性能差异导致的辐射误差；大气校正，校正大气对电磁波的吸收、散射等作用引起的辐射畸变；太阳高度角和地形校正，考虑太阳高度角变化和地形起伏对辐射量测量的影响，使图像数据更符合实际地物的辐射特征。</w:t>
      </w:r>
    </w:p>
    <w:p w14:paraId="2394028F">
      <w:pPr>
        <w:numPr>
          <w:ilvl w:val="0"/>
          <w:numId w:val="0"/>
        </w:numPr>
        <w:rPr>
          <w:rFonts w:hint="eastAsia"/>
          <w:b w:val="0"/>
          <w:bCs w:val="0"/>
          <w:sz w:val="24"/>
          <w:szCs w:val="24"/>
          <w:lang w:val="en-US" w:eastAsia="zh-CN"/>
        </w:rPr>
      </w:pPr>
    </w:p>
    <w:p w14:paraId="2894A0F8">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1"/>
          <w:szCs w:val="21"/>
        </w:rPr>
      </w:pPr>
      <w:bookmarkStart w:id="0" w:name="_GoBack"/>
      <w:bookmarkEnd w:id="0"/>
    </w:p>
    <w:p w14:paraId="01158C09">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1"/>
          <w:szCs w:val="21"/>
        </w:rPr>
      </w:pPr>
    </w:p>
    <w:p w14:paraId="6548F3C0">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1"/>
          <w:szCs w:val="21"/>
        </w:rPr>
      </w:pPr>
    </w:p>
    <w:p w14:paraId="4F9D670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994A4"/>
    <w:multiLevelType w:val="singleLevel"/>
    <w:tmpl w:val="9BF994A4"/>
    <w:lvl w:ilvl="0" w:tentative="0">
      <w:start w:val="1"/>
      <w:numFmt w:val="decimal"/>
      <w:suff w:val="space"/>
      <w:lvlText w:val="%1."/>
      <w:lvlJc w:val="left"/>
      <w:rPr>
        <w:rFonts w:hint="default"/>
        <w:b/>
        <w:bCs/>
        <w:sz w:val="28"/>
        <w:szCs w:val="28"/>
      </w:rPr>
    </w:lvl>
  </w:abstractNum>
  <w:abstractNum w:abstractNumId="1">
    <w:nsid w:val="9F77EE40"/>
    <w:multiLevelType w:val="multilevel"/>
    <w:tmpl w:val="9F77EE40"/>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2">
    <w:nsid w:val="FA1C06C8"/>
    <w:multiLevelType w:val="singleLevel"/>
    <w:tmpl w:val="FA1C06C8"/>
    <w:lvl w:ilvl="0" w:tentative="0">
      <w:start w:val="2"/>
      <w:numFmt w:val="decimal"/>
      <w:lvlText w:val="%1."/>
      <w:lvlJc w:val="left"/>
      <w:pPr>
        <w:tabs>
          <w:tab w:val="left" w:pos="312"/>
        </w:tabs>
      </w:pPr>
    </w:lvl>
  </w:abstractNum>
  <w:abstractNum w:abstractNumId="3">
    <w:nsid w:val="1A102528"/>
    <w:multiLevelType w:val="singleLevel"/>
    <w:tmpl w:val="1A102528"/>
    <w:lvl w:ilvl="0" w:tentative="0">
      <w:start w:val="3"/>
      <w:numFmt w:val="chineseCounting"/>
      <w:suff w:val="nothing"/>
      <w:lvlText w:val="%1、"/>
      <w:lvlJc w:val="left"/>
      <w:rPr>
        <w:rFonts w:hint="eastAsia"/>
      </w:rPr>
    </w:lvl>
  </w:abstractNum>
  <w:abstractNum w:abstractNumId="4">
    <w:nsid w:val="719177CA"/>
    <w:multiLevelType w:val="multilevel"/>
    <w:tmpl w:val="719177CA"/>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5">
    <w:nsid w:val="78EB9AD7"/>
    <w:multiLevelType w:val="singleLevel"/>
    <w:tmpl w:val="78EB9AD7"/>
    <w:lvl w:ilvl="0" w:tentative="0">
      <w:start w:val="1"/>
      <w:numFmt w:val="decimal"/>
      <w:lvlText w:val="%1."/>
      <w:lvlJc w:val="left"/>
      <w:pPr>
        <w:tabs>
          <w:tab w:val="left" w:pos="312"/>
        </w:tabs>
      </w:pPr>
    </w:lvl>
  </w:abstractNum>
  <w:abstractNum w:abstractNumId="6">
    <w:nsid w:val="7B434710"/>
    <w:multiLevelType w:val="multilevel"/>
    <w:tmpl w:val="7B434710"/>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7">
    <w:nsid w:val="7D2F10DE"/>
    <w:multiLevelType w:val="multilevel"/>
    <w:tmpl w:val="7D2F10DE"/>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3"/>
  </w:num>
  <w:num w:numId="2">
    <w:abstractNumId w:val="2"/>
  </w:num>
  <w:num w:numId="3">
    <w:abstractNumId w:val="5"/>
  </w:num>
  <w:num w:numId="4">
    <w:abstractNumId w:val="6"/>
  </w:num>
  <w:num w:numId="5">
    <w:abstractNumId w:val="4"/>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4B2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2025-06-17T06:30:15Z</dcterms:created>
  <dc:creator>Administrator</dc:creator>
  <cp:lastModifiedBy>黄岩育华李才聪</cp:lastModifiedBy>
  <dcterms:modified xsi:type="dcterms:W3CDTF">2025-06-17T06:32:47Z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eyJoZGlkIjoiZmQ4ZTQyZDdmOTI0NjQ5MTBlMjM4MTBkY2Y5N2MwMzYiLCJ1c2VySWQiOiI0NTY2Nzc2NjkifQ==</vt:lpwstr>
  </property>
  <property fmtid="{D5CDD505-2E9C-101B-9397-08002B2CF9AE}" pid="4" name="ICV">
    <vt:lpwstr>6EA3F818FA3C4B638014AE8AD560BFF8_12</vt:lpwstr>
  </property>
</Properties>
</file>