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0AAA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钢结构复习资料</w:t>
      </w:r>
    </w:p>
    <w:p w14:paraId="7FC4EBC9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1、角钢和钢板间用侧焊搭接连接,当角钢肢背与肢尖焊缝的焊脚尺寸和焊缝的长度都相等时: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48537D21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角钢肢背的侧焊缝与角钢肢尖的侧焊缝受力相等 </w:t>
      </w:r>
    </w:p>
    <w:p w14:paraId="5DCB1CB8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角钢肢尖侧焊缝受力大于角钢肢背的侧焊缝 </w:t>
      </w:r>
    </w:p>
    <w:p w14:paraId="413BEE64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由于角钢肢背和肢尖的侧焊缝受力不相等,因而连接受有弯矩的作用 </w:t>
      </w:r>
    </w:p>
    <w:p w14:paraId="58355CD6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角钢肢背的侧焊缝受力大于角钢肢尖的侧焊缝 </w:t>
      </w:r>
    </w:p>
    <w:p w14:paraId="2CAE8097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D </w:t>
      </w:r>
    </w:p>
    <w:p w14:paraId="45282FF9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2、侧面角焊缝的强度与正面角焊缝相比,一般: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0F6AF3F9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较高 </w:t>
      </w:r>
    </w:p>
    <w:p w14:paraId="08A3A12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较低 </w:t>
      </w:r>
    </w:p>
    <w:p w14:paraId="5D7AB1F0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相等 </w:t>
      </w:r>
    </w:p>
    <w:p w14:paraId="7934E7D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相差较小 </w:t>
      </w:r>
    </w:p>
    <w:p w14:paraId="21E146E2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B </w:t>
      </w:r>
    </w:p>
    <w:p w14:paraId="7DDD09F3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3、轴心受拉构件按强度极限状态是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5E9CD34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毛截面的平均应力达到钢材的屈服强度 </w:t>
      </w:r>
    </w:p>
    <w:p w14:paraId="1F8A73AD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净截面的平均应力达到钢材的屈服强度 </w:t>
      </w:r>
    </w:p>
    <w:p w14:paraId="7849E63C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净截面的平均应力达到钢材的抗拉强度 </w:t>
      </w:r>
    </w:p>
    <w:p w14:paraId="12C40369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毛截面的平均应力达到钢材的抗拉强度 </w:t>
      </w:r>
    </w:p>
    <w:p w14:paraId="08A8A922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C </w:t>
      </w:r>
    </w:p>
    <w:p w14:paraId="7885D12D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4、下列哪一种连接变形最小?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13697A0E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铆钉连接 </w:t>
      </w:r>
    </w:p>
    <w:p w14:paraId="0B69239E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粗制螺栓连接 </w:t>
      </w:r>
    </w:p>
    <w:p w14:paraId="327161E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高强度螺栓承压型连接 </w:t>
      </w:r>
    </w:p>
    <w:p w14:paraId="39D61B7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高强度螺栓摩擦型连接 </w:t>
      </w:r>
    </w:p>
    <w:p w14:paraId="426FECFF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D </w:t>
      </w:r>
    </w:p>
    <w:p w14:paraId="755FBE2A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5、在构件发生断裂破坏前，无明显先兆的情况是（ ）的典型特征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40B0A26E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强度破坏 </w:t>
      </w:r>
    </w:p>
    <w:p w14:paraId="72E38CE3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脆性破坏 </w:t>
      </w:r>
    </w:p>
    <w:p w14:paraId="7124A71D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稳定破坏 </w:t>
      </w:r>
    </w:p>
    <w:p w14:paraId="42457DA6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塑性破坏 </w:t>
      </w:r>
    </w:p>
    <w:p w14:paraId="1ED4F4C2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B </w:t>
      </w:r>
    </w:p>
    <w:p w14:paraId="150A0617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6、由二槽钢组成的格构式轴压缀条柱，为提高虚轴方向的稳定承载力应（ ）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0B99805A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减小缀条截面积 </w:t>
      </w:r>
    </w:p>
    <w:p w14:paraId="7DAF644E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加大槽钢间距 </w:t>
      </w:r>
    </w:p>
    <w:p w14:paraId="7EA73AB3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增大缀条与分肢的夹角 </w:t>
      </w:r>
    </w:p>
    <w:p w14:paraId="1829ECC8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加大槽钢强度 </w:t>
      </w:r>
    </w:p>
    <w:p w14:paraId="397FEB4E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C </w:t>
      </w:r>
    </w:p>
    <w:p w14:paraId="4E70A481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7、为提高梁在弯矩作用下的强度和刚度，应尽可能使梁的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2F2C042E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翼缘宽薄而腹板窄厚 </w:t>
      </w:r>
    </w:p>
    <w:p w14:paraId="619FB538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腹板厚而窄 </w:t>
      </w:r>
    </w:p>
    <w:p w14:paraId="284CEF14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腹板薄而宽 </w:t>
      </w:r>
    </w:p>
    <w:p w14:paraId="01847119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翼缘厚而窄 </w:t>
      </w:r>
    </w:p>
    <w:p w14:paraId="2C503D3D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C </w:t>
      </w:r>
    </w:p>
    <w:p w14:paraId="56D265E5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8、钢材的设计强度是根据（）确定的。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6C192611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极限强度 </w:t>
      </w:r>
    </w:p>
    <w:p w14:paraId="13EFB3D1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弹性极限 </w:t>
      </w:r>
    </w:p>
    <w:p w14:paraId="2DE14D5A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屈服强度 </w:t>
      </w:r>
    </w:p>
    <w:p w14:paraId="140DF76C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比例极限 </w:t>
      </w:r>
    </w:p>
    <w:p w14:paraId="5D3B9F8A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C </w:t>
      </w:r>
    </w:p>
    <w:p w14:paraId="7FD86272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9、体现钢材塑性性能的指标是（）。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53A56FED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抗拉强度 </w:t>
      </w:r>
    </w:p>
    <w:p w14:paraId="2E7FEB8B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屈服点 </w:t>
      </w:r>
    </w:p>
    <w:p w14:paraId="0DA80F7F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延伸率 </w:t>
      </w:r>
    </w:p>
    <w:p w14:paraId="6400088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强屈比 </w:t>
      </w:r>
    </w:p>
    <w:p w14:paraId="016F5C75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C </w:t>
      </w:r>
    </w:p>
    <w:p w14:paraId="6873F903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10、钢材牌号Q235代表的是（）。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653891EC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钢材的伸长率是235kN </w:t>
      </w:r>
    </w:p>
    <w:p w14:paraId="76A14DDB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钢材的屈服强度是235MPa </w:t>
      </w:r>
    </w:p>
    <w:p w14:paraId="5B001DEA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钢材的抗拉强度是235MPa </w:t>
      </w:r>
    </w:p>
    <w:p w14:paraId="544A6FF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钢材的比例极限是235MPa </w:t>
      </w:r>
    </w:p>
    <w:p w14:paraId="4E9F87B8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B </w:t>
      </w:r>
    </w:p>
    <w:p w14:paraId="31829D8B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11、普通粗制螺栓和普通精制螺栓在抗剪设计强度上取值有差别,其原因在于: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0EF276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螺栓所用的材料不同 </w:t>
      </w:r>
    </w:p>
    <w:p w14:paraId="5E4907A8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所连接的钢材的强度不同 </w:t>
      </w:r>
    </w:p>
    <w:p w14:paraId="1BF76B4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所受的荷载形式不同 </w:t>
      </w:r>
    </w:p>
    <w:p w14:paraId="1CD0C4A8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螺栓制作过程和螺栓孔加工要求不同 </w:t>
      </w:r>
    </w:p>
    <w:p w14:paraId="21524BBA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D </w:t>
      </w:r>
    </w:p>
    <w:p w14:paraId="781A890D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12、轴心压杆构件采用冷弯薄壁型钢或普通型钢，其稳定性计算（ ）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47473E5D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仅面积取值不同 </w:t>
      </w:r>
    </w:p>
    <w:p w14:paraId="0B00A48D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仅稳定系数取值不同 </w:t>
      </w:r>
    </w:p>
    <w:p w14:paraId="06AFFE14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完全相同 </w:t>
      </w:r>
    </w:p>
    <w:p w14:paraId="39ED87C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完全不同 </w:t>
      </w:r>
    </w:p>
    <w:p w14:paraId="2B36DD7D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B </w:t>
      </w:r>
    </w:p>
    <w:p w14:paraId="36CA9C0C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13、在下列各焊接连接缺陷中,对焊缝连接最危险的是: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20E44524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未焊透 </w:t>
      </w:r>
    </w:p>
    <w:p w14:paraId="52471400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气孔 </w:t>
      </w:r>
    </w:p>
    <w:p w14:paraId="65CA539C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夹渣 </w:t>
      </w:r>
    </w:p>
    <w:p w14:paraId="0570EC48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裂纹 </w:t>
      </w:r>
    </w:p>
    <w:p w14:paraId="41FA8080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D </w:t>
      </w:r>
    </w:p>
    <w:p w14:paraId="6BB86465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14、钢材的强度指标是（）。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6CC35140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冷弯性能 </w:t>
      </w:r>
    </w:p>
    <w:p w14:paraId="3B2426CA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韧性指标 </w:t>
      </w:r>
    </w:p>
    <w:p w14:paraId="70A73A3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屈服点 </w:t>
      </w:r>
    </w:p>
    <w:p w14:paraId="5E2F73FB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延伸率 </w:t>
      </w:r>
    </w:p>
    <w:p w14:paraId="7C893997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C </w:t>
      </w:r>
    </w:p>
    <w:p w14:paraId="78A51FBB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15、两根几何尺寸完全相同的压弯构件，一根端弯矩使之产生反向曲率，一根产生同向曲率，则前者的稳定性比后者的( )。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576320A7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好 </w:t>
      </w:r>
    </w:p>
    <w:p w14:paraId="77C7E4AE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差 </w:t>
      </w:r>
    </w:p>
    <w:p w14:paraId="1A9231B6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无法确定 </w:t>
      </w:r>
    </w:p>
    <w:p w14:paraId="274F5556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相同 </w:t>
      </w:r>
    </w:p>
    <w:p w14:paraId="3D0A217B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A </w:t>
      </w:r>
    </w:p>
    <w:p w14:paraId="122F1ADD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16、在钢结构设计中，认为钢材屈服点是构件可以达到的（）。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16278EAF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稳定临界应力 </w:t>
      </w:r>
    </w:p>
    <w:p w14:paraId="2D82B7DE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疲劳应力 </w:t>
      </w:r>
    </w:p>
    <w:p w14:paraId="1CB1870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最大应力 </w:t>
      </w:r>
    </w:p>
    <w:p w14:paraId="59E888B0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设计应力 </w:t>
      </w:r>
    </w:p>
    <w:p w14:paraId="19FC530C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C </w:t>
      </w:r>
    </w:p>
    <w:p w14:paraId="2737CD7D">
      <w:pPr>
        <w:pStyle w:val="7"/>
        <w:rPr>
          <w:sz w:val="21"/>
          <w:szCs w:val="21"/>
        </w:rPr>
      </w:pPr>
      <w:r>
        <w:rPr>
          <w:rStyle w:val="6"/>
          <w:sz w:val="21"/>
          <w:szCs w:val="21"/>
        </w:rPr>
        <w:t>17、某框架柱两端作用的弯矩分别为80 kNm和64 kNm，使柱子产生反向曲率，无横向荷载作用，在弯矩作用平面内柱两端有可靠支承点，等效弯矩系数应为( )。</w:t>
      </w:r>
      <w:r>
        <w:rPr>
          <w:rStyle w:val="6"/>
          <w:rFonts w:hint="eastAsia"/>
          <w:sz w:val="21"/>
          <w:szCs w:val="21"/>
          <w:lang w:eastAsia="zh-CN"/>
        </w:rPr>
        <w:t xml:space="preserve"> </w:t>
      </w:r>
      <w:r>
        <w:rPr>
          <w:rStyle w:val="6"/>
          <w:sz w:val="21"/>
          <w:szCs w:val="21"/>
        </w:rPr>
        <w:t xml:space="preserve"> </w:t>
      </w:r>
    </w:p>
    <w:p w14:paraId="36716C1D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 1.0 </w:t>
      </w:r>
    </w:p>
    <w:p w14:paraId="16C1BA77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B、 0.37 </w:t>
      </w:r>
    </w:p>
    <w:p w14:paraId="284491A1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C、 0.4 </w:t>
      </w:r>
    </w:p>
    <w:p w14:paraId="1E2CF6F9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D、 以上答案都不对 </w:t>
      </w:r>
    </w:p>
    <w:p w14:paraId="0276B888">
      <w:pPr>
        <w:spacing w:after="2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正确答案： B </w:t>
      </w:r>
    </w:p>
    <w:p w14:paraId="0FAF8F53">
      <w:pPr>
        <w:pStyle w:val="2"/>
        <w:rPr>
          <w:rFonts w:ascii="宋体" w:hAnsi="宋体" w:eastAsia="宋体"/>
          <w:sz w:val="21"/>
          <w:szCs w:val="21"/>
        </w:rPr>
      </w:pPr>
      <w:bookmarkStart w:id="0" w:name="_GoBack"/>
      <w:bookmarkEnd w:id="0"/>
      <w:r>
        <w:rPr>
          <w:rStyle w:val="6"/>
          <w:rFonts w:hint="eastAsia" w:ascii="宋体" w:hAnsi="宋体" w:eastAsia="宋体"/>
          <w:b/>
          <w:bCs/>
          <w:sz w:val="21"/>
          <w:szCs w:val="21"/>
        </w:rPr>
        <w:t xml:space="preserve"> 计算题 </w:t>
      </w:r>
    </w:p>
    <w:p w14:paraId="00A63E84">
      <w:pPr>
        <w:pStyle w:val="3"/>
      </w:pPr>
      <w:r>
        <w:rPr>
          <w:rStyle w:val="6"/>
        </w:rPr>
        <w:t>1、</w:t>
      </w:r>
      <w:r>
        <w:rPr>
          <w:rFonts w:ascii="等线" w:hAnsi="等线" w:eastAsia="等线" w:cs="Times New Roman"/>
          <w:kern w:val="2"/>
          <w:sz w:val="21"/>
          <w:szCs w:val="22"/>
        </w:rPr>
        <w:drawing>
          <wp:inline distT="0" distB="0" distL="114300" distR="114300">
            <wp:extent cx="4486910" cy="2321560"/>
            <wp:effectExtent l="0" t="0" r="8890" b="2540"/>
            <wp:docPr id="1" name="图片 1" descr="C:\Users\zhang\AppData\Local\Microsoft\Windows\INetCache\Content.MSO\53620C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ang\AppData\Local\Microsoft\Windows\INetCache\Content.MSO\53620CD8.t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0C55">
      <w:r>
        <w:t xml:space="preserve">正确答案： </w:t>
      </w:r>
    </w:p>
    <w:p w14:paraId="4EF3F7A1">
      <w:pPr>
        <w:pStyle w:val="3"/>
      </w:pPr>
      <w:r>
        <w:rPr>
          <w:rFonts w:ascii="等线" w:hAnsi="等线" w:eastAsia="等线" w:cs="Times New Roman"/>
          <w:kern w:val="2"/>
          <w:sz w:val="21"/>
          <w:szCs w:val="22"/>
        </w:rPr>
        <w:drawing>
          <wp:inline distT="0" distB="0" distL="114300" distR="114300">
            <wp:extent cx="4093845" cy="2033905"/>
            <wp:effectExtent l="0" t="0" r="1905" b="4445"/>
            <wp:docPr id="2" name="图片 2" descr="C:\Users\zhang\AppData\Local\Microsoft\Windows\INetCache\Content.MSO\8E30B6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zhang\AppData\Local\Microsoft\Windows\INetCache\Content.MSO\8E30B6F9.t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9B31">
      <w:pPr>
        <w:pStyle w:val="3"/>
      </w:pPr>
      <w:r>
        <w:rPr>
          <w:rFonts w:ascii="等线" w:hAnsi="等线" w:eastAsia="等线" w:cs="Times New Roman"/>
          <w:kern w:val="2"/>
          <w:sz w:val="21"/>
          <w:szCs w:val="22"/>
        </w:rPr>
        <w:drawing>
          <wp:inline distT="0" distB="0" distL="114300" distR="114300">
            <wp:extent cx="3794125" cy="3039745"/>
            <wp:effectExtent l="0" t="0" r="15875" b="8255"/>
            <wp:docPr id="3" name="图片 3" descr="C:\Users\zhang\AppData\Local\Microsoft\Windows\INetCache\Content.MSO\7FB180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hang\AppData\Local\Microsoft\Windows\INetCache\Content.MSO\7FB180A6.tm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4125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41C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2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 w:cs="Times New Roman"/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22"/>
    <w:rPr>
      <w:b/>
      <w:bCs/>
    </w:rPr>
  </w:style>
  <w:style w:type="paragraph" w:customStyle="1" w:styleId="7">
    <w:name w:val="mrt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2025-06-15T05:57:20Z</dcterms:created>
  <dc:creator>Administrator</dc:creator>
  <cp:lastModifiedBy>黄岩育华李才聪</cp:lastModifiedBy>
  <dcterms:modified xsi:type="dcterms:W3CDTF">2025-06-15T05:59:29Z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DA654AFFD8014E0C8F215AB8FBF8C00A_12</vt:lpwstr>
  </property>
</Properties>
</file>