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0C" w:rsidRDefault="00054749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全国大学英语四、六级考试网上报名操作说明</w:t>
      </w:r>
    </w:p>
    <w:p w:rsidR="00385A0C" w:rsidRDefault="00054749">
      <w:pPr>
        <w:spacing w:line="360" w:lineRule="auto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一、平台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登录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网址：</w:t>
      </w:r>
      <w:hyperlink r:id="rId7" w:history="1">
        <w:r>
          <w:rPr>
            <w:rStyle w:val="a4"/>
            <w:rFonts w:ascii="宋体" w:hAnsi="宋体" w:cs="宋体"/>
            <w:sz w:val="28"/>
            <w:szCs w:val="28"/>
          </w:rPr>
          <w:t>http://cet-bm.neea.edu.cn/</w:t>
        </w:r>
      </w:hyperlink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建议浏览器：火狐浏览器、谷歌浏览器、</w:t>
      </w:r>
      <w:r>
        <w:rPr>
          <w:rFonts w:ascii="仿宋" w:eastAsia="仿宋" w:hAnsi="仿宋" w:cs="仿宋"/>
          <w:sz w:val="28"/>
          <w:szCs w:val="28"/>
        </w:rPr>
        <w:t>IE9+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/>
          <w:sz w:val="28"/>
          <w:szCs w:val="28"/>
        </w:rPr>
        <w:t>360</w:t>
      </w:r>
      <w:r>
        <w:rPr>
          <w:rFonts w:ascii="仿宋" w:eastAsia="仿宋" w:hAnsi="仿宋" w:cs="仿宋" w:hint="eastAsia"/>
          <w:sz w:val="28"/>
          <w:szCs w:val="28"/>
        </w:rPr>
        <w:t>浏览器（选择极速模式）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首次使用该网站，点击“注册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修改用户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385A0C" w:rsidRDefault="00054749">
      <w:pPr>
        <w:spacing w:line="360" w:lineRule="auto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5267960" cy="3162300"/>
            <wp:effectExtent l="0" t="0" r="8890" b="0"/>
            <wp:docPr id="1" name="图片 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、平台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注册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邮箱和手机号码建议使用真实的，以免忘记密码无法找回。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密码要求：不能小于</w:t>
      </w:r>
      <w:r>
        <w:rPr>
          <w:rFonts w:ascii="仿宋" w:eastAsia="仿宋" w:hAnsi="仿宋" w:cs="仿宋" w:hint="eastAsia"/>
          <w:sz w:val="28"/>
          <w:szCs w:val="28"/>
        </w:rPr>
        <w:t>8</w:t>
      </w:r>
      <w:r>
        <w:rPr>
          <w:rFonts w:ascii="仿宋" w:eastAsia="仿宋" w:hAnsi="仿宋" w:cs="仿宋" w:hint="eastAsia"/>
          <w:sz w:val="28"/>
          <w:szCs w:val="28"/>
        </w:rPr>
        <w:t>位，且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必须同时包含</w:t>
      </w:r>
      <w:r>
        <w:rPr>
          <w:rFonts w:ascii="仿宋" w:eastAsia="仿宋" w:hAnsi="仿宋" w:cs="仿宋" w:hint="eastAsia"/>
          <w:sz w:val="28"/>
          <w:szCs w:val="28"/>
        </w:rPr>
        <w:t>字母、数字和特殊字符（</w:t>
      </w:r>
      <w:r>
        <w:rPr>
          <w:rFonts w:ascii="仿宋" w:eastAsia="仿宋" w:hAnsi="仿宋" w:cs="仿宋" w:hint="eastAsia"/>
          <w:sz w:val="28"/>
          <w:szCs w:val="28"/>
        </w:rPr>
        <w:t>!@#$%^&amp;*_-</w:t>
      </w:r>
      <w:r>
        <w:rPr>
          <w:rFonts w:ascii="仿宋" w:eastAsia="仿宋" w:hAnsi="仿宋" w:cs="仿宋" w:hint="eastAsia"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种字符。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仿宋" w:hint="eastAsia"/>
          <w:sz w:val="28"/>
          <w:szCs w:val="28"/>
        </w:rPr>
        <w:t>操作路径如下：蓝色框（必填项）→输入验证码→点击“提交”。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</w:t>
      </w:r>
      <w:r>
        <w:rPr>
          <w:rFonts w:ascii="仿宋" w:eastAsia="仿宋" w:hAnsi="仿宋" w:cs="仿宋" w:hint="eastAsia"/>
          <w:sz w:val="28"/>
          <w:szCs w:val="28"/>
        </w:rPr>
        <w:t>注册后及时验证邮箱和手机号，以免输错邮箱和手机号。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114300" distR="114300">
            <wp:extent cx="5271135" cy="4398645"/>
            <wp:effectExtent l="0" t="0" r="5715" b="1905"/>
            <wp:docPr id="3" name="图片 3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开始报名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点击“进入报名”→登录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4055745" cy="2896235"/>
            <wp:effectExtent l="0" t="0" r="1905" b="18415"/>
            <wp:docPr id="4" name="图片 4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2.</w:t>
      </w:r>
      <w:r>
        <w:rPr>
          <w:rFonts w:ascii="仿宋" w:eastAsia="仿宋" w:hAnsi="仿宋" w:cs="仿宋" w:hint="eastAsia"/>
          <w:sz w:val="28"/>
          <w:szCs w:val="28"/>
        </w:rPr>
        <w:t>核对考次名称、报名状态，点击“开始报名”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00880" cy="2734310"/>
            <wp:effectExtent l="0" t="0" r="13970" b="8890"/>
            <wp:docPr id="5" name="图片 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仿宋" w:hint="eastAsia"/>
          <w:sz w:val="28"/>
          <w:szCs w:val="28"/>
        </w:rPr>
        <w:t>报名协议</w:t>
      </w:r>
      <w:r>
        <w:rPr>
          <w:rFonts w:ascii="仿宋" w:eastAsia="仿宋" w:hAnsi="仿宋" w:cs="仿宋" w:hint="eastAsia"/>
          <w:sz w:val="28"/>
          <w:szCs w:val="28"/>
        </w:rPr>
        <w:t xml:space="preserve"> &amp; </w:t>
      </w:r>
      <w:r>
        <w:rPr>
          <w:rFonts w:ascii="仿宋" w:eastAsia="仿宋" w:hAnsi="仿宋" w:cs="仿宋" w:hint="eastAsia"/>
          <w:sz w:val="28"/>
          <w:szCs w:val="28"/>
        </w:rPr>
        <w:t>诚信承诺书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勾选“我已阅读并接受遵守本网站报名协议及诚信承诺书”→点击“同意”。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04285" cy="3782695"/>
            <wp:effectExtent l="0" t="0" r="5715" b="8255"/>
            <wp:docPr id="6" name="图片 6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4.</w:t>
      </w:r>
      <w:r>
        <w:rPr>
          <w:rFonts w:ascii="仿宋" w:eastAsia="仿宋" w:hAnsi="仿宋" w:cs="仿宋" w:hint="eastAsia"/>
          <w:sz w:val="28"/>
          <w:szCs w:val="28"/>
        </w:rPr>
        <w:t>资格信息查询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选择证件类型（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我校在校生选择“中华人民共和国居民身份证”</w:t>
      </w:r>
      <w:r>
        <w:rPr>
          <w:rFonts w:ascii="仿宋" w:eastAsia="仿宋" w:hAnsi="仿宋" w:cs="仿宋" w:hint="eastAsia"/>
          <w:sz w:val="28"/>
          <w:szCs w:val="28"/>
        </w:rPr>
        <w:t>）→输入“证件号码”→输入“姓名”→点击“查询”。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64380" cy="3230880"/>
            <wp:effectExtent l="0" t="0" r="7620" b="7620"/>
            <wp:docPr id="7" name="图片 7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>
        <w:rPr>
          <w:rFonts w:ascii="仿宋" w:eastAsia="仿宋" w:hAnsi="仿宋" w:cs="仿宋" w:hint="eastAsia"/>
          <w:sz w:val="28"/>
          <w:szCs w:val="28"/>
        </w:rPr>
        <w:t>资格信息确认</w:t>
      </w: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请核对“证件号码”、“资格科目”、“学籍信息”，确认无误→勾选“我已检查并确认学籍与资格信息正确”→点击“保存并继续”。</w:t>
      </w:r>
    </w:p>
    <w:p w:rsidR="00385A0C" w:rsidRDefault="00054749">
      <w:pPr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学生如果发现个人信息有问题，请不要确认报名信息！！！</w:t>
      </w:r>
      <w:r>
        <w:rPr>
          <w:rFonts w:ascii="仿宋" w:eastAsia="仿宋" w:hAnsi="仿宋" w:cs="仿宋" w:hint="eastAsia"/>
          <w:sz w:val="28"/>
          <w:szCs w:val="28"/>
        </w:rPr>
        <w:t>请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邮件联系</w:t>
      </w:r>
      <w:r>
        <w:rPr>
          <w:rFonts w:ascii="仿宋" w:eastAsia="仿宋" w:hAnsi="仿宋" w:cs="仿宋" w:hint="eastAsia"/>
          <w:sz w:val="28"/>
          <w:szCs w:val="28"/>
        </w:rPr>
        <w:t>对应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考点管理员进行更改（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00153252@zjxu.edu.cn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）。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7325" cy="8138160"/>
            <wp:effectExtent l="0" t="0" r="9525" b="15240"/>
            <wp:docPr id="8" name="图片 8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385A0C" w:rsidRDefault="00385A0C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385A0C" w:rsidRDefault="00054749">
      <w:pPr>
        <w:spacing w:line="360" w:lineRule="auto"/>
        <w:ind w:firstLineChars="200" w:firstLine="560"/>
        <w:rPr>
          <w:rFonts w:ascii="仿宋" w:eastAsia="仿宋" w:hAnsi="仿宋" w:cs="仿宋"/>
          <w:b/>
          <w:bCs/>
          <w:i/>
          <w:iCs/>
          <w:sz w:val="28"/>
          <w:szCs w:val="28"/>
        </w:rPr>
      </w:pPr>
      <w:r>
        <w:rPr>
          <w:rFonts w:ascii="仿宋" w:eastAsia="仿宋" w:hAnsi="仿宋" w:cs="仿宋" w:hint="eastAsia"/>
          <w:i/>
          <w:iCs/>
          <w:sz w:val="28"/>
          <w:szCs w:val="28"/>
        </w:rPr>
        <w:lastRenderedPageBreak/>
        <w:t>如通过英语四级考试，但因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更改姓名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导致没有英语六级考试资格的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可以在“资格信息确认”页面，申请“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CET6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资格复核”。申请时需提供通过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CET4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的准考证号（成绩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425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分及以上）。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b/>
          <w:bCs/>
          <w:i/>
          <w:iCs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241800" cy="5379720"/>
            <wp:effectExtent l="0" t="0" r="6350" b="11430"/>
            <wp:docPr id="9" name="图片 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</w:pPr>
      <w:r>
        <w:rPr>
          <w:rFonts w:ascii="仿宋" w:eastAsia="仿宋" w:hAnsi="仿宋" w:cs="仿宋" w:hint="eastAsia"/>
          <w:i/>
          <w:iCs/>
          <w:sz w:val="28"/>
          <w:szCs w:val="28"/>
        </w:rPr>
        <w:t>在“新增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CET6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资格复核申请”页面输入“准考证号”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勾选“我确认提交复核的信息所有者为本人，且准考证号已通过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CET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四级笔试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(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分数≥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425)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点击“保存并提交复核”（图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9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复核通过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后点击“确认”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（图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10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系统自动跳转回“资格信息确认页面”，再次确认资格科目进行报名。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102225" cy="3509645"/>
            <wp:effectExtent l="0" t="0" r="3175" b="14605"/>
            <wp:docPr id="10" name="图片 10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385A0C" w:rsidRDefault="00385A0C">
      <w:pPr>
        <w:jc w:val="center"/>
      </w:pPr>
    </w:p>
    <w:p w:rsidR="00385A0C" w:rsidRDefault="00054749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73040" cy="3685540"/>
            <wp:effectExtent l="0" t="0" r="3810" b="10160"/>
            <wp:docPr id="11" name="图片 11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i/>
          <w:iCs/>
          <w:sz w:val="28"/>
          <w:szCs w:val="28"/>
        </w:rPr>
      </w:pPr>
      <w:r>
        <w:rPr>
          <w:rFonts w:ascii="仿宋" w:eastAsia="仿宋" w:hAnsi="仿宋" w:cs="仿宋" w:hint="eastAsia"/>
          <w:i/>
          <w:iCs/>
          <w:sz w:val="28"/>
          <w:szCs w:val="28"/>
        </w:rPr>
        <w:t>如通过英语四级考试，但因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更改居民身份证号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导致没有英语六级考试资格的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需要学生提供相关证明材料，请邮件联系学校管理员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lastRenderedPageBreak/>
        <w:t>（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00153252@zjxu.edu.cn</w:t>
      </w: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）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处进行复核。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笔试科目报考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请学生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仔细阅读</w:t>
      </w:r>
      <w:r>
        <w:rPr>
          <w:rFonts w:ascii="仿宋" w:eastAsia="仿宋" w:hAnsi="仿宋" w:cs="仿宋" w:hint="eastAsia"/>
          <w:sz w:val="28"/>
          <w:szCs w:val="28"/>
        </w:rPr>
        <w:t>“笔试科目报考</w:t>
      </w:r>
      <w:r>
        <w:rPr>
          <w:rFonts w:ascii="仿宋" w:eastAsia="仿宋" w:hAnsi="仿宋" w:cs="仿宋"/>
          <w:sz w:val="28"/>
          <w:szCs w:val="28"/>
        </w:rPr>
        <w:t>须知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“学校通告”</w:t>
      </w:r>
      <w:r>
        <w:rPr>
          <w:rFonts w:ascii="仿宋" w:eastAsia="仿宋" w:hAnsi="仿宋" w:cs="仿宋" w:hint="eastAsia"/>
          <w:sz w:val="28"/>
          <w:szCs w:val="28"/>
        </w:rPr>
        <w:t>→选择报考科目→点击“提交”。</w:t>
      </w:r>
    </w:p>
    <w:p w:rsidR="00385A0C" w:rsidRDefault="00054749">
      <w:pPr>
        <w:spacing w:line="360" w:lineRule="auto"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3456940" cy="7004685"/>
            <wp:effectExtent l="0" t="0" r="10160" b="5715"/>
            <wp:docPr id="12" name="图片 12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lastRenderedPageBreak/>
        <w:t>（图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请学生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仔细阅读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报名信息</w:t>
      </w:r>
      <w:r>
        <w:rPr>
          <w:rFonts w:ascii="仿宋" w:eastAsia="仿宋" w:hAnsi="仿宋" w:cs="仿宋" w:hint="eastAsia"/>
          <w:sz w:val="28"/>
          <w:szCs w:val="28"/>
        </w:rPr>
        <w:t>”中的“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警告</w:t>
      </w:r>
      <w:r>
        <w:rPr>
          <w:rFonts w:ascii="仿宋" w:eastAsia="仿宋" w:hAnsi="仿宋" w:cs="仿宋" w:hint="eastAsia"/>
          <w:sz w:val="28"/>
          <w:szCs w:val="28"/>
        </w:rPr>
        <w:t>”、“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提示</w:t>
      </w:r>
      <w:r>
        <w:rPr>
          <w:rFonts w:ascii="仿宋" w:eastAsia="仿宋" w:hAnsi="仿宋" w:cs="仿宋" w:hint="eastAsia"/>
          <w:sz w:val="28"/>
          <w:szCs w:val="28"/>
        </w:rPr>
        <w:t>”、“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报名流程</w:t>
      </w:r>
      <w:r>
        <w:rPr>
          <w:rFonts w:ascii="仿宋" w:eastAsia="仿宋" w:hAnsi="仿宋" w:cs="仿宋" w:hint="eastAsia"/>
          <w:sz w:val="28"/>
          <w:szCs w:val="28"/>
        </w:rPr>
        <w:t>”等。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7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口试科目报考</w:t>
      </w:r>
      <w:r w:rsidR="007F2D70">
        <w:rPr>
          <w:rFonts w:ascii="仿宋" w:eastAsia="仿宋" w:hAnsi="仿宋" w:cs="仿宋" w:hint="eastAsia"/>
          <w:sz w:val="28"/>
          <w:szCs w:val="28"/>
        </w:rPr>
        <w:t>（全日制学生）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点击“口试报考”，选择相应级别的口试报考。</w:t>
      </w:r>
    </w:p>
    <w:p w:rsidR="00385A0C" w:rsidRDefault="00054749">
      <w:pPr>
        <w:spacing w:line="360" w:lineRule="auto"/>
        <w:ind w:firstLineChars="200" w:firstLine="562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注意</w:t>
      </w:r>
      <w:r>
        <w:rPr>
          <w:rFonts w:ascii="仿宋" w:eastAsia="仿宋" w:hAnsi="仿宋" w:cs="仿宋" w:hint="eastAsia"/>
          <w:sz w:val="28"/>
          <w:szCs w:val="28"/>
        </w:rPr>
        <w:t>：如暂时无法报考口试，可能是由于机位已满或考点暂未开放，完成笔试报考及缴费后，可随时登录系统查看可否进行口试报考。</w:t>
      </w:r>
    </w:p>
    <w:p w:rsidR="00385A0C" w:rsidRDefault="00054749">
      <w:pPr>
        <w:spacing w:line="360" w:lineRule="auto"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544570" cy="6423025"/>
            <wp:effectExtent l="0" t="0" r="17780" b="15875"/>
            <wp:docPr id="2" name="图片 2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hint="eastAsia"/>
        </w:rPr>
        <w:t>（图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8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缴费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学生完成笔试报名后即可进行笔试项目的缴费，待口试开放报考后再进行口试的报名及缴费。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报名信息</w:t>
      </w:r>
      <w:r>
        <w:rPr>
          <w:rFonts w:ascii="仿宋" w:eastAsia="仿宋" w:hAnsi="仿宋" w:cs="仿宋" w:hint="eastAsia"/>
          <w:sz w:val="28"/>
          <w:szCs w:val="28"/>
        </w:rPr>
        <w:t>→“笔试报考科目信息”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“口试报考科目信息”→勾选对应科目→点击“支付”（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t>平台支持支付宝和首信易支付两种支付</w:t>
      </w:r>
      <w:r>
        <w:rPr>
          <w:rFonts w:ascii="仿宋" w:eastAsia="仿宋" w:hAnsi="仿宋" w:cs="仿宋" w:hint="eastAsia"/>
          <w:i/>
          <w:iCs/>
          <w:sz w:val="28"/>
          <w:szCs w:val="28"/>
        </w:rPr>
        <w:lastRenderedPageBreak/>
        <w:t>方式</w:t>
      </w:r>
      <w:r>
        <w:rPr>
          <w:rFonts w:ascii="仿宋" w:eastAsia="仿宋" w:hAnsi="仿宋" w:cs="仿宋" w:hint="eastAsia"/>
          <w:sz w:val="28"/>
          <w:szCs w:val="28"/>
        </w:rPr>
        <w:t>）（图</w:t>
      </w:r>
      <w:r>
        <w:rPr>
          <w:rFonts w:ascii="仿宋" w:eastAsia="仿宋" w:hAnsi="仿宋" w:cs="仿宋" w:hint="eastAsia"/>
          <w:sz w:val="28"/>
          <w:szCs w:val="28"/>
        </w:rPr>
        <w:t>13</w:t>
      </w:r>
      <w:r>
        <w:rPr>
          <w:rFonts w:ascii="仿宋" w:eastAsia="仿宋" w:hAnsi="仿宋" w:cs="仿宋" w:hint="eastAsia"/>
          <w:sz w:val="28"/>
          <w:szCs w:val="28"/>
        </w:rPr>
        <w:t>）→查看支付结果（图</w:t>
      </w:r>
      <w:r>
        <w:rPr>
          <w:rFonts w:ascii="仿宋" w:eastAsia="仿宋" w:hAnsi="仿宋" w:cs="仿宋" w:hint="eastAsia"/>
          <w:sz w:val="28"/>
          <w:szCs w:val="28"/>
        </w:rPr>
        <w:t>14</w:t>
      </w:r>
      <w:r>
        <w:rPr>
          <w:rFonts w:ascii="仿宋" w:eastAsia="仿宋" w:hAnsi="仿宋" w:cs="仿宋" w:hint="eastAsia"/>
          <w:sz w:val="28"/>
          <w:szCs w:val="28"/>
        </w:rPr>
        <w:t>）→返回“报名信息”页面确认报名系统支付状态（图</w:t>
      </w:r>
      <w:r>
        <w:rPr>
          <w:rFonts w:ascii="仿宋" w:eastAsia="仿宋" w:hAnsi="仿宋" w:cs="仿宋" w:hint="eastAsia"/>
          <w:sz w:val="28"/>
          <w:szCs w:val="28"/>
        </w:rPr>
        <w:t>15</w:t>
      </w:r>
      <w:r>
        <w:rPr>
          <w:rFonts w:ascii="仿宋" w:eastAsia="仿宋" w:hAnsi="仿宋" w:cs="仿宋" w:hint="eastAsia"/>
          <w:sz w:val="28"/>
          <w:szCs w:val="28"/>
        </w:rPr>
        <w:t>）。</w:t>
      </w:r>
    </w:p>
    <w:p w:rsidR="00385A0C" w:rsidRDefault="00054749">
      <w:pPr>
        <w:spacing w:line="360" w:lineRule="auto"/>
        <w:ind w:firstLineChars="200" w:firstLine="562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i/>
          <w:iCs/>
          <w:sz w:val="28"/>
          <w:szCs w:val="28"/>
        </w:rPr>
        <w:t>注意</w:t>
      </w:r>
      <w:r>
        <w:rPr>
          <w:rFonts w:ascii="仿宋" w:eastAsia="仿宋" w:hAnsi="仿宋" w:cs="仿宋" w:hint="eastAsia"/>
          <w:sz w:val="28"/>
          <w:szCs w:val="28"/>
        </w:rPr>
        <w:t>：（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）学生报考后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未缴费的科目，将在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24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小时后被系统自动删除</w:t>
      </w:r>
      <w:r>
        <w:rPr>
          <w:rFonts w:ascii="仿宋" w:eastAsia="仿宋" w:hAnsi="仿宋" w:cs="仿宋" w:hint="eastAsia"/>
          <w:sz w:val="28"/>
          <w:szCs w:val="28"/>
        </w:rPr>
        <w:t>；（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）如果报考科目全部被删除，学生通过网上报名确认的报名信息也将在</w:t>
      </w:r>
      <w:r>
        <w:rPr>
          <w:rFonts w:ascii="仿宋" w:eastAsia="仿宋" w:hAnsi="仿宋" w:cs="仿宋" w:hint="eastAsia"/>
          <w:sz w:val="28"/>
          <w:szCs w:val="28"/>
        </w:rPr>
        <w:t>24</w:t>
      </w:r>
      <w:r>
        <w:rPr>
          <w:rFonts w:ascii="仿宋" w:eastAsia="仿宋" w:hAnsi="仿宋" w:cs="仿宋" w:hint="eastAsia"/>
          <w:sz w:val="28"/>
          <w:szCs w:val="28"/>
        </w:rPr>
        <w:t>小时后删除；（</w:t>
      </w: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）只要在网上报名时间内，且存在容量，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学生可以重新报考</w:t>
      </w:r>
      <w:r>
        <w:rPr>
          <w:rFonts w:ascii="仿宋" w:eastAsia="仿宋" w:hAnsi="仿宋" w:cs="仿宋" w:hint="eastAsia"/>
          <w:sz w:val="28"/>
          <w:szCs w:val="28"/>
        </w:rPr>
        <w:t>。（</w:t>
      </w: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）缴费时，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需先成功支付笔试，才能支付对应科目的口试</w:t>
      </w:r>
      <w:r>
        <w:rPr>
          <w:rFonts w:ascii="仿宋" w:eastAsia="仿宋" w:hAnsi="仿宋" w:cs="仿宋" w:hint="eastAsia"/>
          <w:sz w:val="28"/>
          <w:szCs w:val="28"/>
        </w:rPr>
        <w:t>；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（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）考生科目报名成功的唯一标识是：对应科目的支付状态为“已支付”；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6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缴费时，银行扣费成功，但系统仍显示科目支付状态为“未支付”的，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不要重复缴费</w:t>
      </w:r>
      <w:r>
        <w:rPr>
          <w:rFonts w:ascii="仿宋" w:eastAsia="仿宋" w:hAnsi="仿宋" w:cs="仿宋" w:hint="eastAsia"/>
          <w:sz w:val="28"/>
          <w:szCs w:val="28"/>
        </w:rPr>
        <w:t>，可点击“更新”按钮更新支付状态。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001770" cy="8776970"/>
            <wp:effectExtent l="0" t="0" r="17780" b="5080"/>
            <wp:docPr id="14" name="图片 14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lastRenderedPageBreak/>
        <w:t>（图</w:t>
      </w:r>
      <w:r>
        <w:rPr>
          <w:rFonts w:hint="eastAsia"/>
        </w:rPr>
        <w:t>13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912360" cy="4465955"/>
            <wp:effectExtent l="0" t="0" r="2540" b="10795"/>
            <wp:docPr id="17" name="图片 17" descr="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hint="eastAsia"/>
        </w:rPr>
        <w:t>（图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283075" cy="8096885"/>
            <wp:effectExtent l="0" t="0" r="3175" b="18415"/>
            <wp:docPr id="18" name="图片 18" descr="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hint="eastAsia"/>
        </w:rPr>
        <w:t>（图</w:t>
      </w:r>
      <w:r>
        <w:rPr>
          <w:rFonts w:hint="eastAsia"/>
        </w:rPr>
        <w:t>15</w:t>
      </w:r>
      <w:r>
        <w:rPr>
          <w:rFonts w:hint="eastAsia"/>
        </w:rPr>
        <w:t>）</w:t>
      </w:r>
    </w:p>
    <w:p w:rsidR="00385A0C" w:rsidRDefault="00385A0C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9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准考证打印</w:t>
      </w:r>
    </w:p>
    <w:p w:rsidR="00385A0C" w:rsidRDefault="00054749">
      <w:pPr>
        <w:spacing w:line="360" w:lineRule="auto"/>
        <w:ind w:firstLineChars="200" w:firstLine="562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到准考证开放打印的时间</w:t>
      </w:r>
      <w:r>
        <w:rPr>
          <w:rFonts w:ascii="仿宋" w:eastAsia="仿宋" w:hAnsi="仿宋" w:cs="仿宋" w:hint="eastAsia"/>
          <w:sz w:val="28"/>
          <w:szCs w:val="28"/>
        </w:rPr>
        <w:t>，考生登陆全国大学英语四、六级报名网（</w:t>
      </w:r>
      <w:hyperlink r:id="rId23" w:history="1">
        <w:r>
          <w:rPr>
            <w:rStyle w:val="a4"/>
            <w:rFonts w:ascii="宋体" w:hAnsi="宋体" w:cs="宋体"/>
            <w:sz w:val="28"/>
            <w:szCs w:val="28"/>
          </w:rPr>
          <w:t>http://cet-bm.neea.edu.cn/</w:t>
        </w:r>
      </w:hyperlink>
      <w:r>
        <w:rPr>
          <w:rFonts w:ascii="仿宋" w:eastAsia="仿宋" w:hAnsi="仿宋" w:cs="仿宋" w:hint="eastAsia"/>
          <w:sz w:val="28"/>
          <w:szCs w:val="28"/>
        </w:rPr>
        <w:t>）打印准考证。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i/>
          <w:iCs/>
          <w:sz w:val="28"/>
          <w:szCs w:val="28"/>
        </w:rPr>
        <w:t>方式一</w:t>
      </w:r>
      <w:r>
        <w:rPr>
          <w:rFonts w:ascii="仿宋" w:eastAsia="仿宋" w:hAnsi="仿宋" w:cs="仿宋" w:hint="eastAsia"/>
          <w:sz w:val="28"/>
          <w:szCs w:val="28"/>
        </w:rPr>
        <w:t>：首页</w:t>
      </w:r>
      <w:r>
        <w:rPr>
          <w:rFonts w:ascii="仿宋" w:eastAsia="仿宋" w:hAnsi="仿宋" w:cs="仿宋" w:hint="eastAsia"/>
          <w:sz w:val="28"/>
          <w:szCs w:val="28"/>
        </w:rPr>
        <w:t>→“快速打印准考证”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777615" cy="3409315"/>
            <wp:effectExtent l="0" t="0" r="13335" b="635"/>
            <wp:docPr id="19" name="图片 19" descr="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16</w:t>
      </w:r>
      <w:r>
        <w:rPr>
          <w:rFonts w:hint="eastAsia"/>
        </w:rPr>
        <w:t>）</w:t>
      </w:r>
    </w:p>
    <w:p w:rsidR="00385A0C" w:rsidRDefault="00385A0C">
      <w:pPr>
        <w:jc w:val="center"/>
      </w:pPr>
    </w:p>
    <w:p w:rsidR="00385A0C" w:rsidRDefault="00054749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963035" cy="2863215"/>
            <wp:effectExtent l="0" t="0" r="18415" b="13335"/>
            <wp:docPr id="20" name="图片 20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17</w:t>
      </w:r>
      <w:r>
        <w:rPr>
          <w:rFonts w:hint="eastAsia"/>
        </w:rPr>
        <w:t>）</w:t>
      </w:r>
    </w:p>
    <w:p w:rsidR="00385A0C" w:rsidRDefault="00054749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i/>
          <w:iCs/>
          <w:sz w:val="28"/>
          <w:szCs w:val="28"/>
        </w:rPr>
        <w:lastRenderedPageBreak/>
        <w:t>方式二</w:t>
      </w:r>
      <w:r>
        <w:rPr>
          <w:rFonts w:ascii="仿宋" w:eastAsia="仿宋" w:hAnsi="仿宋" w:cs="仿宋" w:hint="eastAsia"/>
          <w:sz w:val="28"/>
          <w:szCs w:val="28"/>
        </w:rPr>
        <w:t>：首页</w:t>
      </w:r>
      <w:r>
        <w:rPr>
          <w:rFonts w:ascii="仿宋" w:eastAsia="仿宋" w:hAnsi="仿宋" w:cs="仿宋" w:hint="eastAsia"/>
          <w:sz w:val="28"/>
          <w:szCs w:val="28"/>
        </w:rPr>
        <w:t>→登录→“报名信息”页面→“笔试报考科目信息”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“口试报考科目信息”栏→点击对应科目前的“打印准考证”按钮。</w:t>
      </w:r>
    </w:p>
    <w:p w:rsidR="00385A0C" w:rsidRDefault="00054749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4556125" cy="7603490"/>
            <wp:effectExtent l="0" t="0" r="15875" b="16510"/>
            <wp:docPr id="21" name="图片 21" descr="图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0C" w:rsidRDefault="0005474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t>（图</w:t>
      </w:r>
      <w:r>
        <w:rPr>
          <w:rFonts w:hint="eastAsia"/>
        </w:rPr>
        <w:t>18</w:t>
      </w:r>
      <w:r>
        <w:rPr>
          <w:rFonts w:hint="eastAsia"/>
        </w:rPr>
        <w:t>）</w:t>
      </w:r>
    </w:p>
    <w:sectPr w:rsidR="00385A0C" w:rsidSect="00385A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749" w:rsidRDefault="00054749" w:rsidP="007F2D70">
      <w:r>
        <w:separator/>
      </w:r>
    </w:p>
  </w:endnote>
  <w:endnote w:type="continuationSeparator" w:id="1">
    <w:p w:rsidR="00054749" w:rsidRDefault="00054749" w:rsidP="007F2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749" w:rsidRDefault="00054749" w:rsidP="007F2D70">
      <w:r>
        <w:separator/>
      </w:r>
    </w:p>
  </w:footnote>
  <w:footnote w:type="continuationSeparator" w:id="1">
    <w:p w:rsidR="00054749" w:rsidRDefault="00054749" w:rsidP="007F2D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98514F"/>
    <w:rsid w:val="00054749"/>
    <w:rsid w:val="00385A0C"/>
    <w:rsid w:val="007F2D70"/>
    <w:rsid w:val="312B07C5"/>
    <w:rsid w:val="5FE62615"/>
    <w:rsid w:val="6A98514F"/>
    <w:rsid w:val="7ECD1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5A0C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qFormat/>
    <w:rsid w:val="00385A0C"/>
    <w:pPr>
      <w:spacing w:beforeAutospacing="1" w:afterAutospacing="1"/>
      <w:jc w:val="left"/>
      <w:outlineLvl w:val="0"/>
    </w:pPr>
    <w:rPr>
      <w:rFonts w:ascii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rsid w:val="00385A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qFormat/>
    <w:rsid w:val="00385A0C"/>
    <w:rPr>
      <w:color w:val="0000FF"/>
      <w:u w:val="single"/>
    </w:rPr>
  </w:style>
  <w:style w:type="paragraph" w:styleId="a5">
    <w:name w:val="Balloon Text"/>
    <w:basedOn w:val="a"/>
    <w:link w:val="Char"/>
    <w:rsid w:val="007F2D70"/>
    <w:rPr>
      <w:sz w:val="18"/>
      <w:szCs w:val="18"/>
    </w:rPr>
  </w:style>
  <w:style w:type="character" w:customStyle="1" w:styleId="Char">
    <w:name w:val="批注框文本 Char"/>
    <w:basedOn w:val="a0"/>
    <w:link w:val="a5"/>
    <w:rsid w:val="007F2D70"/>
    <w:rPr>
      <w:rFonts w:ascii="Calibri" w:hAnsi="Calibri" w:cs="Calibri"/>
      <w:kern w:val="2"/>
      <w:sz w:val="18"/>
      <w:szCs w:val="18"/>
    </w:rPr>
  </w:style>
  <w:style w:type="paragraph" w:styleId="a6">
    <w:name w:val="header"/>
    <w:basedOn w:val="a"/>
    <w:link w:val="Char0"/>
    <w:rsid w:val="007F2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7F2D70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cet-bm.neea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cet-bm.neea.edu.cn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蒋艳</cp:lastModifiedBy>
  <cp:revision>2</cp:revision>
  <dcterms:created xsi:type="dcterms:W3CDTF">2020-06-29T06:06:00Z</dcterms:created>
  <dcterms:modified xsi:type="dcterms:W3CDTF">2021-03-23T03:13:00Z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