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eastAsia"/>
          <w:sz w:val="40"/>
        </w:rPr>
      </w:pPr>
      <w:bookmarkStart w:id="0" w:name="OLE_LINK10"/>
      <w:r>
        <w:rPr>
          <w:rFonts w:hint="eastAsia"/>
          <w:sz w:val="40"/>
        </w:rPr>
        <w:t>浙江省计算机和外语三级网上报名操作说明</w:t>
      </w:r>
    </w:p>
    <w:bookmarkEnd w:id="0"/>
    <w:p>
      <w:pPr>
        <w:spacing w:line="360" w:lineRule="auto"/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一、平台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登录</w:t>
      </w:r>
    </w:p>
    <w:p>
      <w:pPr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"http://crcs.zjzs.net/"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3"/>
          <w:rFonts w:ascii="宋体" w:hAnsi="宋体" w:eastAsia="宋体" w:cs="宋体"/>
          <w:sz w:val="24"/>
          <w:szCs w:val="24"/>
        </w:rPr>
        <w:t>http://crcs.zjzs.net/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建议浏览器：火狐浏览器、谷歌浏览器、</w:t>
      </w:r>
      <w:r>
        <w:rPr>
          <w:rFonts w:ascii="仿宋" w:hAnsi="仿宋" w:eastAsia="仿宋" w:cs="仿宋"/>
          <w:sz w:val="28"/>
          <w:szCs w:val="28"/>
        </w:rPr>
        <w:t>IE9+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360</w:t>
      </w:r>
      <w:r>
        <w:rPr>
          <w:rFonts w:hint="eastAsia" w:ascii="仿宋" w:hAnsi="仿宋" w:eastAsia="仿宋" w:cs="仿宋"/>
          <w:sz w:val="28"/>
          <w:szCs w:val="28"/>
        </w:rPr>
        <w:t>浏览器（选择极速模式）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首次使用该网站，点击“注册报名”。已经完成“注册报名”的，直接选择报名的类型点击“点击进入”。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418715"/>
            <wp:effectExtent l="0" t="0" r="11430" b="635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04" w:firstLineChars="210"/>
        <w:jc w:val="center"/>
        <w:rPr>
          <w:rFonts w:hint="eastAsia" w:cs="微软雅黑" w:asciiTheme="minorEastAsia" w:hAnsiTheme="minorEastAsia"/>
          <w:color w:val="000000"/>
          <w:sz w:val="24"/>
          <w:szCs w:val="28"/>
        </w:rPr>
      </w:pPr>
      <w:r>
        <w:rPr>
          <w:rFonts w:hint="eastAsia" w:cs="微软雅黑" w:asciiTheme="minorEastAsia" w:hAnsiTheme="minorEastAsia"/>
          <w:color w:val="000000"/>
          <w:sz w:val="24"/>
          <w:szCs w:val="28"/>
        </w:rPr>
        <w:t>图1</w:t>
      </w:r>
    </w:p>
    <w:p>
      <w:pPr>
        <w:spacing w:line="360" w:lineRule="auto"/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注册并完善信息</w:t>
      </w:r>
    </w:p>
    <w:p>
      <w:pPr>
        <w:ind w:firstLine="565" w:firstLineChars="20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填写个人信息点击“下一步”（图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）；</w:t>
      </w:r>
    </w:p>
    <w:p>
      <w:pPr>
        <w:ind w:firstLine="565" w:firstLineChars="20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 完善个人信息，填写手机号填验证码，录入密码后点击“完成注册”（图3）。</w:t>
      </w:r>
    </w:p>
    <w:p>
      <w:pPr>
        <w:ind w:firstLine="565" w:firstLineChars="20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 发现自己无学籍信息的，发现自己的学籍信息被他人手机号绑定的，发现自己的手机号已被他人绑定的，请联系00153252@zjxu.edu.cn。</w:t>
      </w:r>
    </w:p>
    <w:p>
      <w:pPr>
        <w:ind w:firstLine="565" w:firstLineChars="202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2190115" cy="2117090"/>
            <wp:effectExtent l="0" t="0" r="635" b="1651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04" w:firstLineChars="210"/>
        <w:jc w:val="center"/>
        <w:rPr>
          <w:rFonts w:hint="default" w:cs="微软雅黑" w:asciiTheme="minorEastAsia" w:hAnsiTheme="minorEastAsia"/>
          <w:color w:val="000000"/>
          <w:sz w:val="24"/>
          <w:szCs w:val="28"/>
          <w:lang w:val="en-US" w:eastAsia="zh-CN"/>
        </w:rPr>
      </w:pPr>
      <w:r>
        <w:rPr>
          <w:rFonts w:hint="eastAsia" w:cs="微软雅黑" w:asciiTheme="minorEastAsia" w:hAnsiTheme="minorEastAsia"/>
          <w:color w:val="000000"/>
          <w:sz w:val="24"/>
          <w:szCs w:val="28"/>
          <w:lang w:eastAsia="zh-CN"/>
        </w:rPr>
        <w:t>图</w:t>
      </w:r>
      <w:r>
        <w:rPr>
          <w:rFonts w:hint="eastAsia" w:cs="微软雅黑" w:asciiTheme="minorEastAsia" w:hAnsiTheme="minorEastAsia"/>
          <w:color w:val="000000"/>
          <w:sz w:val="24"/>
          <w:szCs w:val="28"/>
          <w:lang w:val="en-US" w:eastAsia="zh-CN"/>
        </w:rPr>
        <w:t>2</w:t>
      </w:r>
    </w:p>
    <w:p>
      <w:pPr>
        <w:ind w:firstLine="565" w:firstLineChars="202"/>
        <w:jc w:val="center"/>
        <w:rPr>
          <w:rFonts w:hint="eastAsia"/>
          <w:sz w:val="28"/>
          <w:szCs w:val="28"/>
          <w:lang w:eastAsia="zh-CN"/>
        </w:rPr>
      </w:pPr>
    </w:p>
    <w:p>
      <w:pPr>
        <w:ind w:firstLine="565" w:firstLineChars="202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2879090" cy="4888865"/>
            <wp:effectExtent l="0" t="0" r="16510" b="698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488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04" w:firstLineChars="210"/>
        <w:jc w:val="center"/>
        <w:rPr>
          <w:rFonts w:hint="eastAsia" w:cs="微软雅黑" w:asciiTheme="minorEastAsia" w:hAnsiTheme="minorEastAsia"/>
          <w:color w:val="000000"/>
          <w:sz w:val="24"/>
          <w:szCs w:val="28"/>
          <w:lang w:val="en-US" w:eastAsia="zh-CN"/>
        </w:rPr>
      </w:pPr>
      <w:r>
        <w:rPr>
          <w:rFonts w:hint="eastAsia" w:cs="微软雅黑" w:asciiTheme="minorEastAsia" w:hAnsiTheme="minorEastAsia"/>
          <w:color w:val="000000"/>
          <w:sz w:val="24"/>
          <w:szCs w:val="28"/>
          <w:lang w:eastAsia="zh-CN"/>
        </w:rPr>
        <w:t>图</w:t>
      </w:r>
      <w:r>
        <w:rPr>
          <w:rFonts w:hint="eastAsia" w:cs="微软雅黑" w:asciiTheme="minorEastAsia" w:hAnsiTheme="minorEastAsia"/>
          <w:color w:val="000000"/>
          <w:sz w:val="24"/>
          <w:szCs w:val="28"/>
          <w:lang w:val="en-US" w:eastAsia="zh-CN"/>
        </w:rPr>
        <w:t>3</w:t>
      </w:r>
    </w:p>
    <w:p>
      <w:pPr>
        <w:spacing w:line="360" w:lineRule="auto"/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登录</w:t>
      </w:r>
    </w:p>
    <w:p>
      <w:pPr>
        <w:ind w:firstLine="565" w:firstLineChars="20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学生选择要报名的等级考试入口，使用自己“注册报名”时绑定的手机号已经密码登录（图4）。</w:t>
      </w:r>
    </w:p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4150" cy="2427605"/>
            <wp:effectExtent l="0" t="0" r="12700" b="10795"/>
            <wp:docPr id="10" name="图片 1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图4</w:t>
      </w:r>
    </w:p>
    <w:p>
      <w:pPr>
        <w:jc w:val="left"/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注：如有学生存在有多个学籍的情况将无法登录，须选择“我有多个学籍信息”，由学生自行选择任一学籍所在的学校进行登录。</w:t>
      </w:r>
      <w:r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lang w:val="en-US" w:eastAsia="zh-CN"/>
        </w:rPr>
        <w:t>但该生提交报名信息后再次登录不会再选择学校。请谨慎操作！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签订报名协议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&amp;诚信承诺书</w:t>
      </w:r>
    </w:p>
    <w:p>
      <w:p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学生阅读《报名协议》和《诚信承诺书》，勾选“我已阅读并接受本网站报名协议及诚信承诺书”，点击“同意”进行下一步，点击“不同意”则退出登录回到系统首页（图5）。</w:t>
      </w:r>
    </w:p>
    <w:p>
      <w:pPr>
        <w:jc w:val="center"/>
        <w:rPr>
          <w:rFonts w:hint="default" w:ascii="仿宋" w:hAnsi="仿宋" w:eastAsia="仿宋" w:cs="仿宋"/>
          <w:b w:val="0"/>
          <w:bCs w:val="0"/>
          <w:i/>
          <w:i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/>
          <w:iCs/>
          <w:sz w:val="28"/>
          <w:szCs w:val="28"/>
          <w:lang w:val="en-US" w:eastAsia="zh-CN"/>
        </w:rPr>
        <w:drawing>
          <wp:inline distT="0" distB="0" distL="114300" distR="114300">
            <wp:extent cx="4470400" cy="5826760"/>
            <wp:effectExtent l="0" t="0" r="6350" b="2540"/>
            <wp:docPr id="12" name="图片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582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28"/>
          <w:szCs w:val="28"/>
          <w:lang w:val="en-US" w:eastAsia="zh-CN"/>
        </w:rPr>
        <w:t>图5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个人信息确认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考生确认个人信息，若无误点击确认无误；若有问题请联系00153252@zjxu.edu.cn（图6）。</w:t>
      </w: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339590" cy="5953760"/>
            <wp:effectExtent l="0" t="0" r="3810" b="8890"/>
            <wp:docPr id="13" name="图片 1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9590" cy="595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图6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报名首页</w:t>
      </w:r>
    </w:p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报名首页主界面包含了考次、报名时间、缴费时间、缴费状态等；左列包括“首页”、“学籍信息查看”、“开始报名”、“网上缴费”、“打印准考证”、“成绩信息”等（图7）。</w:t>
      </w: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518660" cy="3932555"/>
            <wp:effectExtent l="0" t="0" r="15240" b="10795"/>
            <wp:docPr id="14" name="图片 1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图7</w:t>
      </w:r>
    </w:p>
    <w:p>
      <w:pPr>
        <w:spacing w:line="360" w:lineRule="auto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&amp;缴费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1.点击“开始报名”，学生阅读学校通告后，选择需要报考的语种，点击“提交报名”（图8）。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520055" cy="2617470"/>
            <wp:effectExtent l="0" t="0" r="4445" b="11430"/>
            <wp:docPr id="15" name="图片 1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图8</w:t>
      </w:r>
    </w:p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i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注意：每位考生各类型（计算机、外语）内仅限报考一门，在缴费前可以修改报考语种（图9），缴费成功后无法修改。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71135" cy="1734820"/>
            <wp:effectExtent l="0" t="0" r="5715" b="17780"/>
            <wp:docPr id="16" name="图片 1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图9</w:t>
      </w:r>
    </w:p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2.缴费（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务必在 PC 端浏览器操作完成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spacing w:line="360" w:lineRule="auto"/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学生支付缴费请务必使用PC端浏览器操作完成！</w:t>
      </w:r>
    </w:p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学生可在报名后立即缴费（图10），可在“开始报名”页面点击“去缴费”（图11），可在“网上缴费”页面（图12），进行缴费。</w:t>
      </w:r>
    </w:p>
    <w:p>
      <w:pPr>
        <w:spacing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72405" cy="2586990"/>
            <wp:effectExtent l="0" t="0" r="4445" b="3810"/>
            <wp:docPr id="17" name="图片 17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图10</w:t>
      </w: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9230" cy="2570480"/>
            <wp:effectExtent l="0" t="0" r="7620" b="1270"/>
            <wp:docPr id="18" name="图片 1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图11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6055" cy="2380615"/>
            <wp:effectExtent l="0" t="0" r="10795" b="635"/>
            <wp:docPr id="19" name="图片 1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图12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注：（1）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提交报名信息超过 24 小时未完成支付的，此次报名将会失效。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仍需报名的须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重新提交报名信息。（2）报名失效后，若还处于报名期间，且还有报名名额，可重新报名。（3）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报名信息完成支付后，将不可修改报名语种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（4）支付完之后支付状态可能会有延迟，如有延迟请稍后重试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bookmarkStart w:id="1" w:name="_GoBack"/>
      <w:bookmarkEnd w:id="1"/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缴费页面将自动跳转至浙江政务服务网的支付页面，点击“确认缴款”（</w:t>
      </w:r>
      <w:r>
        <w:rPr>
          <w:rFonts w:hint="eastAsia" w:ascii="仿宋" w:hAnsi="仿宋" w:eastAsia="仿宋" w:cs="仿宋"/>
          <w:b/>
          <w:bCs/>
          <w:i/>
          <w:iCs/>
          <w:sz w:val="28"/>
          <w:szCs w:val="28"/>
          <w:lang w:val="en-US" w:eastAsia="zh-CN"/>
        </w:rPr>
        <w:t>如浏览器设置了跳出页面拦截的请务必关闭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）（图13），缴款途径包含支付宝等（图14），缴费成功后将生成电子缴费凭证（图15）。</w:t>
      </w: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939665" cy="3300730"/>
            <wp:effectExtent l="0" t="0" r="13335" b="13970"/>
            <wp:docPr id="20" name="图片 20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9665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图13</w:t>
      </w: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693285" cy="3111500"/>
            <wp:effectExtent l="0" t="0" r="12065" b="12700"/>
            <wp:docPr id="21" name="图片 2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93285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图14</w:t>
      </w: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7960" cy="3466465"/>
            <wp:effectExtent l="0" t="0" r="8890" b="635"/>
            <wp:docPr id="22" name="图片 22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图15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缴费完成后，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回到考生报名端，将确认是否完成支付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（图16）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。若点击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已完成支付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，系统将获取支付状态刷新缴费状态。若点击未支付将停留在当前页面，可继续去支付。若已支付，但误操作点击了未支付，可点击刷新页面获取最新的缴费状态。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72405" cy="2396490"/>
            <wp:effectExtent l="0" t="0" r="4445" b="3810"/>
            <wp:docPr id="23" name="图片 23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图16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考生在“网上缴费”页面可查询到自己的缴费状态（图17）。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支付完之后支付状态可能会有延迟，如有延迟请稍后重试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71135" cy="2204085"/>
            <wp:effectExtent l="0" t="0" r="5715" b="5715"/>
            <wp:docPr id="24" name="图片 24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图17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打印准考证</w:t>
      </w:r>
    </w:p>
    <w:p>
      <w:pPr>
        <w:spacing w:line="360" w:lineRule="auto"/>
        <w:ind w:firstLine="56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考生请在规定时间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（详见报名通知）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内登录系统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打印准考证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”页面进行打印。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注：打印生成准考证时可能存在文件拦截情况，请注意允许显示浏览器弹框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（图18）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73675" cy="1471930"/>
            <wp:effectExtent l="0" t="0" r="3175" b="13970"/>
            <wp:docPr id="25" name="图片 25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图18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成绩查询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考生可查询本次或历年成绩。</w:t>
      </w:r>
    </w:p>
    <w:p>
      <w:pPr>
        <w:jc w:val="center"/>
        <w:rPr>
          <w:rFonts w:hint="default" w:ascii="宋体" w:hAnsi="宋体" w:eastAsia="宋体" w:cs="宋体"/>
          <w:b w:val="0"/>
          <w:bCs/>
          <w:kern w:val="0"/>
          <w:sz w:val="28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461DB"/>
    <w:rsid w:val="00000270"/>
    <w:rsid w:val="000D26FD"/>
    <w:rsid w:val="000F72C7"/>
    <w:rsid w:val="00103AE0"/>
    <w:rsid w:val="00117C02"/>
    <w:rsid w:val="00164139"/>
    <w:rsid w:val="001923D6"/>
    <w:rsid w:val="001A5CEF"/>
    <w:rsid w:val="001C7525"/>
    <w:rsid w:val="001E4D2F"/>
    <w:rsid w:val="0025144F"/>
    <w:rsid w:val="002734F4"/>
    <w:rsid w:val="002B39EE"/>
    <w:rsid w:val="00355F03"/>
    <w:rsid w:val="00365DF9"/>
    <w:rsid w:val="003C0A33"/>
    <w:rsid w:val="00470A74"/>
    <w:rsid w:val="00490A78"/>
    <w:rsid w:val="004B7437"/>
    <w:rsid w:val="004C6829"/>
    <w:rsid w:val="004D08B8"/>
    <w:rsid w:val="004D1D85"/>
    <w:rsid w:val="00515591"/>
    <w:rsid w:val="005221E7"/>
    <w:rsid w:val="00526FB0"/>
    <w:rsid w:val="00593165"/>
    <w:rsid w:val="00684354"/>
    <w:rsid w:val="006A2E1B"/>
    <w:rsid w:val="006E0965"/>
    <w:rsid w:val="00745113"/>
    <w:rsid w:val="007B5035"/>
    <w:rsid w:val="00815E8A"/>
    <w:rsid w:val="00871D98"/>
    <w:rsid w:val="008C1983"/>
    <w:rsid w:val="008E3150"/>
    <w:rsid w:val="008F0C97"/>
    <w:rsid w:val="00950CFE"/>
    <w:rsid w:val="00967878"/>
    <w:rsid w:val="009F6BF5"/>
    <w:rsid w:val="00A040F0"/>
    <w:rsid w:val="00A75D63"/>
    <w:rsid w:val="00B646E1"/>
    <w:rsid w:val="00BD63B5"/>
    <w:rsid w:val="00C23545"/>
    <w:rsid w:val="00CD722F"/>
    <w:rsid w:val="00CE17C6"/>
    <w:rsid w:val="00D07B38"/>
    <w:rsid w:val="00D55F5D"/>
    <w:rsid w:val="00D80C84"/>
    <w:rsid w:val="00E121EB"/>
    <w:rsid w:val="00E164C3"/>
    <w:rsid w:val="00E30767"/>
    <w:rsid w:val="00ED434D"/>
    <w:rsid w:val="00EF77B1"/>
    <w:rsid w:val="00F110C4"/>
    <w:rsid w:val="00FA2BF6"/>
    <w:rsid w:val="00FD2FB4"/>
    <w:rsid w:val="00FE474F"/>
    <w:rsid w:val="00FF65A8"/>
    <w:rsid w:val="016D037F"/>
    <w:rsid w:val="0328003B"/>
    <w:rsid w:val="04612E37"/>
    <w:rsid w:val="04A9258B"/>
    <w:rsid w:val="050F1C91"/>
    <w:rsid w:val="06E3144C"/>
    <w:rsid w:val="079A4A95"/>
    <w:rsid w:val="09BA20D1"/>
    <w:rsid w:val="0B0B1F94"/>
    <w:rsid w:val="0B770FC7"/>
    <w:rsid w:val="0D0157DB"/>
    <w:rsid w:val="0D7B0568"/>
    <w:rsid w:val="0DE73A4F"/>
    <w:rsid w:val="0DEA5849"/>
    <w:rsid w:val="0E4A3E92"/>
    <w:rsid w:val="0F3F7ADF"/>
    <w:rsid w:val="10552519"/>
    <w:rsid w:val="12411619"/>
    <w:rsid w:val="12C45786"/>
    <w:rsid w:val="138B120A"/>
    <w:rsid w:val="13BB25E6"/>
    <w:rsid w:val="145461DB"/>
    <w:rsid w:val="14C938B8"/>
    <w:rsid w:val="14D03882"/>
    <w:rsid w:val="14FA5F08"/>
    <w:rsid w:val="16A71EA7"/>
    <w:rsid w:val="16E47AF4"/>
    <w:rsid w:val="19F761AB"/>
    <w:rsid w:val="1A8263E7"/>
    <w:rsid w:val="1A851E4E"/>
    <w:rsid w:val="1B2D734A"/>
    <w:rsid w:val="1DCE4C0F"/>
    <w:rsid w:val="1F2755E2"/>
    <w:rsid w:val="1FBC3E1D"/>
    <w:rsid w:val="24BF1F81"/>
    <w:rsid w:val="26067E36"/>
    <w:rsid w:val="2A082AE7"/>
    <w:rsid w:val="2B55111E"/>
    <w:rsid w:val="2BC17D13"/>
    <w:rsid w:val="2CDF740C"/>
    <w:rsid w:val="2DAD5A9C"/>
    <w:rsid w:val="2E112195"/>
    <w:rsid w:val="302A5601"/>
    <w:rsid w:val="31DB0E8F"/>
    <w:rsid w:val="32041DB4"/>
    <w:rsid w:val="32CF5619"/>
    <w:rsid w:val="344434DF"/>
    <w:rsid w:val="35AE7109"/>
    <w:rsid w:val="37577BC6"/>
    <w:rsid w:val="396672C6"/>
    <w:rsid w:val="397A57FE"/>
    <w:rsid w:val="3A8C49EA"/>
    <w:rsid w:val="3B526CAC"/>
    <w:rsid w:val="3BA20656"/>
    <w:rsid w:val="3C242E36"/>
    <w:rsid w:val="3D276706"/>
    <w:rsid w:val="3D6E22F7"/>
    <w:rsid w:val="3DC82C17"/>
    <w:rsid w:val="3DD156A7"/>
    <w:rsid w:val="400B3A58"/>
    <w:rsid w:val="402A684E"/>
    <w:rsid w:val="41A01228"/>
    <w:rsid w:val="41D96BA5"/>
    <w:rsid w:val="42A618A6"/>
    <w:rsid w:val="42DE594A"/>
    <w:rsid w:val="436B644F"/>
    <w:rsid w:val="445C23C6"/>
    <w:rsid w:val="446B7DE4"/>
    <w:rsid w:val="45681008"/>
    <w:rsid w:val="47155052"/>
    <w:rsid w:val="4AE47526"/>
    <w:rsid w:val="4B915B6E"/>
    <w:rsid w:val="4C9612F7"/>
    <w:rsid w:val="4E741570"/>
    <w:rsid w:val="4EBD41C7"/>
    <w:rsid w:val="4ECA5BAB"/>
    <w:rsid w:val="50CE5AAC"/>
    <w:rsid w:val="51984973"/>
    <w:rsid w:val="548654CD"/>
    <w:rsid w:val="564E2875"/>
    <w:rsid w:val="566750B7"/>
    <w:rsid w:val="579527A5"/>
    <w:rsid w:val="57B40065"/>
    <w:rsid w:val="57C72FA4"/>
    <w:rsid w:val="58593B4C"/>
    <w:rsid w:val="58A502CE"/>
    <w:rsid w:val="596D0F94"/>
    <w:rsid w:val="599816FE"/>
    <w:rsid w:val="59B31A26"/>
    <w:rsid w:val="59CD3393"/>
    <w:rsid w:val="5A0F6A77"/>
    <w:rsid w:val="5A19304E"/>
    <w:rsid w:val="5A422F92"/>
    <w:rsid w:val="5B0331BD"/>
    <w:rsid w:val="5E00250F"/>
    <w:rsid w:val="5E285DE4"/>
    <w:rsid w:val="5E3918D2"/>
    <w:rsid w:val="5E574566"/>
    <w:rsid w:val="5F7A2E0C"/>
    <w:rsid w:val="611B6527"/>
    <w:rsid w:val="63692189"/>
    <w:rsid w:val="64123D1C"/>
    <w:rsid w:val="64DB77FF"/>
    <w:rsid w:val="64E95435"/>
    <w:rsid w:val="66616504"/>
    <w:rsid w:val="66BF5F6E"/>
    <w:rsid w:val="67604AB7"/>
    <w:rsid w:val="6A3B1A40"/>
    <w:rsid w:val="6B655D23"/>
    <w:rsid w:val="6C1052D7"/>
    <w:rsid w:val="6C7C4940"/>
    <w:rsid w:val="709035F6"/>
    <w:rsid w:val="70B772A8"/>
    <w:rsid w:val="70F62CB6"/>
    <w:rsid w:val="71583946"/>
    <w:rsid w:val="71710B5B"/>
    <w:rsid w:val="73267F8A"/>
    <w:rsid w:val="73AE2601"/>
    <w:rsid w:val="74765D21"/>
    <w:rsid w:val="74B375C7"/>
    <w:rsid w:val="773E5547"/>
    <w:rsid w:val="78691719"/>
    <w:rsid w:val="78A577EF"/>
    <w:rsid w:val="7AD63B39"/>
    <w:rsid w:val="7C2D3F50"/>
    <w:rsid w:val="7CA23E33"/>
    <w:rsid w:val="7DC25ED7"/>
    <w:rsid w:val="7FE6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3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HTML Code"/>
    <w:basedOn w:val="12"/>
    <w:qFormat/>
    <w:uiPriority w:val="0"/>
    <w:rPr>
      <w:rFonts w:ascii="Courier New" w:hAnsi="Courier New"/>
      <w:sz w:val="20"/>
    </w:rPr>
  </w:style>
  <w:style w:type="character" w:customStyle="1" w:styleId="15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Char"/>
    <w:basedOn w:val="12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customXml" Target="../customXml/item1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D47423-6707-40C4-935B-009AB4F1FD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</Words>
  <Characters>445</Characters>
  <Lines>3</Lines>
  <Paragraphs>1</Paragraphs>
  <TotalTime>7</TotalTime>
  <ScaleCrop>false</ScaleCrop>
  <LinksUpToDate>false</LinksUpToDate>
  <CharactersWithSpaces>521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2017-07-13T03:11:00Z</dcterms:created>
  <dc:creator>Administrator</dc:creator>
  <cp:lastModifiedBy>Administrator</cp:lastModifiedBy>
  <dcterms:modified xsi:type="dcterms:W3CDTF">2020-10-10T06:23:29Z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