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249" w:firstLineChars="800"/>
        <w:rPr>
          <w:rFonts w:hint="eastAsia"/>
          <w:b/>
          <w:bCs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  <w:lang w:eastAsia="zh-CN"/>
        </w:rPr>
        <w:t>风景园林建筑设计复习资料</w:t>
      </w:r>
    </w:p>
    <w:p>
      <w:pPr>
        <w:numPr>
          <w:ilvl w:val="0"/>
          <w:numId w:val="0"/>
        </w:numPr>
        <w:rPr>
          <w:rFonts w:hint="eastAsia" w:eastAsiaTheme="minorEastAsia"/>
          <w:b/>
          <w:bCs/>
          <w:sz w:val="24"/>
          <w:szCs w:val="24"/>
          <w:lang w:eastAsia="zh-CN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一、名词解释</w:t>
      </w:r>
    </w:p>
    <w:p>
      <w:pPr>
        <w:numPr>
          <w:ilvl w:val="0"/>
          <w:numId w:val="0"/>
        </w:numPr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1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、双面空廊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：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2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、流动景框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：</w:t>
      </w:r>
    </w:p>
    <w:p>
      <w:pPr>
        <w:numPr>
          <w:ilvl w:val="0"/>
          <w:numId w:val="0"/>
        </w:numPr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3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、复廊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：</w:t>
      </w:r>
    </w:p>
    <w:p>
      <w:pPr>
        <w:numPr>
          <w:ilvl w:val="0"/>
          <w:numId w:val="0"/>
        </w:numPr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4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、水榭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：</w:t>
      </w:r>
    </w:p>
    <w:p>
      <w:pPr>
        <w:numPr>
          <w:ilvl w:val="0"/>
          <w:numId w:val="0"/>
        </w:numPr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5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、正脊顶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：</w:t>
      </w:r>
    </w:p>
    <w:p>
      <w:pPr>
        <w:numPr>
          <w:ilvl w:val="0"/>
          <w:numId w:val="0"/>
        </w:numPr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6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、暖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：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7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、服务性园林建筑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：</w:t>
      </w:r>
    </w:p>
    <w:p>
      <w:pPr>
        <w:numPr>
          <w:ilvl w:val="0"/>
          <w:numId w:val="0"/>
        </w:numPr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8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、亭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：</w:t>
      </w:r>
    </w:p>
    <w:p>
      <w:pPr>
        <w:numPr>
          <w:ilvl w:val="0"/>
          <w:numId w:val="0"/>
        </w:numPr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9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、园林建筑小品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：</w:t>
      </w:r>
    </w:p>
    <w:p>
      <w:pPr>
        <w:numPr>
          <w:ilvl w:val="0"/>
          <w:numId w:val="0"/>
        </w:numPr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1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花架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：</w:t>
      </w: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/>
          <w:bCs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二、判断题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1、建筑设计的三原则是适用、坚固和美观。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 xml:space="preserve">答案: 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2、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布局是园林建筑设计方法和技巧的中心问题。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 xml:space="preserve">答案: 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3、园林建筑中的虚实分别指的是窗和墙。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 xml:space="preserve">答案: 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4、故宫是我国，也是世界上现存最完整、规模最大的古代宫殿建筑群。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 xml:space="preserve">答案: 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5、峨眉山牛心亭属于山顶建亭。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 xml:space="preserve">答案: 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6、按经营位置的不同，廊可分为平地廊、爬山廊和水廊。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 xml:space="preserve">答案: 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7、如果把室内空间看作素描中的“黑”，把室外空间看作“白”，那联系室内外。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空间的廊可看作“灰”。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 xml:space="preserve">答案: 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8、一般城市公园次要入口多位于城市主干道一侧。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 xml:space="preserve">答案: 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9、北海公园濠濮涧爬山廊是斜坡式的。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 xml:space="preserve">答案 : 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1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0、拙政园的香洲和怡园的画舫斋堪称舫之佳作。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 xml:space="preserve">答案 : </w:t>
      </w:r>
    </w:p>
    <w:p>
      <w:pPr>
        <w:numPr>
          <w:ilvl w:val="0"/>
          <w:numId w:val="0"/>
        </w:numPr>
        <w:rPr>
          <w:rFonts w:hint="default" w:ascii="宋体" w:hAnsi="宋体" w:cs="宋体"/>
          <w:b/>
          <w:bCs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三、选择题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1、清代北方园林建设的主流是(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)。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A、江南园林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B、 皇家园林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C、寺观园林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D、官府园林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2、“枯山水”起源于哪个国家(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 xml:space="preserve"> )。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A、中国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B、法国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C、日本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D、 意大利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3、西方园林的起源可以上溯到(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)。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A、 古埃及和古希腊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B、 古埃及和古罗马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C、 古希腊和古罗马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D、古希腊和古巴比伦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4、颐和园曾名(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)。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A、申畅春园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B、清漪园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C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、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静宜园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D、静明园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5、辋川别业是由(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)所设计。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A、王维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B、杜甫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C、白居易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D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、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孟浩然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6、造园的主要内容有(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)。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A、筑山，理水，植物配置，建筑营造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B、筑山，理水，植物配置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C、理水，植物配置，建筑营造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D、筑山，理水，植物配置，园路铺设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7、古今中外的园林，如果按照山、水、植物、建筑四者本身的经营和它们之间的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组合关系来加以考查，则不外乎以下几种(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)。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A、 规整式园林、自由式园林、风景式园林、混合式园林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B、 规整式园林、风景式园林、混合式园林、庭院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C、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规整式园林、自由式园林、混合式园林、庭院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D、 规整式园林、风景式园林、混合式园林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8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、两种不同的树有规律布置成的行道树属于(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)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A 简单韵律。B交替韵律。C交错韵律。D渐变韵律。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9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、位于园林轴线及风景视线端点的景物是(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)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A 添景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B对景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C 障景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D夹景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10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 xml:space="preserve">、在园林道路的设计中，一般主路宽( 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  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 xml:space="preserve"> )米，汀步、山道宽 0.6~0.8 米。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A 4~6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B 3~5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C 4~5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D 5~7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2"/>
        </w:numPr>
        <w:rPr>
          <w:rFonts w:hint="eastAsia" w:ascii="宋体" w:hAnsi="宋体" w:cs="宋体"/>
          <w:b/>
          <w:bCs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问答题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1、园林绿地规划设计应符合那几方面要求?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2、园林美是形式美与内容美的高度统一，它的主要内容有那几方面?</w:t>
      </w:r>
    </w:p>
    <w:p>
      <w:pPr>
        <w:numPr>
          <w:ilvl w:val="0"/>
          <w:numId w:val="0"/>
        </w:numPr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 xml:space="preserve"> 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3、形式美的规律性主要表现在那几方面?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4、形式的确定主要有哪些依据?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5、试述世界园林的发展趋势。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6、园林绿地的布局方法有哪些?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7、色彩在园林绿地中有哪些作用?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3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园林的布局原则有哪些?</w:t>
      </w: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1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、双面空廊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：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答案:用柱支撑屋顶，四面无墙的廊。在园林中既是通道又是游览路线，能两面观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赏又在园中分隔空间，是最基本、运用最多的廊。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2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、流动景框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 xml:space="preserve">答案: 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3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、复廊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答案: 又称之为“内外廊”，相当于在双面空廊的中间隔一道墙，墙上开有各式各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样的漏窗。或者说，墙体两侧各有一个单面空廊。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4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、水榭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答案: 是供游人休息、观赏风景的临水园林建筑，其典型形式是水边的扁平建筑，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建筑前架起一个观景平台，平台部分或全部伸入水中。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5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、正脊顶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 xml:space="preserve">答案: 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6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、暖廊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答案:有可装卸玻璃门窗的廊，既能防风避雨又能保温隔热。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7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、服务性园林建筑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答案: 是具有某种使用价值的园林建筑，主要为游人在游览途中提供一定的服务，如茶室、接待室、小卖部、摄影部、游船码头、园厕等。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8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、亭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答案: 特指一种有顶无墙的小型建筑物，是供行人停留之所，是最常见的园林建筑。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9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、园林建筑小品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答案:园林建筑小品指的是园林中具有建筑特征的露天陈设、带有装饰性的园林细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部处理或小型点缀物等。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10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、花架</w:t>
      </w:r>
    </w:p>
    <w:p>
      <w:p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 xml:space="preserve">答案: </w:t>
      </w:r>
    </w:p>
    <w:p>
      <w:p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判断题</w:t>
      </w:r>
    </w:p>
    <w:p>
      <w:pPr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 xml:space="preserve"> ×  √  √     ×  √  √  ×     √</w:t>
      </w:r>
    </w:p>
    <w:p>
      <w:pPr>
        <w:rPr>
          <w:rFonts w:hint="eastAsia"/>
          <w:b w:val="0"/>
          <w:bCs w:val="0"/>
          <w:sz w:val="24"/>
          <w:szCs w:val="24"/>
          <w:lang w:val="en-US" w:eastAsia="zh-CN"/>
        </w:rPr>
      </w:pPr>
    </w:p>
    <w:p>
      <w:pPr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选择题</w:t>
      </w:r>
    </w:p>
    <w:p>
      <w:pPr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B  C  A     A  A  B     B  D</w:t>
      </w:r>
    </w:p>
    <w:p>
      <w:pPr>
        <w:rPr>
          <w:rFonts w:hint="default"/>
          <w:b w:val="0"/>
          <w:bCs w:val="0"/>
          <w:sz w:val="24"/>
          <w:szCs w:val="24"/>
          <w:lang w:val="en-US" w:eastAsia="zh-CN"/>
        </w:rPr>
      </w:pPr>
    </w:p>
    <w:p>
      <w:pPr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问答题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1、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答:</w:t>
      </w:r>
      <w:bookmarkStart w:id="0" w:name="_GoBack"/>
      <w:bookmarkEnd w:id="0"/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2、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答:(1)山水地形美;(2)借用天象美;(3)再现生境美;(4)建筑艺术美;(5)工程设施美:</w:t>
      </w:r>
    </w:p>
    <w:p>
      <w:pPr>
        <w:numPr>
          <w:ilvl w:val="0"/>
          <w:numId w:val="4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文化景观美;(7)色彩音响美;(8)造型艺术美;(9)旅游生活美;(10)联想意境美。</w:t>
      </w:r>
    </w:p>
    <w:p>
      <w:pPr>
        <w:widowControl w:val="0"/>
        <w:numPr>
          <w:ilvl w:val="0"/>
          <w:numId w:val="0"/>
        </w:numPr>
        <w:tabs>
          <w:tab w:val="left" w:pos="312"/>
        </w:tabs>
        <w:jc w:val="both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312"/>
        </w:tabs>
        <w:jc w:val="both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3、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答:形式美的规律性主要表现在六个方面:(1)主与从;(2)对称与均衡;(3)对比与协调:(4)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比例与尺度;(5)节奏与韵律;(6)多样统一。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4、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答:(1)根据园林的性质;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(2)根据不同文化传统: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(3)根据不同的意识形态: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(4)根据不同的环境条件;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5、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答:世界园林的发展趋势主要表现在以下5个方面。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(1)园的数量不断增加，面积不断扩大。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(2)园的类型日趋多样化。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(3)规划布局上以植物造景为主。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(4)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(5)随着世界性交往的日益扩大，园林界的交流也越来越多。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6、</w:t>
      </w:r>
    </w:p>
    <w:p>
      <w:pPr>
        <w:widowControl w:val="0"/>
        <w:numPr>
          <w:ilvl w:val="0"/>
          <w:numId w:val="0"/>
        </w:numPr>
        <w:jc w:val="both"/>
        <w:rPr>
          <w:rFonts w:hint="eastAsia" w:ascii="宋体" w:hAnsi="宋体" w:cs="宋体"/>
          <w:b w:val="0"/>
          <w:bCs w:val="0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7、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答:色彩在园林绿地中的应用主要有四大方面: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(1)天然山水和天空的色彩。可利用朝霞、晚霞作为园林中的借景;也可以用高大的主景背效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果;如青铜雕塑、建筑物等，利用建筑物、植物的色彩及在水中得倒影产生奇特效果。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(2)园林建筑、道路和广场的色彩。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(3)园林的植物色彩配置合理可以创造出秀丽的园林景观效果。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(4)观赏植物的配色可以丰富园林的色彩。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8、</w:t>
      </w: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答:(1)园林布局的综合性与统一性。主要表现在a、园林的功能决定其布局的综合性。b、园林构成要素的布局具有统一性。c、起开结合，多样统一。</w:t>
      </w:r>
    </w:p>
    <w:p>
      <w:pPr>
        <w:numPr>
          <w:ilvl w:val="0"/>
          <w:numId w:val="5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因地制宜，巧与因借。即 a、地形、地貌和水体应结合地形特点，就地取材。b植物与气候条件应相适宜。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(3)应主题鲜明，主景突出。</w:t>
      </w:r>
    </w:p>
    <w:p>
      <w:pPr>
        <w:numPr>
          <w:ilvl w:val="0"/>
          <w:numId w:val="0"/>
        </w:numPr>
        <w:rPr>
          <w:rFonts w:hint="default" w:ascii="宋体" w:hAnsi="宋体" w:cs="宋体"/>
          <w:b w:val="0"/>
          <w:bCs w:val="0"/>
          <w:szCs w:val="21"/>
          <w:lang w:val="en-US" w:eastAsia="zh-CN"/>
        </w:rPr>
      </w:pPr>
      <w:r>
        <w:rPr>
          <w:rFonts w:hint="default" w:ascii="宋体" w:hAnsi="宋体" w:cs="宋体"/>
          <w:b w:val="0"/>
          <w:bCs w:val="0"/>
          <w:szCs w:val="21"/>
          <w:lang w:val="en-US" w:eastAsia="zh-CN"/>
        </w:rPr>
        <w:t>(4)应适合园林布局在时间与空间上的规定性。</w:t>
      </w:r>
    </w:p>
    <w:p>
      <w:pPr>
        <w:rPr>
          <w:rFonts w:hint="eastAsia"/>
          <w:b/>
          <w:bCs/>
          <w:sz w:val="24"/>
          <w:szCs w:val="24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CD7D383"/>
    <w:multiLevelType w:val="singleLevel"/>
    <w:tmpl w:val="ACD7D383"/>
    <w:lvl w:ilvl="0" w:tentative="0">
      <w:start w:val="8"/>
      <w:numFmt w:val="decimal"/>
      <w:suff w:val="nothing"/>
      <w:lvlText w:val="%1、"/>
      <w:lvlJc w:val="left"/>
    </w:lvl>
  </w:abstractNum>
  <w:abstractNum w:abstractNumId="1">
    <w:nsid w:val="3DBD52AD"/>
    <w:multiLevelType w:val="singleLevel"/>
    <w:tmpl w:val="3DBD52AD"/>
    <w:lvl w:ilvl="0" w:tentative="0">
      <w:start w:val="6"/>
      <w:numFmt w:val="decimal"/>
      <w:lvlText w:val="(%1)"/>
      <w:lvlJc w:val="left"/>
      <w:pPr>
        <w:tabs>
          <w:tab w:val="left" w:pos="312"/>
        </w:tabs>
      </w:pPr>
    </w:lvl>
  </w:abstractNum>
  <w:abstractNum w:abstractNumId="2">
    <w:nsid w:val="67219C17"/>
    <w:multiLevelType w:val="singleLevel"/>
    <w:tmpl w:val="67219C17"/>
    <w:lvl w:ilvl="0" w:tentative="0">
      <w:start w:val="10"/>
      <w:numFmt w:val="decimal"/>
      <w:suff w:val="nothing"/>
      <w:lvlText w:val="%1、"/>
      <w:lvlJc w:val="left"/>
    </w:lvl>
  </w:abstractNum>
  <w:abstractNum w:abstractNumId="3">
    <w:nsid w:val="791202E7"/>
    <w:multiLevelType w:val="singleLevel"/>
    <w:tmpl w:val="791202E7"/>
    <w:lvl w:ilvl="0" w:tentative="0">
      <w:start w:val="2"/>
      <w:numFmt w:val="decimal"/>
      <w:lvlText w:val="(%1)"/>
      <w:lvlJc w:val="left"/>
      <w:pPr>
        <w:tabs>
          <w:tab w:val="left" w:pos="312"/>
        </w:tabs>
      </w:pPr>
    </w:lvl>
  </w:abstractNum>
  <w:abstractNum w:abstractNumId="4">
    <w:nsid w:val="7A382C33"/>
    <w:multiLevelType w:val="singleLevel"/>
    <w:tmpl w:val="7A382C33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cwNTI0NzUwYzUzNzhiMjFlM2MwNDQ0MzhlZjViNDAifQ=="/>
  </w:docVars>
  <w:rsids>
    <w:rsidRoot w:val="32EA5D36"/>
    <w:rsid w:val="185D3806"/>
    <w:rsid w:val="32EA5D36"/>
    <w:rsid w:val="3DFA3C15"/>
    <w:rsid w:val="67C41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2077</Words>
  <Characters>2181</Characters>
  <Lines>0</Lines>
  <Paragraphs>0</Paragraphs>
  <TotalTime>0</TotalTime>
  <ScaleCrop>false</ScaleCrop>
  <LinksUpToDate>false</LinksUpToDate>
  <CharactersWithSpaces>2293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2022-11-29T11:50:00Z</dcterms:created>
  <dc:creator>不甜</dc:creator>
  <cp:lastModifiedBy>Administrator</cp:lastModifiedBy>
  <dcterms:modified xsi:type="dcterms:W3CDTF">2022-12-06T02:43:34Z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AB4E8960F1034D6CB51907632E9FF1EE</vt:lpwstr>
  </property>
</Properties>
</file>