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 w:eastAsia="宋体" w:cs="宋体"/>
          <w:bCs/>
          <w:sz w:val="21"/>
          <w:szCs w:val="21"/>
          <w:u w:val="none"/>
          <w:lang w:val="en-US"/>
        </w:rPr>
      </w:pPr>
      <w:r>
        <w:rPr>
          <w:rFonts w:hint="eastAsia" w:ascii="宋体" w:hAnsi="宋体" w:cs="宋体"/>
          <w:bCs/>
          <w:sz w:val="21"/>
          <w:szCs w:val="21"/>
          <w:u w:val="none"/>
          <w:lang w:val="en-US" w:eastAsia="zh-CN"/>
        </w:rPr>
        <w:t>19级</w:t>
      </w:r>
      <w:r>
        <w:rPr>
          <w:rFonts w:hint="eastAsia" w:ascii="宋体" w:hAnsi="宋体" w:eastAsia="宋体" w:cs="宋体"/>
          <w:bCs/>
          <w:sz w:val="21"/>
          <w:szCs w:val="21"/>
          <w:u w:val="none"/>
          <w:lang w:val="en-US" w:eastAsia="zh-CN"/>
        </w:rPr>
        <w:t>文学欣赏</w:t>
      </w:r>
      <w:r>
        <w:rPr>
          <w:rFonts w:hint="eastAsia" w:ascii="宋体" w:hAnsi="宋体" w:cs="宋体"/>
          <w:bCs/>
          <w:sz w:val="21"/>
          <w:szCs w:val="21"/>
          <w:u w:val="none"/>
          <w:lang w:val="en-US" w:eastAsia="zh-CN"/>
        </w:rPr>
        <w:t>（高起专）复习资料</w:t>
      </w:r>
    </w:p>
    <w:p>
      <w:pPr>
        <w:spacing w:line="40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一、单项选择题(在每小题列出的四个备选项中只有一个是符合题目要求的，请将其代码填写在题后的括号内。错选、多选或未选均无分。本大题共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bCs/>
          <w:sz w:val="21"/>
          <w:szCs w:val="21"/>
        </w:rPr>
        <w:t>小题，每小题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1.5</w:t>
      </w:r>
      <w:r>
        <w:rPr>
          <w:rFonts w:hint="eastAsia" w:ascii="宋体" w:hAnsi="宋体" w:eastAsia="宋体" w:cs="宋体"/>
          <w:bCs/>
          <w:sz w:val="21"/>
          <w:szCs w:val="21"/>
        </w:rPr>
        <w:t>分，共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bCs/>
          <w:sz w:val="21"/>
          <w:szCs w:val="21"/>
        </w:rPr>
        <w:t>分。)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1.我国古代最长的一首抒情诗是（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A.《九辩》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B《离骚》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C《孔雀东南飞》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D《木兰诗》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2.宋代豪放词开山鼻祖是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B.辛弃疾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C.陈亮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D.柳永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3.诗歌风格 “沉郁顿挫 ”的诗人是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李白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B.杜甫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C.白居易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D.李商隐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4.小品文精品《记承天寺夜游》的作者是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欧阳修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C.曾巩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D.王安石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5.以下作品中不属于乐府民歌的是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A.《陌上桑》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B.《孔雀东南飞》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C.《木兰诗》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D.《迢迢牵牛星》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6.汤显祖 “临川四梦 ”包括《紫钗记》、《南柯记》、《邯郸记》与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《长恨歌》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B.《长生殿》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C.《桃花扇》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D.《牡丹亭》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7.提出 “千里马常有，而伯乐不常有 ”的是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欧阳修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C.韩愈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D.柳宗元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8.“采菊东篱下，悠然见南山 ”出自陶渊明名作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A.《桃花源记》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B.《归园田居》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C.《饮酒》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D.《读山海经》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9.宋代影响最大的诗歌流派是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江湖诗派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B.江西诗派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C.西昆诗派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D.永嘉四灵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10.标志着枚乘开创大赋的典范作品是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A.《笙赋》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B.《柳赋》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C.《七发》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D.《梁王菟园赋》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11.魏晋南北朝志人小说的代表作是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葛洪的《西京杂记》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B.刘义庆的《世说新语》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C.郭澄之大《郭子》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D.邯郸淳的《笑林》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12.以下不属于 “元曲四大家 ”的是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A.马致远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B.关汉卿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C.白朴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D.汤显祖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280" w:hanging="210" w:hangingChars="1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13.以候方域、李香君的爱情故事为线索， “借离合之情，写兴亡之感 ”的作品是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A.《桃花扇》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B.《长生殿》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C.《牡丹亭》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D.《清忠谱》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14.《汉书》中突出体现坚贞不屈民族气节的任务传记名篇是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A.《苏武传》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B.《东方朔传》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C.《朱买臣传》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D.《李陵传》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15.称《史记》为 “史家之绝唱，无韵之《离骚》 ”的是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A.王国维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B.胡适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C.鲁迅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D.郭沫若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16.提出 “不平则鸣 ”观点的著名文人是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A.韩愈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B.柳宗元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D.王安石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17.名句 “天生为材比有用 ”出自李白作品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A.《蜀道难》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B.《将进酒》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C.《行路难》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D.《梁园吟》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18.以下属于儒家经典著作的是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A.《老子》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B《庄子》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C.《论语》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D.《墨子》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19.钟嵘称之为 “天衣无缝，一字千金 ” 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A.《陌上桑》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B.《孔雀东南飞》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C.《木兰诗》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D.《古诗十九首》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20.南朝民歌的内容，绝大多数是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A.表现民间疾苦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B.表现男女之情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C.表现军旅征战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D.表示山水景物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21.记孔子及其弟子语录、行事的儒家经典著作的是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《老子》B.《庄子》C.《论语》D.《墨子》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22. 我国文学批评和文学理论的集大成之作是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曹丕《典论 -论文》B.陆机《文赋》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C.钟嵘《视品》D.刘 《文心雕龙》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23.提出 “陈言务去 ”、“因事陈词 ”古文文体革新观点的是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韩愈B.柳宗元C.苏轼D.欧阳修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24.被称为 “乐府双壁 ”的是《木兰诗》与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《陌上桑》B.《孔雀东南飞》C.《羽林郎》D.《秦妇吟》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25.《古诗十九首》最早见于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《文选》B.《玉台新咏》C.《乐府诗集》D.《乐府诗选》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26.“楚辞 ”这种新体诗的开创者是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屈原B.刘向C.王逸D.宋玉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27.关于《汉书》，以下说法中错误的是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纪传体B.断代史C.通史D.儒家正统思想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28.王国维《宋元戏曲史》中说 “当为元人第一 ”指的是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马致远B.关汉卿C.白朴D.王实甫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29.道家学派的代表作是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《老子》B.《庄子》C.《孙子》D.《墨子》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30.《史记》是记载历史的著作，又以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记事为中心B.记人为中心C.记言为中心D.评论为中心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zh-CN"/>
        </w:rPr>
        <w:t>二、判断正误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(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zh-CN"/>
        </w:rPr>
        <w:t>下列各题有对有错，对的划√；错的划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×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zh-CN"/>
        </w:rPr>
        <w:t>。每小题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zh-CN"/>
        </w:rPr>
        <w:t>分，共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zh-CN"/>
        </w:rPr>
        <w:t>分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)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 “战士军前半死生，美人帐下犹歌舞 ”的作者是盛唐著名边塞诗人高适。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2.《战国策》是编年体史书。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3.我国长篇章回小说的开山之祖诗《水浒传》。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4.《桃花扇》诗汤显祖 “临川四梦 ”之一。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5.《摸鱼儿》体现了辛弃疾词作艺术风格多样，风格沉雄豪迈又不乏细腻柔媚之处。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6.《史记》全书共 112 篇，分为 12本纪、 30 世家、 70 列传。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7.曹植后期诗歌典型的代表作是《白马篇》。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8.班固的《汉书》坚守儒家思想。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9.提出 “文章经过之大业，不朽之盛事 ”观点的是刘 《文心雕龙》。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10.明代小说中代表我国古代文言短篇小说最高成就的是《聊斋志异》。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11.《史记》的体例是编年体通史。（错）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12.北宋婉约词集大成者是李清照。（错）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13. “春秋三传 ”中，《左传》属古文经，《公羊传》和《谷梁传》属今文经。（对）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14.《战国策》是我国第一步叙事详细的编年体史书。（错）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15.《天问》是屈原作品中最为奇特的一首诗歌。（对）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三、名词解释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每小题5分，共10分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1.唐宋八大家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（中唐）古文运动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3.江西诗派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四、简答题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每小题10分，共30分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1.简析《史记》与《汉书》的异同。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简析柳永词的风格特点。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试析《庄子》的艺术成就。</w:t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简述明清小说的艺术特点。</w:t>
      </w:r>
    </w:p>
    <w:p>
      <w:pPr>
        <w:widowControl w:val="0"/>
        <w:numPr>
          <w:numId w:val="0"/>
        </w:numPr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5.简析苏轼词的思想内容与艺术特点。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五、论述题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本题20分，共20分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1.试述苏轼文学创作成就。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2.试结合作品，分析李煜词的艺术成就。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default" w:ascii="宋体" w:hAnsi="宋体" w:eastAsia="宋体" w:cs="宋体"/>
          <w:bCs/>
          <w:sz w:val="21"/>
          <w:szCs w:val="21"/>
          <w:u w:val="none"/>
          <w:lang w:val="en-US"/>
        </w:rPr>
      </w:pPr>
      <w:r>
        <w:rPr>
          <w:rFonts w:hint="eastAsia" w:ascii="宋体" w:hAnsi="宋体" w:cs="宋体"/>
          <w:bCs/>
          <w:sz w:val="21"/>
          <w:szCs w:val="21"/>
          <w:u w:val="none"/>
          <w:lang w:val="en-US" w:eastAsia="zh-CN"/>
        </w:rPr>
        <w:t>19级</w:t>
      </w:r>
      <w:r>
        <w:rPr>
          <w:rFonts w:hint="eastAsia" w:ascii="宋体" w:hAnsi="宋体" w:eastAsia="宋体" w:cs="宋体"/>
          <w:bCs/>
          <w:sz w:val="21"/>
          <w:szCs w:val="21"/>
          <w:u w:val="none"/>
          <w:lang w:val="en-US" w:eastAsia="zh-CN"/>
        </w:rPr>
        <w:t>文学欣赏</w:t>
      </w:r>
      <w:r>
        <w:rPr>
          <w:rFonts w:hint="eastAsia" w:ascii="宋体" w:hAnsi="宋体" w:cs="宋体"/>
          <w:bCs/>
          <w:sz w:val="21"/>
          <w:szCs w:val="21"/>
          <w:u w:val="none"/>
          <w:lang w:val="en-US" w:eastAsia="zh-CN"/>
        </w:rPr>
        <w:t>（高起专）复习资料参考答案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一、单选题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1-5、B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B D     6-10、D C C B C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11-15、B D A A C   16-20、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B C D B </w:t>
      </w: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21-25、C D A B A   26-30、A C B B B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判断题</w:t>
      </w: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1-5、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？？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6-10、？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11-15、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1.唐宋八大家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2.（中唐）古文运动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“韩愈和柳宗元 贡献 倡导问题的提心 ”中唐时期由韩愈领导、得到柳宗元大力支持、有 “韩门弟子 ”参加的，以 “文以载道 ”相号召，以古文反对骈文的一场运动。是一次有目的、有理论主张、有广泛参与者并且有深远影响的文学革新。它带来了散文创作的大繁荣，造成了中国古典散文发展的又一个高峰。古文运动扭转了六朝至唐初骈文统治文坛的局面，在散文的思想与艺术发展上也都取得了重大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3.江西诗派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江西诗派是宋代影响最大的一个诗歌流派，江西诗派有一祖三宗之说，一祖为杜甫，三宗时黄庭坚、陈师道和陈与义。得名于吕本中的《江西诗杜宗派图》。领袖是黄庭坚，其它主要人物有：黄庭坚、陈师道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陈与义、韩驹等。江西诗派的特色有三：一是诗派为观念性的社集；二是以风格和师承为判断的根据，非地域之划分，入诗派的并非都是江西人；三江西诗派是元佑学术的一部分，是作为 “绍述”政治的对立物而发展起来的，其盛衰与政局有密切的联系。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1.简析《史记》与《汉书》的异同。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相同点：《史记》 与《汉书》 都出自卓绝的历史学家之手，他们都具有史家的实录精神和正义感，所以，两部史书都歌颂了爱国主义精神和民族气节。二者同样具有批判精神，两部史书对于封建王朝的政治黑暗，帝王的荒淫、权奸的昏庸、外戚的专横都有揭露批判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不同点：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一、体例内容不同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2.简析柳永词的风格特点。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柳永词作的风格，分为以下四个层面：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一、清劲奇丽，文采风流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柳永的才华艳发，英俊风流，潇洒浪漫中带有一种读书人所特有的清雅气质，这样的气质展现在词中，便是 ‘清劲奇丽，文采风流 ’。所谓清劲奇丽，文采风流，便是以沉雄之魄、清劲之气，写奇丽之情，作挥绰之声。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二、通俗易懂，雅俗各具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柳永的词多为白描文字、通俗文句，所以市井小民皆可喜而歌之。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三、旖旎近情，尽态描绘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为了适应市井生活和歌台舞榭的题材，柳永把他漂泊的生涯、旅中的愁绪和颓废纵欲的享乐，都大胆而赤裸裸的写进词中，这就突破了五代以来，保守而拘谨的词风，而创出旖旎抒情的作风。他在歌妓情态上作了相当细腻的描写，使人不仅能从词中想见歌妓栩栩如生的模样，还能完全体会他们沦落的心情，这更有别于词发展早期，那含蓄委婉的描写之风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四、曲折委婉，中具浑沦之气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我们检视柳永的词，会发现他的词看起来多半是曲折委婉，但仔细品吟，则会发现其中蕴含一种浑厚雄沦的气魄，这就是 ‘浑沦之气 ’，而这样曲折中带有浑沦的表现，尤其展现在羁旅行役的词作之中。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3.试析《庄子》的艺术成就。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（1）哲理与诗意的交融，如《齐物论》中庄周梦蝶的美好故事；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2）异彩纷呈的寓言故事，如混沌凿七窍的寓言；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3）意处尘外的想象，“鲲之大，不知其几千里也”；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4）汪洋恣肆的文章形式。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4.简述明清小说的艺术特点。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（1）从无名群众和文人相结合的集体创作，发展为文人的独立创作；（ 2）题材内容上，从写历史题材发展为写现实题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材，特别是通过日常的家庭生活反映重大社会主题；（ 3）艺术表现上，从重情节发展到重人物刻画，在人物描写上，从带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理想色彩的传奇式夸张描写，发展为写实；（ 4）产生了几种最具特色的小说类型；（ 5）出现了两部总结性的作品，《红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楼梦》和《聊斋志异》。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中国古代的叙事文学，到了明清时期步入了成熟期。就文学理念、文学体式和文学表现手段而言，明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清小说以其完备和丰富将叙事文学推向了极致。从明清小说所表现的广阔的社会生活场景、丰硕的艺术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创作成果和丰富的社会政治理想而言，明清小说无疑铸就了中国古典文学的最后的辉煌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“历史的积淀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历史文化传统的影响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诗情画意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受民间文学的影响 ”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5.简析苏轼词的思想内容与艺术特点。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①苏词中有一些直接表现他 “致君尧舜上 ”的人生理想和豪迈自信的精神风貌，也流露出中年仕途挫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折之后复杂的人生感慨。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②苏轼 词中也常常表现出对人生的思考，写自己在面对自然，感怀今昔之际，带有哲理性的人生感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受，表现出一种高逸旷达的精神。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 词的特点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苏轼词风格多样，以意为主，任情流泻，故其风格，也是随着内容特点、情感基调的变化而变化，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苏轼写人生体验，写理想抱负壮观豁达，豪情奔放；苏轼写恋情，写伤感的词委婉细腻，情感内涵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厚重，而文笔萦绕回环、缠绵不绝。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五、论述题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1.试述苏轼文学创作成就。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苏轼对文艺创作，倾注了毕生精力。他重视文学的社会功能，反对 “贵华而贱实 ”，强调作者要有充实的生活感受。他认为为文应 “如行云流水，初无定质 ”，“文理自然，姿态横生 ”（《答谢民师书》），要敢于革新独创， “出新意于法度之中，寄妙理于豪放之外 ”（《书吴道子画后》）。苏轼重视文艺创作技巧的探讨，他用 “求物之妙如系风捕影，能使是物了然于心 ”，进一步 “了然于口与手 ”来解释 “辞达 ”（《答谢民师书》），已经触及了文艺创作的特殊规律。苏轼的创作实践体现了他的文艺观。他是有多方面创作才能的大家，在诗、词、散文等方面取得了独到的成就。苏轼的文学创作代表着北宋文学的最高成就，在当时文坛上享有巨大的声誉。 他继承了欧阳修的精神，十分重视文学人才的发现和培养。当时有许多青年作家围绕在他周围，其中成就较大的有黄庭坚、秦观、张耒、晁补之四人，合称 “苏门四 学士 ”。另外，张舜民、孔平仲、李之仪、贺铸、李格非等人，也直接或间接的受到了苏轼的影响。他的著作在当时就有编辑。元丰四年苏轼贬谪黄州时，陈师仲就把他在密州、徐州两地所作的诗编成《超然集》、《黄楼集》。邵博《闻见后录》卷十九载有 “京师印本《东坡集》 ”，苏轼曾指出其错字。在辽国、高丽等地，苏轼的作品也广受欢迎。但到北宋末年，因为政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治原因，苏轼的著作遭到禁毁。到南宋高宗时党禁解除，他的集子又以多种版本广为流传，形成 “人传元祐之学，家有 眉山之书 ”的盛况，当时 “士大夫不能诵坡诗者，自觉气索 ”。 苏轼的诗作对当时及后世都有深远的影响。宋人爱在诗中显学识、发议论的风尚，大都源于苏轼，从南宋诗人范成大、刘克庄等人诗作流动自然、汪洋恣肆的特点中，我们也可看到苏诗的影子。金代中叶形成了 “苏诗运动 ”，王若虚等人论诗也颇为推崇苏轼。元代郝经教人学诗，曾主张唐宋以来只读李白、杜甫、苏轼、黄庭 坚四家的诗作。明代宋诗虽遭到冷落，但公安派作家如袁宏道、袁宗道等却大力提倡宋诗，并借以反对 “前后七子 ”。清代的宗宋诗派诗人，如钱谦益、查慎行、宋荦等都从苏诗中获益甚多。 苏轼所创立的豪放词派，直接为南宋词人辛弃疾所继承。在辛弃疾前后出现了一大批爱国词人如张孝祥、张元干、刘过、刘辰翁、刘克庄等，形成了豪放词派。金代的蔡松年、党怀英、元好问作词皆学苏轼。元好问《新轩乐府引》情景汇集在作品里哲理化写景清晰简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2.试结合作品，分析李煜词的艺术成就。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李煜的词在艺术上有如下几个特点： 第一，直抒胸臆，略无讳饰，表现从生活里得来的真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情实感，毫无矫揉造作之态。在表现手法上多用白描，明白率直，改变了晚唐以来不少词人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惯用的曲折隐晦的手法。周济说： “李后主词如生马驹，不受控捉 ”，并称赞它 “粗服乱头，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不掩国色 ”（《介存斋论词杂著》 ）；王国维 也称他有 “赤子之心 ”，“真所谓以血书者也 ” （《人间词话》 ），都是指的这一特色。 第二，有很高的艺术概括力，通过具体的意境、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形象，表现出人生中某种具有典型意义的感受、意绪和体验（主要是愁和恨），因而能引起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异时异地虽然具体的生活遭遇不同却同具愁和恨感情的人的共鸣。例如： “离恨恰如春草，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更行更远还生 ”（《清平乐》 ）、“问君能有几多愁 ，恰似一江春水向东流 ”（《虞美人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》）。对于那种离恨愁肠缠绵郁结、深远不绝的描写，就具有很高的典型性和概括力，能道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出各种各样抱愁怀恨的人们的共同感受。 第三，通过具体的形象来写人、写景、写情，不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流于空泛，使读者读来可感可触，特别是对一些抽象而难于捕捉的思绪情怀，因为写得非常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具体生动，就能触发读者的联想，大大增强作品的艺术感染力。就写情来说，化抽象为具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体，大概有两种情况：一种是直接以可感的形象来引起读者的想象，从而体会到抒情主人公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的意绪和心境。如 “粉英含蕊自低昂 ”（《谢新恩》 ），“百尺虾须在玉钩 ”（《采桑子》 ），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就通过自低昂的花枝和垂挂在玉钩上的长帘，使人具体地感受到作者那孤寂的处境和慵懒而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毫无生趣的心情。另一种是通过比喻，将很难表现的一种思绪，具体化为一种可感的视觉形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象，从而引起读者的共鸣。如上面提到过的以春草比喻离恨，以东流的春水比喻长愁，就是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很著名的例子。 第四，语言自然、精炼、明净，在古典诗词中达到了很高的水平。不少词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句，明白如话，似脱口而出，实际是经过精心的提炼而不露一点痕迹，流畅而富于情韵，明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净而含蕴丰富，不浅、不露、不生、不涩。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B15C1B"/>
    <w:multiLevelType w:val="singleLevel"/>
    <w:tmpl w:val="A0B15C1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91212"/>
    <w:rsid w:val="190D42AD"/>
    <w:rsid w:val="25DB624B"/>
    <w:rsid w:val="2CCC0B44"/>
    <w:rsid w:val="441B584F"/>
    <w:rsid w:val="456118CD"/>
    <w:rsid w:val="47187D12"/>
    <w:rsid w:val="47946677"/>
    <w:rsid w:val="4CDA72FD"/>
    <w:rsid w:val="4FDC6FC7"/>
    <w:rsid w:val="516B34EE"/>
    <w:rsid w:val="5F3132C9"/>
    <w:rsid w:val="667F4A58"/>
    <w:rsid w:val="72B83AF6"/>
    <w:rsid w:val="7532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AA.小树苗她爹</cp:lastModifiedBy>
  <dcterms:modified xsi:type="dcterms:W3CDTF">2019-12-10T02:45:11Z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