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0" w:firstLineChars="150"/>
        <w:rPr>
          <w:rFonts w:ascii="Times New Roman" w:hAnsi="Times New Roman" w:eastAsia="仿宋_GB2312" w:cs="Times New Roman"/>
          <w:bCs/>
          <w:sz w:val="32"/>
          <w:u w:val="none"/>
        </w:rPr>
      </w:pPr>
      <w:bookmarkStart w:id="0" w:name="_GoBack"/>
      <w:r>
        <w:rPr>
          <w:rFonts w:hint="eastAsia" w:ascii="Times New Roman" w:hAnsi="Times New Roman" w:eastAsia="仿宋_GB2312" w:cs="Times New Roman"/>
          <w:bCs/>
          <w:sz w:val="32"/>
          <w:u w:val="none"/>
          <w:lang w:val="en-US" w:eastAsia="zh-CN"/>
        </w:rPr>
        <w:t>19级</w:t>
      </w:r>
      <w:r>
        <w:rPr>
          <w:rFonts w:ascii="Times New Roman" w:hAnsi="Times New Roman" w:eastAsia="仿宋_GB2312" w:cs="Times New Roman"/>
          <w:bCs/>
          <w:sz w:val="32"/>
          <w:u w:val="none"/>
        </w:rPr>
        <w:t xml:space="preserve"> </w:t>
      </w:r>
      <w:r>
        <w:rPr>
          <w:rFonts w:hint="eastAsia" w:ascii="Times New Roman" w:hAnsi="Times New Roman" w:eastAsia="仿宋_GB2312" w:cs="Times New Roman"/>
          <w:bCs/>
          <w:sz w:val="32"/>
          <w:u w:val="none"/>
          <w:lang w:val="en-US" w:eastAsia="zh-CN"/>
        </w:rPr>
        <w:t>幼儿教育舞蹈技能高起专复习资料</w:t>
      </w:r>
      <w:r>
        <w:rPr>
          <w:rFonts w:ascii="Times New Roman" w:hAnsi="Times New Roman" w:eastAsia="仿宋_GB2312" w:cs="Times New Roman"/>
          <w:bCs/>
          <w:sz w:val="32"/>
          <w:u w:val="none"/>
        </w:rPr>
        <w:t xml:space="preserve">  </w:t>
      </w:r>
      <w:bookmarkEnd w:id="0"/>
      <w:r>
        <w:rPr>
          <w:rFonts w:ascii="Times New Roman" w:hAnsi="Times New Roman" w:eastAsia="仿宋_GB2312" w:cs="Times New Roman"/>
          <w:bCs/>
          <w:sz w:val="32"/>
          <w:u w:val="none"/>
        </w:rPr>
        <w:t xml:space="preserve"> </w:t>
      </w:r>
    </w:p>
    <w:p>
      <w:pPr>
        <w:numPr>
          <w:ilvl w:val="0"/>
          <w:numId w:val="1"/>
        </w:numPr>
        <w:spacing w:line="400" w:lineRule="exact"/>
        <w:rPr>
          <w:rFonts w:hint="eastAsia" w:ascii="Times New Roman" w:hAnsi="Times New Roman" w:eastAsia="黑体" w:cs="Times New Roman"/>
          <w:bCs/>
          <w:sz w:val="28"/>
          <w:lang w:val="en-US" w:eastAsia="zh-CN"/>
        </w:rPr>
      </w:pPr>
      <w:r>
        <w:rPr>
          <w:rFonts w:hint="eastAsia" w:ascii="Times New Roman" w:hAnsi="Times New Roman" w:eastAsia="黑体" w:cs="Times New Roman"/>
          <w:bCs/>
          <w:sz w:val="28"/>
          <w:lang w:val="en-US" w:eastAsia="zh-CN"/>
        </w:rPr>
        <w:t>填空题</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舞蹈通过（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）和（</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）的人体动作塑造艺术形象。</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扶把基本动作训练是借助把杆逐渐克服学生身体（</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）的一种训练。</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身段指演员在舞台表演或训练中，各种舞蹈的（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）的统称。</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舞台美术包括布景、（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）等。</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）是腿的屈伸训练，主要训练脚跟腱、膝关节及大腿肌肉群的弹性、控制力，为舞蹈中的弹跳打下良好的基础。</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泥工活动的目的在于锻炼儿童的</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 的灵活性，发展儿童</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能力，培养儿童</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能力。  </w:t>
      </w:r>
    </w:p>
    <w:p>
      <w:pPr>
        <w:keepNext w:val="0"/>
        <w:keepLines w:val="0"/>
        <w:pageBreakBefore w:val="0"/>
        <w:widowControl w:val="0"/>
        <w:numPr>
          <w:ilvl w:val="0"/>
          <w:numId w:val="2"/>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根据审美对象所属的领域，我们把审美分为：</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w:t>
      </w:r>
      <w:r>
        <w:rPr>
          <w:rFonts w:hint="eastAsia" w:asciiTheme="minorEastAsia" w:hAnsiTheme="minorEastAsia" w:cstheme="minorEastAsia"/>
          <w:bCs/>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bCs/>
          <w:color w:val="000000" w:themeColor="text1"/>
          <w:sz w:val="28"/>
          <w:szCs w:val="28"/>
          <w:lang w:val="en-US" w:eastAsia="zh-CN"/>
          <w14:textFill>
            <w14:solidFill>
              <w14:schemeClr w14:val="tx1"/>
            </w14:solidFill>
          </w14:textFill>
        </w:rPr>
        <w:t>   。</w:t>
      </w:r>
    </w:p>
    <w:p>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firstLine="0" w:firstLineChars="0"/>
        <w:textAlignment w:val="auto"/>
        <w:rPr>
          <w:rFonts w:hint="eastAsia" w:ascii="黑体" w:hAnsi="黑体" w:eastAsia="黑体" w:cs="黑体"/>
          <w:bCs/>
          <w:color w:val="000000" w:themeColor="text1"/>
          <w:sz w:val="28"/>
          <w:szCs w:val="28"/>
          <w:lang w:val="en-US" w:eastAsia="zh-CN"/>
          <w14:textFill>
            <w14:solidFill>
              <w14:schemeClr w14:val="tx1"/>
            </w14:solidFill>
          </w14:textFill>
        </w:rPr>
      </w:pPr>
      <w:r>
        <w:rPr>
          <w:rFonts w:hint="eastAsia" w:ascii="黑体" w:hAnsi="黑体" w:eastAsia="黑体" w:cs="黑体"/>
          <w:bCs/>
          <w:color w:val="000000" w:themeColor="text1"/>
          <w:sz w:val="28"/>
          <w:szCs w:val="28"/>
          <w:lang w:val="en-US" w:eastAsia="zh-CN"/>
          <w14:textFill>
            <w14:solidFill>
              <w14:schemeClr w14:val="tx1"/>
            </w14:solidFill>
          </w14:textFill>
        </w:rPr>
        <w:t>名词解释</w:t>
      </w:r>
    </w:p>
    <w:p>
      <w:pPr>
        <w:keepNext w:val="0"/>
        <w:keepLines w:val="0"/>
        <w:pageBreakBefore w:val="0"/>
        <w:widowControl w:val="0"/>
        <w:numPr>
          <w:ilvl w:val="0"/>
          <w:numId w:val="0"/>
        </w:numPr>
        <w:tabs>
          <w:tab w:val="left" w:pos="120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8"/>
          <w:szCs w:val="28"/>
          <w14:textFill>
            <w14:solidFill>
              <w14:schemeClr w14:val="tx1"/>
            </w14:solidFill>
          </w14:textFill>
        </w:rPr>
        <w:t>表演舞：</w:t>
      </w:r>
    </w:p>
    <w:p>
      <w:pPr>
        <w:keepNext w:val="0"/>
        <w:keepLines w:val="0"/>
        <w:pageBreakBefore w:val="0"/>
        <w:widowControl w:val="0"/>
        <w:numPr>
          <w:ilvl w:val="0"/>
          <w:numId w:val="0"/>
        </w:numPr>
        <w:tabs>
          <w:tab w:val="left" w:pos="120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numPr>
          <w:ilvl w:val="0"/>
          <w:numId w:val="0"/>
        </w:numPr>
        <w:tabs>
          <w:tab w:val="left" w:pos="120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numPr>
          <w:ilvl w:val="0"/>
          <w:numId w:val="3"/>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半自动律动：</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3"/>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示范法</w:t>
      </w:r>
      <w:r>
        <w:rPr>
          <w:rFonts w:hint="eastAsia" w:asciiTheme="minorEastAsia" w:hAnsiTheme="minorEastAsia" w:cstheme="minorEastAsia"/>
          <w:color w:val="000000" w:themeColor="text1"/>
          <w:sz w:val="28"/>
          <w:szCs w:val="28"/>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3"/>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模仿动作</w:t>
      </w:r>
      <w:r>
        <w:rPr>
          <w:rFonts w:hint="eastAsia" w:asciiTheme="minorEastAsia" w:hAnsiTheme="minorEastAsia" w:cstheme="minorEastAsia"/>
          <w:color w:val="000000" w:themeColor="text1"/>
          <w:sz w:val="28"/>
          <w:szCs w:val="28"/>
          <w:lang w:eastAsia="zh-CN"/>
          <w14:textFill>
            <w14:solidFill>
              <w14:schemeClr w14:val="tx1"/>
            </w14:solidFill>
          </w14:textFill>
        </w:rPr>
        <w:t>：</w:t>
      </w:r>
    </w:p>
    <w:p>
      <w:pPr>
        <w:keepNext w:val="0"/>
        <w:keepLines w:val="0"/>
        <w:pageBreakBefore w:val="0"/>
        <w:widowControl w:val="0"/>
        <w:numPr>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3"/>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练习法：</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3"/>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舞蹈</w:t>
      </w:r>
      <w:r>
        <w:rPr>
          <w:rFonts w:hint="eastAsia" w:asciiTheme="minorEastAsia" w:hAnsiTheme="minorEastAsia" w:cstheme="minorEastAsia"/>
          <w:color w:val="000000" w:themeColor="text1"/>
          <w:sz w:val="28"/>
          <w:szCs w:val="28"/>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ind w:lef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3"/>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教育舞蹈</w:t>
      </w:r>
      <w:r>
        <w:rPr>
          <w:rFonts w:hint="eastAsia" w:asciiTheme="minorEastAsia" w:hAnsiTheme="minorEastAsia" w:cstheme="minorEastAsia"/>
          <w:color w:val="000000" w:themeColor="text1"/>
          <w:sz w:val="28"/>
          <w:szCs w:val="28"/>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jc w:val="both"/>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numPr>
          <w:ilvl w:val="0"/>
          <w:numId w:val="0"/>
        </w:numPr>
        <w:tabs>
          <w:tab w:val="left" w:pos="1380"/>
        </w:tabs>
        <w:kinsoku/>
        <w:wordWrap/>
        <w:overflowPunct/>
        <w:topLinePunct w:val="0"/>
        <w:autoSpaceDE/>
        <w:autoSpaceDN/>
        <w:bidi w:val="0"/>
        <w:adjustRightInd/>
        <w:snapToGrid/>
        <w:spacing w:after="0" w:line="380" w:lineRule="exact"/>
        <w:ind w:leftChars="0" w:right="1500" w:rightChars="0"/>
        <w:textAlignment w:val="auto"/>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8"/>
          <w:szCs w:val="28"/>
          <w14:textFill>
            <w14:solidFill>
              <w14:schemeClr w14:val="tx1"/>
            </w14:solidFill>
          </w14:textFill>
        </w:rPr>
        <w:t>分解、组合法</w:t>
      </w:r>
      <w:r>
        <w:rPr>
          <w:rFonts w:hint="eastAsia" w:asciiTheme="minorEastAsia" w:hAnsiTheme="minorEastAsia" w:cstheme="minorEastAsia"/>
          <w:color w:val="000000" w:themeColor="text1"/>
          <w:sz w:val="28"/>
          <w:szCs w:val="28"/>
          <w:lang w:eastAsia="zh-CN"/>
          <w14:textFill>
            <w14:solidFill>
              <w14:schemeClr w14:val="tx1"/>
            </w14:solidFill>
          </w14:textFill>
        </w:rPr>
        <w:t>：</w:t>
      </w:r>
    </w:p>
    <w:p>
      <w:pPr>
        <w:keepNext w:val="0"/>
        <w:keepLines w:val="0"/>
        <w:pageBreakBefore w:val="0"/>
        <w:widowControl w:val="0"/>
        <w:numPr>
          <w:ilvl w:val="0"/>
          <w:numId w:val="0"/>
        </w:numPr>
        <w:tabs>
          <w:tab w:val="left" w:pos="1380"/>
        </w:tabs>
        <w:kinsoku/>
        <w:wordWrap/>
        <w:overflowPunct/>
        <w:topLinePunct w:val="0"/>
        <w:autoSpaceDE/>
        <w:autoSpaceDN/>
        <w:bidi w:val="0"/>
        <w:adjustRightInd/>
        <w:snapToGrid/>
        <w:spacing w:after="0" w:line="380" w:lineRule="exact"/>
        <w:ind w:leftChars="0" w:right="1500" w:rightChars="0"/>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numPr>
          <w:ilvl w:val="0"/>
          <w:numId w:val="0"/>
        </w:numPr>
        <w:tabs>
          <w:tab w:val="left" w:pos="1380"/>
        </w:tabs>
        <w:kinsoku/>
        <w:wordWrap/>
        <w:overflowPunct/>
        <w:topLinePunct w:val="0"/>
        <w:autoSpaceDE/>
        <w:autoSpaceDN/>
        <w:bidi w:val="0"/>
        <w:adjustRightInd/>
        <w:snapToGrid/>
        <w:spacing w:after="0" w:line="380" w:lineRule="exact"/>
        <w:ind w:leftChars="0" w:right="1500" w:rightChars="0"/>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numPr>
          <w:numId w:val="0"/>
        </w:numPr>
        <w:tabs>
          <w:tab w:val="left" w:pos="1380"/>
        </w:tabs>
        <w:kinsoku/>
        <w:wordWrap/>
        <w:overflowPunct/>
        <w:topLinePunct w:val="0"/>
        <w:autoSpaceDE/>
        <w:autoSpaceDN/>
        <w:bidi w:val="0"/>
        <w:adjustRightInd/>
        <w:snapToGrid/>
        <w:spacing w:after="0" w:line="380" w:lineRule="exact"/>
        <w:ind w:leftChars="0" w:right="1500" w:rightChars="0"/>
        <w:textAlignment w:val="auto"/>
        <w:rPr>
          <w:rFonts w:hint="eastAsia" w:asciiTheme="minorEastAsia" w:hAnsi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8"/>
          <w:szCs w:val="28"/>
          <w14:textFill>
            <w14:solidFill>
              <w14:schemeClr w14:val="tx1"/>
            </w14:solidFill>
          </w14:textFill>
        </w:rPr>
        <w:t>民间舞</w:t>
      </w:r>
      <w:r>
        <w:rPr>
          <w:rFonts w:hint="eastAsia" w:asciiTheme="minorEastAsia" w:hAnsiTheme="minorEastAsia" w:cstheme="minorEastAsia"/>
          <w:color w:val="000000" w:themeColor="text1"/>
          <w:sz w:val="28"/>
          <w:szCs w:val="28"/>
          <w:lang w:eastAsia="zh-CN"/>
          <w14:textFill>
            <w14:solidFill>
              <w14:schemeClr w14:val="tx1"/>
            </w14:solidFill>
          </w14:textFill>
        </w:rPr>
        <w:t>：</w:t>
      </w:r>
    </w:p>
    <w:p>
      <w:pPr>
        <w:keepNext w:val="0"/>
        <w:keepLines w:val="0"/>
        <w:pageBreakBefore w:val="0"/>
        <w:widowControl w:val="0"/>
        <w:numPr>
          <w:numId w:val="0"/>
        </w:numPr>
        <w:tabs>
          <w:tab w:val="left" w:pos="1380"/>
        </w:tabs>
        <w:kinsoku/>
        <w:wordWrap/>
        <w:overflowPunct/>
        <w:topLinePunct w:val="0"/>
        <w:autoSpaceDE/>
        <w:autoSpaceDN/>
        <w:bidi w:val="0"/>
        <w:adjustRightInd/>
        <w:snapToGrid/>
        <w:spacing w:after="0" w:line="380" w:lineRule="exact"/>
        <w:ind w:leftChars="0" w:right="1500" w:rightChars="0"/>
        <w:textAlignment w:val="auto"/>
        <w:rPr>
          <w:rFonts w:hint="eastAsia" w:asciiTheme="minorEastAsia" w:hAnsiTheme="minorEastAsia" w:cstheme="minorEastAsia"/>
          <w:color w:val="000000" w:themeColor="text1"/>
          <w:sz w:val="28"/>
          <w:szCs w:val="28"/>
          <w:lang w:eastAsia="zh-CN"/>
          <w14:textFill>
            <w14:solidFill>
              <w14:schemeClr w14:val="tx1"/>
            </w14:solidFill>
          </w14:textFill>
        </w:rPr>
      </w:pPr>
    </w:p>
    <w:p>
      <w:pPr>
        <w:keepNext w:val="0"/>
        <w:keepLines w:val="0"/>
        <w:pageBreakBefore w:val="0"/>
        <w:widowControl w:val="0"/>
        <w:numPr>
          <w:numId w:val="0"/>
        </w:numPr>
        <w:tabs>
          <w:tab w:val="left" w:pos="1380"/>
        </w:tabs>
        <w:kinsoku/>
        <w:wordWrap/>
        <w:overflowPunct/>
        <w:topLinePunct w:val="0"/>
        <w:autoSpaceDE/>
        <w:autoSpaceDN/>
        <w:bidi w:val="0"/>
        <w:adjustRightInd/>
        <w:snapToGrid/>
        <w:spacing w:after="0" w:line="380" w:lineRule="exact"/>
        <w:ind w:right="1500" w:rightChars="0"/>
        <w:textAlignment w:val="auto"/>
        <w:rPr>
          <w:rFonts w:hint="eastAsia" w:asciiTheme="minorEastAsia" w:hAnsi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个别教学法</w:t>
      </w:r>
      <w:r>
        <w:rPr>
          <w:rFonts w:hint="eastAsia" w:asciiTheme="minorEastAsia" w:hAnsiTheme="minorEastAsia" w:cstheme="minorEastAsia"/>
          <w:color w:val="000000" w:themeColor="text1"/>
          <w:sz w:val="28"/>
          <w:szCs w:val="28"/>
          <w:lang w:eastAsia="zh-CN"/>
          <w14:textFill>
            <w14:solidFill>
              <w14:schemeClr w14:val="tx1"/>
            </w14:solidFill>
          </w14:textFill>
        </w:rPr>
        <w:t>：</w:t>
      </w:r>
    </w:p>
    <w:p>
      <w:pPr>
        <w:keepNext w:val="0"/>
        <w:keepLines w:val="0"/>
        <w:pageBreakBefore w:val="0"/>
        <w:widowControl w:val="0"/>
        <w:numPr>
          <w:numId w:val="0"/>
        </w:numPr>
        <w:tabs>
          <w:tab w:val="left" w:pos="1380"/>
        </w:tabs>
        <w:kinsoku/>
        <w:wordWrap/>
        <w:overflowPunct/>
        <w:topLinePunct w:val="0"/>
        <w:autoSpaceDE/>
        <w:autoSpaceDN/>
        <w:bidi w:val="0"/>
        <w:adjustRightInd/>
        <w:snapToGrid/>
        <w:spacing w:after="0" w:line="380" w:lineRule="exact"/>
        <w:ind w:right="1500" w:rightChars="0"/>
        <w:textAlignment w:val="auto"/>
        <w:rPr>
          <w:rFonts w:hint="eastAsia" w:asciiTheme="minorEastAsia" w:hAnsiTheme="minorEastAsia" w:cstheme="minorEastAsia"/>
          <w:color w:val="000000" w:themeColor="text1"/>
          <w:sz w:val="28"/>
          <w:szCs w:val="28"/>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三、判断题</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8"/>
          <w:szCs w:val="28"/>
          <w14:textFill>
            <w14:solidFill>
              <w14:schemeClr w14:val="tx1"/>
            </w14:solidFill>
          </w14:textFill>
        </w:rPr>
        <w:t>民间舞是指人民群众中广泛流传，具有鲜明的民族风格和地方特色的</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现代</w:t>
      </w:r>
      <w:r>
        <w:rPr>
          <w:rFonts w:hint="eastAsia" w:asciiTheme="minorEastAsia" w:hAnsiTheme="minorEastAsia" w:eastAsiaTheme="minorEastAsia" w:cstheme="minorEastAsia"/>
          <w:color w:val="000000" w:themeColor="text1"/>
          <w:sz w:val="28"/>
          <w:szCs w:val="28"/>
          <w14:textFill>
            <w14:solidFill>
              <w14:schemeClr w14:val="tx1"/>
            </w14:solidFill>
          </w14:textFill>
        </w:rPr>
        <w:t>舞蹈形式。</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  </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p>
    <w:p>
      <w:pPr>
        <w:keepNext w:val="0"/>
        <w:keepLines w:val="0"/>
        <w:pageBreakBefore w:val="0"/>
        <w:widowControl w:val="0"/>
        <w:numPr>
          <w:ilvl w:val="0"/>
          <w:numId w:val="0"/>
        </w:numPr>
        <w:tabs>
          <w:tab w:val="left" w:pos="138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8"/>
          <w:szCs w:val="28"/>
          <w14:textFill>
            <w14:solidFill>
              <w14:schemeClr w14:val="tx1"/>
            </w14:solidFill>
          </w14:textFill>
        </w:rPr>
        <w:t>个别教学法就是教师对能力强、基础好或能力弱、基础差的幼儿，进行个别教练，因材施教</w:t>
      </w: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 </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8"/>
          <w:szCs w:val="28"/>
          <w14:textFill>
            <w14:solidFill>
              <w14:schemeClr w14:val="tx1"/>
            </w14:solidFill>
          </w14:textFill>
        </w:rPr>
        <w:t>律动两个字是</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英</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语变化发展而来的。 </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 </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p>
    <w:p>
      <w:pPr>
        <w:keepNext w:val="0"/>
        <w:keepLines w:val="0"/>
        <w:pageBreakBefore w:val="0"/>
        <w:widowControl w:val="0"/>
        <w:numPr>
          <w:ilvl w:val="0"/>
          <w:numId w:val="0"/>
        </w:numPr>
        <w:tabs>
          <w:tab w:val="left" w:pos="1380"/>
        </w:tabs>
        <w:kinsoku/>
        <w:wordWrap/>
        <w:overflowPunct/>
        <w:topLinePunct w:val="0"/>
        <w:autoSpaceDE/>
        <w:autoSpaceDN/>
        <w:bidi w:val="0"/>
        <w:adjustRightInd/>
        <w:snapToGrid/>
        <w:spacing w:after="0" w:line="380" w:lineRule="exact"/>
        <w:ind w:right="900" w:rightChars="0"/>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8"/>
          <w:szCs w:val="28"/>
          <w14:textFill>
            <w14:solidFill>
              <w14:schemeClr w14:val="tx1"/>
            </w14:solidFill>
          </w14:textFill>
        </w:rPr>
        <w:t>在教学规律和教学原则的基础上， 教师对教学过程的一种目标明确的有科学依据的最适合该具体条件的教学安排。</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8"/>
          <w:szCs w:val="28"/>
          <w14:textFill>
            <w14:solidFill>
              <w14:schemeClr w14:val="tx1"/>
            </w14:solidFill>
          </w14:textFill>
        </w:rPr>
        <w:t>舞蹈是经过艺术提炼，富有韵律感，节奏感的身体动态；是一种空间性、时间性和综合性的动态造型艺术</w:t>
      </w:r>
      <w:r>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 </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四、简答题</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8"/>
          <w:szCs w:val="28"/>
          <w14:textFill>
            <w14:solidFill>
              <w14:schemeClr w14:val="tx1"/>
            </w14:solidFill>
          </w14:textFill>
        </w:rPr>
        <w:t>音乐对舞蹈的作用体现在哪些方面？</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２、幼儿园舞蹈教育的意义有哪些？</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３、舞蹈的基本要素是什么？并简要说明。</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４、简述幼儿舞蹈的特点。</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５、幼儿舞蹈内容的特点表现在哪些方面？</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６、幼儿舞蹈教育应注意的问题有哪些？</w:t>
      </w: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8"/>
          <w:szCs w:val="28"/>
          <w14:textFill>
            <w14:solidFill>
              <w14:schemeClr w14:val="tx1"/>
            </w14:solidFill>
          </w14:textFill>
        </w:rPr>
        <w:t>舞蹈教育的相对独立性表现在哪些方面？</w:t>
      </w: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14:textFill>
            <w14:solidFill>
              <w14:schemeClr w14:val="tx1"/>
            </w14:solidFill>
          </w14:textFill>
        </w:rPr>
        <w:t>舞蹈学生的身体发展和心理发展分别是指什么？</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8"/>
          <w:szCs w:val="28"/>
          <w14:textFill>
            <w14:solidFill>
              <w14:schemeClr w14:val="tx1"/>
            </w14:solidFill>
          </w14:textFill>
        </w:rPr>
        <w:t>、学前儿童美术欣赏发展阶段有哪些特征？</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eastAsia="zh-CN"/>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五、</w:t>
      </w:r>
      <w:r>
        <w:rPr>
          <w:rFonts w:hint="eastAsia" w:asciiTheme="minorEastAsia" w:hAnsiTheme="minorEastAsia" w:eastAsiaTheme="minorEastAsia" w:cstheme="minorEastAsia"/>
          <w:color w:val="000000" w:themeColor="text1"/>
          <w:sz w:val="28"/>
          <w:szCs w:val="28"/>
          <w14:textFill>
            <w14:solidFill>
              <w14:schemeClr w14:val="tx1"/>
            </w14:solidFill>
          </w14:textFill>
        </w:rPr>
        <w:t>论述题</w:t>
      </w:r>
    </w:p>
    <w:p>
      <w:pPr>
        <w:keepNext w:val="0"/>
        <w:keepLines w:val="0"/>
        <w:pageBreakBefore w:val="0"/>
        <w:widowControl w:val="0"/>
        <w:numPr>
          <w:ilvl w:val="0"/>
          <w:numId w:val="4"/>
        </w:numPr>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结合实际论述舞蹈教学效果记录的内容及其意义。</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8"/>
          <w:szCs w:val="28"/>
          <w14:textFill>
            <w14:solidFill>
              <w14:schemeClr w14:val="tx1"/>
            </w14:solidFill>
          </w14:textFill>
        </w:rPr>
        <w:t>结合实际论述幼儿舞蹈教学的一般方法。</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、试论意愿画的指导要点。</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pPr>
    </w:p>
    <w:p>
      <w:pPr>
        <w:numPr>
          <w:ilvl w:val="0"/>
          <w:numId w:val="0"/>
        </w:numPr>
        <w:spacing w:line="400" w:lineRule="exact"/>
        <w:rPr>
          <w:rFonts w:hint="default" w:ascii="Times New Roman" w:hAnsi="Times New Roman" w:eastAsia="黑体" w:cs="Times New Roman"/>
          <w:bCs/>
          <w:sz w:val="28"/>
          <w:lang w:val="en-US" w:eastAsia="zh-CN"/>
        </w:rPr>
      </w:pPr>
      <w:r>
        <w:rPr>
          <w:rFonts w:hint="eastAsia" w:ascii="Times New Roman" w:hAnsi="Times New Roman" w:eastAsia="仿宋_GB2312" w:cs="Times New Roman"/>
          <w:bCs/>
          <w:sz w:val="32"/>
          <w:u w:val="none"/>
          <w:lang w:val="en-US" w:eastAsia="zh-CN"/>
        </w:rPr>
        <w:t>幼儿教育舞蹈技能复习资料</w:t>
      </w:r>
    </w:p>
    <w:p>
      <w:pPr>
        <w:numPr>
          <w:ilvl w:val="0"/>
          <w:numId w:val="0"/>
        </w:numPr>
        <w:spacing w:line="400" w:lineRule="exact"/>
        <w:rPr>
          <w:rFonts w:hint="eastAsia" w:ascii="Times New Roman" w:hAnsi="Times New Roman" w:eastAsia="黑体" w:cs="Times New Roman"/>
          <w:bCs/>
          <w:sz w:val="28"/>
          <w:lang w:val="en-US" w:eastAsia="zh-CN"/>
        </w:rPr>
      </w:pPr>
      <w:r>
        <w:rPr>
          <w:rFonts w:hint="eastAsia" w:ascii="Times New Roman" w:hAnsi="Times New Roman" w:eastAsia="黑体" w:cs="Times New Roman"/>
          <w:bCs/>
          <w:sz w:val="28"/>
          <w:lang w:val="en-US" w:eastAsia="zh-CN"/>
        </w:rPr>
        <w:t>一、填空题</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pPr>
      <w:r>
        <w:rPr>
          <w:rFonts w:hint="eastAsia" w:asciiTheme="minorEastAsia" w:hAnsiTheme="minorEastAsia" w:cstheme="minorEastAsia"/>
          <w:bCs/>
          <w:color w:val="000000" w:themeColor="text1"/>
          <w:sz w:val="21"/>
          <w:szCs w:val="21"/>
          <w:lang w:val="en-US" w:eastAsia="zh-CN"/>
          <w14:textFill>
            <w14:solidFill>
              <w14:schemeClr w14:val="tx1"/>
            </w14:solidFill>
          </w14:textFill>
        </w:rPr>
        <w:t>1.</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 xml:space="preserve"> </w:t>
      </w:r>
      <w:r>
        <w:rPr>
          <w:rFonts w:hint="eastAsia" w:asciiTheme="minorEastAsia" w:hAnsiTheme="minorEastAsia" w:cstheme="minorEastAsia"/>
          <w:bCs/>
          <w:color w:val="000000" w:themeColor="text1"/>
          <w:sz w:val="21"/>
          <w:szCs w:val="21"/>
          <w:lang w:val="en-US"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 xml:space="preserve">   </w:t>
      </w:r>
      <w:r>
        <w:rPr>
          <w:rFonts w:hint="eastAsia" w:asciiTheme="minorEastAsia" w:hAnsiTheme="minorEastAsia" w:cstheme="minorEastAsia"/>
          <w:bCs/>
          <w:color w:val="000000" w:themeColor="text1"/>
          <w:sz w:val="21"/>
          <w:szCs w:val="21"/>
          <w:lang w:val="en-US" w:eastAsia="zh-CN"/>
          <w14:textFill>
            <w14:solidFill>
              <w14:schemeClr w14:val="tx1"/>
            </w14:solidFill>
          </w14:textFill>
        </w:rPr>
        <w:t>2.</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 xml:space="preserve">自然体态 </w:t>
      </w:r>
      <w:r>
        <w:rPr>
          <w:rFonts w:hint="eastAsia" w:asciiTheme="minorEastAsia" w:hAnsiTheme="minorEastAsia" w:cstheme="minorEastAsia"/>
          <w:bCs/>
          <w:color w:val="000000" w:themeColor="text1"/>
          <w:sz w:val="21"/>
          <w:szCs w:val="21"/>
          <w:lang w:val="en-US" w:eastAsia="zh-CN"/>
          <w14:textFill>
            <w14:solidFill>
              <w14:schemeClr w14:val="tx1"/>
            </w14:solidFill>
          </w14:textFill>
        </w:rPr>
        <w:t>3.</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 xml:space="preserve"> 形体动作</w:t>
      </w:r>
      <w:r>
        <w:rPr>
          <w:rFonts w:hint="eastAsia" w:asciiTheme="minorEastAsia" w:hAnsiTheme="minorEastAsia" w:cstheme="minorEastAsia"/>
          <w:bCs/>
          <w:color w:val="000000" w:themeColor="text1"/>
          <w:sz w:val="21"/>
          <w:szCs w:val="21"/>
          <w:lang w:val="en-US" w:eastAsia="zh-CN"/>
          <w14:textFill>
            <w14:solidFill>
              <w14:schemeClr w14:val="tx1"/>
            </w14:solidFill>
          </w14:textFill>
        </w:rPr>
        <w:t>4.</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 xml:space="preserve"> 服装 、 化妆 、道具 、 灯光 </w:t>
      </w:r>
      <w:r>
        <w:rPr>
          <w:rFonts w:hint="eastAsia" w:asciiTheme="minorEastAsia" w:hAnsiTheme="minorEastAsia" w:cstheme="minorEastAsia"/>
          <w:bCs/>
          <w:color w:val="000000" w:themeColor="text1"/>
          <w:sz w:val="21"/>
          <w:szCs w:val="21"/>
          <w:lang w:val="en-US" w:eastAsia="zh-CN"/>
          <w14:textFill>
            <w14:solidFill>
              <w14:schemeClr w14:val="tx1"/>
            </w14:solidFill>
          </w14:textFill>
        </w:rPr>
        <w:t>5.</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 xml:space="preserve">  蹲 </w:t>
      </w:r>
      <w:r>
        <w:rPr>
          <w:rFonts w:hint="eastAsia" w:asciiTheme="minorEastAsia" w:hAnsiTheme="minorEastAsia" w:cstheme="minorEastAsia"/>
          <w:bCs/>
          <w:color w:val="000000" w:themeColor="text1"/>
          <w:sz w:val="21"/>
          <w:szCs w:val="21"/>
          <w:lang w:val="en-US" w:eastAsia="zh-CN"/>
          <w14:textFill>
            <w14:solidFill>
              <w14:schemeClr w14:val="tx1"/>
            </w14:solidFill>
          </w14:textFill>
        </w:rPr>
        <w:t>6</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、手和肌肉动作、手眼协调、空间知觉。</w:t>
      </w:r>
      <w:r>
        <w:rPr>
          <w:rFonts w:hint="eastAsia" w:asciiTheme="minorEastAsia" w:hAnsiTheme="minorEastAsia" w:cstheme="minorEastAsia"/>
          <w:bCs/>
          <w:color w:val="000000" w:themeColor="text1"/>
          <w:sz w:val="21"/>
          <w:szCs w:val="21"/>
          <w:lang w:val="en-US" w:eastAsia="zh-CN"/>
          <w14:textFill>
            <w14:solidFill>
              <w14:schemeClr w14:val="tx1"/>
            </w14:solidFill>
          </w14:textFill>
        </w:rPr>
        <w:t>7</w:t>
      </w: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、自然美、社会美、艺术美。</w:t>
      </w:r>
    </w:p>
    <w:p>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firstLine="0" w:firstLineChars="0"/>
        <w:textAlignment w:val="auto"/>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t>名词解释</w:t>
      </w:r>
    </w:p>
    <w:p>
      <w:pPr>
        <w:keepNext w:val="0"/>
        <w:keepLines w:val="0"/>
        <w:pageBreakBefore w:val="0"/>
        <w:widowControl w:val="0"/>
        <w:numPr>
          <w:ilvl w:val="0"/>
          <w:numId w:val="0"/>
        </w:numPr>
        <w:tabs>
          <w:tab w:val="left" w:pos="120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14:textFill>
            <w14:solidFill>
              <w14:schemeClr w14:val="tx1"/>
            </w14:solidFill>
          </w14:textFill>
        </w:rPr>
        <w:t>表演舞：幼儿通过舞蹈动作和表情来表达舞蹈作品的内容或某种情绪的表演。</w:t>
      </w:r>
    </w:p>
    <w:p>
      <w:pPr>
        <w:keepNext w:val="0"/>
        <w:keepLines w:val="0"/>
        <w:pageBreakBefore w:val="0"/>
        <w:widowControl w:val="0"/>
        <w:numPr>
          <w:ilvl w:val="0"/>
          <w:numId w:val="0"/>
        </w:numPr>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14:textFill>
            <w14:solidFill>
              <w14:schemeClr w14:val="tx1"/>
            </w14:solidFill>
          </w14:textFill>
        </w:rPr>
        <w:t>半自动律动：在成人的诱导帮助下，让婴儿在音乐伴奏或伴唱下，随着成人做各种动作。</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14:textFill>
            <w14:solidFill>
              <w14:schemeClr w14:val="tx1"/>
            </w14:solidFill>
          </w14:textFill>
        </w:rPr>
        <w:t>示范法</w:t>
      </w:r>
      <w:r>
        <w:rPr>
          <w:rFonts w:hint="eastAsia" w:asciiTheme="minorEastAsia" w:hAnsiTheme="minorEastAsia" w:cstheme="minorEastAsia"/>
          <w:color w:val="000000" w:themeColor="text1"/>
          <w:sz w:val="21"/>
          <w:szCs w:val="21"/>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14:textFill>
            <w14:solidFill>
              <w14:schemeClr w14:val="tx1"/>
            </w14:solidFill>
          </w14:textFill>
        </w:rPr>
        <w:t>模仿动作</w:t>
      </w:r>
      <w:r>
        <w:rPr>
          <w:rFonts w:hint="eastAsia" w:asciiTheme="minorEastAsia" w:hAnsi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是指幼儿在表现特定事物的外在形态和运动状况时所用的身体动作，如鸟飞、鱼游、刮风、下雨，花开、树长等。</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14:textFill>
            <w14:solidFill>
              <w14:schemeClr w14:val="tx1"/>
            </w14:solidFill>
          </w14:textFill>
        </w:rPr>
        <w:t>练习法：就是让幼儿自己动手。做练习，教师要提出明确、恰当的要求，采用全班练、分组练、个别练等多种多样的练习方法，并加以指导。</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14:textFill>
            <w14:solidFill>
              <w14:schemeClr w14:val="tx1"/>
            </w14:solidFill>
          </w14:textFill>
        </w:rPr>
        <w:t>舞蹈——是经过艺术提炼，富有韵律感，节奏感的身体动态；是一种空间性、时间性和综合性的动态造型艺术。是一门综合性艺术，它综合了音乐、诗歌、戏剧、绘画、杂技等艺术门类而逐渐成为独立的艺术，它是经过艺术提炼，富有韵律感，节奏感的身体动态。</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1"/>
          <w:szCs w:val="21"/>
          <w14:textFill>
            <w14:solidFill>
              <w14:schemeClr w14:val="tx1"/>
            </w14:solidFill>
          </w14:textFill>
        </w:rPr>
        <w:t>教育舞蹈——学校、幼儿园进行审美教育的舞蹈活动以及所开设的舞蹈课程。</w:t>
      </w:r>
    </w:p>
    <w:p>
      <w:pPr>
        <w:keepNext w:val="0"/>
        <w:keepLines w:val="0"/>
        <w:pageBreakBefore w:val="0"/>
        <w:widowControl w:val="0"/>
        <w:numPr>
          <w:ilvl w:val="0"/>
          <w:numId w:val="0"/>
        </w:numPr>
        <w:tabs>
          <w:tab w:val="left" w:pos="1380"/>
        </w:tabs>
        <w:kinsoku/>
        <w:wordWrap/>
        <w:overflowPunct/>
        <w:topLinePunct w:val="0"/>
        <w:autoSpaceDE/>
        <w:autoSpaceDN/>
        <w:bidi w:val="0"/>
        <w:adjustRightInd/>
        <w:snapToGrid/>
        <w:spacing w:after="0" w:line="380" w:lineRule="exact"/>
        <w:ind w:right="1500" w:rightChars="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14:textFill>
            <w14:solidFill>
              <w14:schemeClr w14:val="tx1"/>
            </w14:solidFill>
          </w14:textFill>
        </w:rPr>
        <w:t>分解、组合法——就是把舞蹈动作中的重点、难点以及基本动作，现进行分解，然后组合起来。例如，教动作先教手上肢动作在教脚下动作脚，先左后右，先上后下等等。</w:t>
      </w:r>
    </w:p>
    <w:p>
      <w:pPr>
        <w:keepNext w:val="0"/>
        <w:keepLines w:val="0"/>
        <w:pageBreakBefore w:val="0"/>
        <w:widowControl w:val="0"/>
        <w:numPr>
          <w:ilvl w:val="0"/>
          <w:numId w:val="0"/>
        </w:numPr>
        <w:tabs>
          <w:tab w:val="left" w:pos="1380"/>
        </w:tabs>
        <w:kinsoku/>
        <w:wordWrap/>
        <w:overflowPunct/>
        <w:topLinePunct w:val="0"/>
        <w:autoSpaceDE/>
        <w:autoSpaceDN/>
        <w:bidi w:val="0"/>
        <w:adjustRightInd/>
        <w:snapToGrid/>
        <w:spacing w:after="0" w:line="380" w:lineRule="exact"/>
        <w:ind w:right="1500" w:rightChars="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9. 民间舞——是指人民群众中广泛流传，具有鲜明的民族风格和地方特色的传统舞蹈形式。比如：藏族民间舞蹈、蒙族民间舞蹈、维吾尔族民间舞蹈（新疆舞）傣族民间舞蹈，这都是我们常常能听见和看见的舞蹈形式。  10. 个别教学法——就是教师对能力强、基础好或能力弱、基础差的幼儿，进行个别教练，因材施教 11. 情节舞——一般是指叙事性的舞蹈题裁。包括小型的有人物，有矛盾，有事件的舞蹈和舞剧，情节舞蹈是通过人物与人物，人物与环境的具体矛盾冲突，构成完整的故事内容，以塑造舞蹈形象和表现舞蹈主题。</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三、判断题</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w:t>
      </w:r>
      <w:r>
        <w:rPr>
          <w:rFonts w:hint="eastAsia" w:asciiTheme="minorEastAsia" w:hAnsiTheme="minorEastAsia" w:cstheme="minorEastAsia"/>
          <w:color w:val="000000" w:themeColor="text1"/>
          <w:sz w:val="21"/>
          <w:szCs w:val="2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 √</w:t>
      </w:r>
      <w:r>
        <w:rPr>
          <w:rFonts w:hint="eastAsia" w:asciiTheme="minorEastAsia" w:hAnsiTheme="minorEastAsia" w:cstheme="minorEastAsia"/>
          <w:color w:val="000000" w:themeColor="text1"/>
          <w:sz w:val="21"/>
          <w:szCs w:val="2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 xml:space="preserve">3.  × 4. √  5. </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四、简答题</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1"/>
          <w:szCs w:val="21"/>
          <w14:textFill>
            <w14:solidFill>
              <w14:schemeClr w14:val="tx1"/>
            </w14:solidFill>
          </w14:textFill>
        </w:rPr>
        <w:t>音乐对舞蹈的作用体现在哪些方面？</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２、幼儿园舞蹈教育的意义有哪些？</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1）、通过舞蹈训练，促进幼儿骨骼发育，提高孩子们的身体素质。</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2）、通过舞蹈教学，开发孩子们的智力。</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3）、舞蹈艺术的特有感染力，能够培养幼儿良好的思想道德品质。</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4）、舞蹈艺术使幼儿学会感知美、表现美，提高审美能力。</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３、舞蹈的基本要素是什么？并简要说明。</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舞蹈的基本要素是动作的姿态、 节奏和表情。 动作姿态就是指动作的空间值， 即动作的方向、 角度、位置等。动作节奏就是指动作的时间值， 即动作的长短、 幅度大小、 速度快慢、 力度强弱等。 动作表情就是指动作的情境、内涵、心境的展示，即舞蹈是内心体验情感激动的外在自然流露与表现。</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４、简述幼儿舞蹈的特点。</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1）、幼儿舞蹈的直观性</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2）、幼儿舞蹈的模仿性，</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3）、幼儿舞蹈的童趣性</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4）、幼儿舞蹈的童幻性</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５、幼儿舞蹈内容的特点表现在哪些方面？</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1）、题材内容新颖生动</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2）、语汇简单形象</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3）、舞蹈内容的欢快性</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4）、节奏鲜明、活泼、欢快</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5）、歌、舞、话的有机统一</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６、幼儿舞蹈教育应注意的问题有哪些？</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1）、重视培养幼儿的舞蹈感受力、想象力和创造力</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2）、培养兴趣</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3）、形象化的教学</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4）、基本动作的训练</w:t>
      </w:r>
    </w:p>
    <w:p>
      <w:pPr>
        <w:keepNext w:val="0"/>
        <w:keepLines w:val="0"/>
        <w:pageBreakBefore w:val="0"/>
        <w:widowControl w:val="0"/>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5）、个别教育和辅导</w:t>
      </w: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1"/>
          <w:szCs w:val="21"/>
          <w14:textFill>
            <w14:solidFill>
              <w14:schemeClr w14:val="tx1"/>
            </w14:solidFill>
          </w14:textFill>
        </w:rPr>
        <w:t>舞蹈教育的相对独立性表现在哪些方面？</w:t>
      </w:r>
    </w:p>
    <w:p>
      <w:pPr>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第一，舞蹈教育的历史继承性；</w:t>
      </w:r>
    </w:p>
    <w:p>
      <w:pPr>
        <w:keepNext w:val="0"/>
        <w:keepLines w:val="0"/>
        <w:pageBreakBefore w:val="0"/>
        <w:widowControl w:val="0"/>
        <w:kinsoku/>
        <w:wordWrap/>
        <w:overflowPunct/>
        <w:topLinePunct w:val="0"/>
        <w:autoSpaceDE/>
        <w:autoSpaceDN/>
        <w:bidi w:val="0"/>
        <w:adjustRightInd/>
        <w:snapToGrid/>
        <w:spacing w:after="0" w:line="380" w:lineRule="exact"/>
        <w:ind w:firstLine="420" w:firstLineChars="2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第二，舞蹈教育常常不直接反映经济与政治；</w:t>
      </w:r>
    </w:p>
    <w:p>
      <w:pPr>
        <w:keepNext w:val="0"/>
        <w:keepLines w:val="0"/>
        <w:pageBreakBefore w:val="0"/>
        <w:widowControl w:val="0"/>
        <w:kinsoku/>
        <w:wordWrap/>
        <w:overflowPunct/>
        <w:topLinePunct w:val="0"/>
        <w:autoSpaceDE/>
        <w:autoSpaceDN/>
        <w:bidi w:val="0"/>
        <w:adjustRightInd/>
        <w:snapToGrid/>
        <w:spacing w:after="0" w:line="380" w:lineRule="exact"/>
        <w:ind w:right="300" w:firstLine="420" w:firstLineChars="2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第三，舞蹈教育虽然一般的把它划分在社会科学之内， 突出了它的意识形态性质， 但是舞蹈艺术人才的训练，很大程度上具有一种自然科学的性质。</w:t>
      </w:r>
    </w:p>
    <w:p>
      <w:pPr>
        <w:keepNext w:val="0"/>
        <w:keepLines w:val="0"/>
        <w:pageBreakBefore w:val="0"/>
        <w:widowControl w:val="0"/>
        <w:numPr>
          <w:ilvl w:val="0"/>
          <w:numId w:val="0"/>
        </w:numPr>
        <w:tabs>
          <w:tab w:val="left" w:pos="260"/>
        </w:tabs>
        <w:kinsoku/>
        <w:wordWrap/>
        <w:overflowPunct/>
        <w:topLinePunct w:val="0"/>
        <w:autoSpaceDE/>
        <w:autoSpaceDN/>
        <w:bidi w:val="0"/>
        <w:adjustRightInd/>
        <w:snapToGrid/>
        <w:spacing w:after="0" w:line="380" w:lineRule="exact"/>
        <w:ind w:leftChars="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舞蹈学生的身体发展和心理发展分别是指什么？</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（１）舞蹈学生身体的发展，指的是各器官、个系统的发育、四肢的比例、胖瘦、高矮和体质能力的增长；</w:t>
      </w:r>
    </w:p>
    <w:p>
      <w:pPr>
        <w:keepNext w:val="0"/>
        <w:keepLines w:val="0"/>
        <w:pageBreakBefore w:val="0"/>
        <w:widowControl w:val="0"/>
        <w:kinsoku/>
        <w:wordWrap/>
        <w:overflowPunct/>
        <w:topLinePunct w:val="0"/>
        <w:autoSpaceDE/>
        <w:autoSpaceDN/>
        <w:bidi w:val="0"/>
        <w:adjustRightInd/>
        <w:snapToGrid/>
        <w:spacing w:after="0" w:line="380" w:lineRule="exact"/>
        <w:ind w:right="1680"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２）舞蹈学生心理的发展，指的是认识能力的发展包括感知、记忆、思维等方面的发展，也包括思想、意志、情感、性格和品德方面的培养。</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sz w:val="28"/>
          <w:szCs w:val="28"/>
          <w14:textFill>
            <w14:solidFill>
              <w14:schemeClr w14:val="tx1"/>
            </w14:solidFill>
          </w14:textFill>
        </w:rPr>
        <w:t>、学前儿童美术欣赏发展阶段有哪些特征？</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①本能直觉期（0—2岁）②直接感知美术形象的时期，（2—7岁）  a、对作品内容感知先于对作品形式的感知。b、在教育干预下，能表现感知。</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1"/>
          <w:szCs w:val="21"/>
          <w:lang w:val="en-US" w:eastAsia="zh-CN"/>
          <w14:textFill>
            <w14:solidFill>
              <w14:schemeClr w14:val="tx1"/>
            </w14:solidFill>
          </w14:textFill>
        </w:rPr>
        <w:t>五、</w:t>
      </w:r>
      <w:r>
        <w:rPr>
          <w:rFonts w:hint="eastAsia" w:asciiTheme="minorEastAsia" w:hAnsiTheme="minorEastAsia" w:eastAsiaTheme="minorEastAsia" w:cstheme="minorEastAsia"/>
          <w:color w:val="000000" w:themeColor="text1"/>
          <w:sz w:val="21"/>
          <w:szCs w:val="21"/>
          <w14:textFill>
            <w14:solidFill>
              <w14:schemeClr w14:val="tx1"/>
            </w14:solidFill>
          </w14:textFill>
        </w:rPr>
        <w:t>论述题：</w:t>
      </w:r>
    </w:p>
    <w:p>
      <w:pPr>
        <w:keepNext w:val="0"/>
        <w:keepLines w:val="0"/>
        <w:pageBreakBefore w:val="0"/>
        <w:widowControl w:val="0"/>
        <w:numPr>
          <w:ilvl w:val="0"/>
          <w:numId w:val="4"/>
        </w:numPr>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结合实际论述舞蹈教学效果记录的内容及其意义。</w:t>
      </w:r>
    </w:p>
    <w:p>
      <w:pPr>
        <w:keepNext w:val="0"/>
        <w:keepLines w:val="0"/>
        <w:pageBreakBefore w:val="0"/>
        <w:widowControl w:val="0"/>
        <w:numPr>
          <w:ilvl w:val="0"/>
          <w:numId w:val="0"/>
        </w:numPr>
        <w:kinsoku/>
        <w:wordWrap/>
        <w:overflowPunct/>
        <w:topLinePunct w:val="0"/>
        <w:autoSpaceDE/>
        <w:autoSpaceDN/>
        <w:bidi w:val="0"/>
        <w:adjustRightInd/>
        <w:snapToGrid/>
        <w:spacing w:after="0" w:line="380" w:lineRule="exact"/>
        <w:ind w:firstLine="210" w:firstLineChars="10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效果检查是每课上完以后，教师应作效果记录，检查本课的教学效果，分析教学成绩和缺点，总结经验教训以提高教学质量。效果记录应包括下面内容</w:t>
      </w:r>
      <w:r>
        <w:rPr>
          <w:rFonts w:hint="eastAsia" w:asciiTheme="minorEastAsia" w:hAnsiTheme="minorEastAsia" w:eastAsiaTheme="minorEastAsia" w:cstheme="minorEastAsia"/>
          <w:color w:val="000000" w:themeColor="text1"/>
          <w:sz w:val="21"/>
          <w:szCs w:val="21"/>
          <w14:textFill>
            <w14:solidFill>
              <w14:schemeClr w14:val="tx1"/>
            </w14:solidFill>
          </w14:textFill>
        </w:rPr>
        <w:tab/>
      </w: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（１）教学纲要的完成情况，未完成的原因</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（２）教学方法的成功或失败，并找出原因</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（３）幼儿的表现，如表现一般或特别好或特别差的典型事件，今后应作的个别动作。</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（４）教学中的体会和收获</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（５）今后工作的建议，设想及其他</w:t>
      </w:r>
    </w:p>
    <w:p>
      <w:pPr>
        <w:keepNext w:val="0"/>
        <w:keepLines w:val="0"/>
        <w:pageBreakBefore w:val="0"/>
        <w:widowControl w:val="0"/>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2.</w:t>
      </w:r>
      <w:r>
        <w:rPr>
          <w:rFonts w:hint="eastAsia" w:asciiTheme="minorEastAsia" w:hAnsiTheme="minorEastAsia" w:eastAsiaTheme="minorEastAsia" w:cstheme="minorEastAsia"/>
          <w:color w:val="000000" w:themeColor="text1"/>
          <w:sz w:val="21"/>
          <w:szCs w:val="21"/>
          <w14:textFill>
            <w14:solidFill>
              <w14:schemeClr w14:val="tx1"/>
            </w14:solidFill>
          </w14:textFill>
        </w:rPr>
        <w:t>结合实际论述幼儿舞蹈教学的一般方法。</w:t>
      </w:r>
    </w:p>
    <w:p>
      <w:pPr>
        <w:keepNext w:val="0"/>
        <w:keepLines w:val="0"/>
        <w:pageBreakBefore w:val="0"/>
        <w:widowControl w:val="0"/>
        <w:tabs>
          <w:tab w:val="left" w:pos="458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（１）启发</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法，</w:t>
      </w:r>
      <w:r>
        <w:rPr>
          <w:rFonts w:hint="eastAsia" w:asciiTheme="minorEastAsia" w:hAnsiTheme="minorEastAsia" w:eastAsiaTheme="minorEastAsia" w:cstheme="minorEastAsia"/>
          <w:color w:val="000000" w:themeColor="text1"/>
          <w:sz w:val="21"/>
          <w:szCs w:val="21"/>
          <w14:textFill>
            <w14:solidFill>
              <w14:schemeClr w14:val="tx1"/>
            </w14:solidFill>
          </w14:textFill>
        </w:rPr>
        <w:t>就是教师在幼儿听了音乐之后，诱发、引导幼儿的想象和创造性让他们用动作来表达对音乐的感受，提高自己的舞蹈表现能力。</w:t>
      </w:r>
    </w:p>
    <w:p>
      <w:pPr>
        <w:keepNext w:val="0"/>
        <w:keepLines w:val="0"/>
        <w:pageBreakBefore w:val="0"/>
        <w:widowControl w:val="0"/>
        <w:tabs>
          <w:tab w:val="left" w:pos="436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（２）示范法</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就是教师先把舞蹈教材作准确、生动、想象并富有感染力的表演。根据教材和不同的教学阶段，采用完整的示范或部分难点动作的示范。在示范前</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教师要注意引导幼儿仔细观察示范的重点。</w:t>
      </w:r>
    </w:p>
    <w:p>
      <w:pPr>
        <w:keepNext w:val="0"/>
        <w:keepLines w:val="0"/>
        <w:pageBreakBefore w:val="0"/>
        <w:widowControl w:val="0"/>
        <w:tabs>
          <w:tab w:val="left" w:pos="436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（３）练习法</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就是让幼儿自己做动作。练习时，教师要提出明确、恰当的要求，采用全班练、分组练、个别练等多种多样的练习方法，并加以指导。</w:t>
      </w:r>
    </w:p>
    <w:p>
      <w:pPr>
        <w:keepNext w:val="0"/>
        <w:keepLines w:val="0"/>
        <w:pageBreakBefore w:val="0"/>
        <w:widowControl w:val="0"/>
        <w:tabs>
          <w:tab w:val="left" w:pos="534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（４）分解、组合法</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就是把舞蹈动作中的重点、难点以及基本动作，先进行分解，然后再组合起来。例如，教动作先脚后手，先左后右，先上后下等等。</w:t>
      </w:r>
    </w:p>
    <w:p>
      <w:pPr>
        <w:keepNext w:val="0"/>
        <w:keepLines w:val="0"/>
        <w:pageBreakBefore w:val="0"/>
        <w:widowControl w:val="0"/>
        <w:tabs>
          <w:tab w:val="left" w:pos="5300"/>
          <w:tab w:val="left" w:pos="930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（５）观察、模仿法</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就是舞蹈中有些难于分解、组合的动作， 如跑跳步、 跑马步等， 让幼儿观察、模仿。即由教师或动作准确的幼儿做示范，大家跟着边看边做动作。这种方法在排练完整的舞蹈时，或较简单的歌表演时常常使用。</w:t>
      </w:r>
    </w:p>
    <w:p>
      <w:pPr>
        <w:keepNext w:val="0"/>
        <w:keepLines w:val="0"/>
        <w:pageBreakBefore w:val="0"/>
        <w:widowControl w:val="0"/>
        <w:kinsoku/>
        <w:wordWrap/>
        <w:overflowPunct/>
        <w:topLinePunct w:val="0"/>
        <w:autoSpaceDE/>
        <w:autoSpaceDN/>
        <w:bidi w:val="0"/>
        <w:adjustRightInd/>
        <w:snapToGrid/>
        <w:spacing w:after="0" w:line="380" w:lineRule="exact"/>
        <w:ind w:right="260"/>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（６）游戏法</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 xml:space="preserve"> 就是用游戏的口吻和形式进行舞蹈教学。 在年龄幼小的班级用得最多， 他可增强幼儿学习舞蹈的兴趣。</w:t>
      </w:r>
    </w:p>
    <w:p>
      <w:pPr>
        <w:keepNext w:val="0"/>
        <w:keepLines w:val="0"/>
        <w:pageBreakBefore w:val="0"/>
        <w:widowControl w:val="0"/>
        <w:tabs>
          <w:tab w:val="left" w:pos="636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（７）讲解、提示、口令法</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就是用语言来帮助幼儿理解、感受、掌握和表达舞蹈的内容、感情和动作。这是舞蹈教学的辅助方法。这种方法不能用得太多。而且，使用时语言要简明、形象、具体。总之，要少讲、多看、多练。</w:t>
      </w:r>
    </w:p>
    <w:p>
      <w:pPr>
        <w:keepNext w:val="0"/>
        <w:keepLines w:val="0"/>
        <w:pageBreakBefore w:val="0"/>
        <w:widowControl w:val="0"/>
        <w:tabs>
          <w:tab w:val="left" w:pos="524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（８）个别教学法</w:t>
      </w: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14:textFill>
            <w14:solidFill>
              <w14:schemeClr w14:val="tx1"/>
            </w14:solidFill>
          </w14:textFill>
        </w:rPr>
        <w:t>就是教师对能力强、基础好或能力弱、基础差的幼儿，进行个别教练，因材施教。</w:t>
      </w:r>
    </w:p>
    <w:p>
      <w:pPr>
        <w:keepNext w:val="0"/>
        <w:keepLines w:val="0"/>
        <w:pageBreakBefore w:val="0"/>
        <w:widowControl w:val="0"/>
        <w:tabs>
          <w:tab w:val="left" w:pos="5240"/>
        </w:tabs>
        <w:kinsoku/>
        <w:wordWrap/>
        <w:overflowPunct/>
        <w:topLinePunct w:val="0"/>
        <w:autoSpaceDE/>
        <w:autoSpaceDN/>
        <w:bidi w:val="0"/>
        <w:adjustRightInd/>
        <w:snapToGrid/>
        <w:spacing w:after="0" w:line="380" w:lineRule="exact"/>
        <w:textAlignment w:val="auto"/>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cstheme="minorEastAsia"/>
          <w:color w:val="000000" w:themeColor="text1"/>
          <w:sz w:val="28"/>
          <w:szCs w:val="28"/>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、试论意愿画的指导要点</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1、①给儿童一个宽松的创作环境  ②通过提问题—谈话的方式帮助儿童进行创作构思和表现 ③评价绘画作品应注重创造性尽可能进行正面评价。</w:t>
      </w: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6680A8"/>
    <w:multiLevelType w:val="singleLevel"/>
    <w:tmpl w:val="B46680A8"/>
    <w:lvl w:ilvl="0" w:tentative="0">
      <w:start w:val="1"/>
      <w:numFmt w:val="chineseCounting"/>
      <w:suff w:val="nothing"/>
      <w:lvlText w:val="%1、"/>
      <w:lvlJc w:val="left"/>
      <w:rPr>
        <w:rFonts w:hint="eastAsia"/>
      </w:rPr>
    </w:lvl>
  </w:abstractNum>
  <w:abstractNum w:abstractNumId="1">
    <w:nsid w:val="07BB5CDA"/>
    <w:multiLevelType w:val="singleLevel"/>
    <w:tmpl w:val="07BB5CDA"/>
    <w:lvl w:ilvl="0" w:tentative="0">
      <w:start w:val="1"/>
      <w:numFmt w:val="decimalFullWidth"/>
      <w:suff w:val="nothing"/>
      <w:lvlText w:val="%1．"/>
      <w:lvlJc w:val="left"/>
      <w:rPr>
        <w:rFonts w:hint="eastAsia"/>
      </w:rPr>
    </w:lvl>
  </w:abstractNum>
  <w:abstractNum w:abstractNumId="2">
    <w:nsid w:val="0A1C7BA5"/>
    <w:multiLevelType w:val="singleLevel"/>
    <w:tmpl w:val="0A1C7BA5"/>
    <w:lvl w:ilvl="0" w:tentative="0">
      <w:start w:val="2"/>
      <w:numFmt w:val="decimal"/>
      <w:lvlText w:val="%1."/>
      <w:lvlJc w:val="left"/>
      <w:pPr>
        <w:tabs>
          <w:tab w:val="left" w:pos="312"/>
        </w:tabs>
      </w:pPr>
    </w:lvl>
  </w:abstractNum>
  <w:abstractNum w:abstractNumId="3">
    <w:nsid w:val="7696900B"/>
    <w:multiLevelType w:val="singleLevel"/>
    <w:tmpl w:val="7696900B"/>
    <w:lvl w:ilvl="0" w:tentative="0">
      <w:start w:val="1"/>
      <w:numFmt w:val="decimal"/>
      <w:lvlText w:val="%1."/>
      <w:lvlJc w:val="left"/>
      <w:pPr>
        <w:tabs>
          <w:tab w:val="left" w:pos="312"/>
        </w:tabs>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6A2EEC"/>
    <w:rsid w:val="007F682B"/>
    <w:rsid w:val="00B57EEB"/>
    <w:rsid w:val="00C56821"/>
    <w:rsid w:val="027057F9"/>
    <w:rsid w:val="02DF56AA"/>
    <w:rsid w:val="0681156E"/>
    <w:rsid w:val="079C7EE7"/>
    <w:rsid w:val="088F6E29"/>
    <w:rsid w:val="0AFB45B9"/>
    <w:rsid w:val="0D6E44B4"/>
    <w:rsid w:val="0E5D14B1"/>
    <w:rsid w:val="0E7C3A3B"/>
    <w:rsid w:val="18D44D49"/>
    <w:rsid w:val="1B6C2A68"/>
    <w:rsid w:val="1C6E0063"/>
    <w:rsid w:val="1D823C0C"/>
    <w:rsid w:val="1E836B58"/>
    <w:rsid w:val="1F835ED2"/>
    <w:rsid w:val="20E13A79"/>
    <w:rsid w:val="227826F4"/>
    <w:rsid w:val="2A954656"/>
    <w:rsid w:val="2A9D414C"/>
    <w:rsid w:val="2ADE32E3"/>
    <w:rsid w:val="2B944BC6"/>
    <w:rsid w:val="2BAF33D3"/>
    <w:rsid w:val="2E61269A"/>
    <w:rsid w:val="30946D84"/>
    <w:rsid w:val="30A01C27"/>
    <w:rsid w:val="317A24E2"/>
    <w:rsid w:val="32CC64B5"/>
    <w:rsid w:val="32D96E59"/>
    <w:rsid w:val="35D71D22"/>
    <w:rsid w:val="3C6A2EEC"/>
    <w:rsid w:val="3D0F7736"/>
    <w:rsid w:val="3D596B42"/>
    <w:rsid w:val="3D5B39CA"/>
    <w:rsid w:val="414D4B3E"/>
    <w:rsid w:val="47E51DD8"/>
    <w:rsid w:val="488D3405"/>
    <w:rsid w:val="4CC422EF"/>
    <w:rsid w:val="50E8397D"/>
    <w:rsid w:val="515E5FBE"/>
    <w:rsid w:val="54A649BE"/>
    <w:rsid w:val="55017CC3"/>
    <w:rsid w:val="554F7C30"/>
    <w:rsid w:val="5B1636E9"/>
    <w:rsid w:val="5F0D5A6B"/>
    <w:rsid w:val="612A5A81"/>
    <w:rsid w:val="64C5478B"/>
    <w:rsid w:val="66B668E1"/>
    <w:rsid w:val="67C52853"/>
    <w:rsid w:val="68920ED3"/>
    <w:rsid w:val="68CC40DC"/>
    <w:rsid w:val="703948AE"/>
    <w:rsid w:val="71981076"/>
    <w:rsid w:val="71FF1330"/>
    <w:rsid w:val="72944AA7"/>
    <w:rsid w:val="798147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2019-11-22T07:58:00Z</dcterms:created>
  <dc:creator>玉环育华教育</dc:creator>
  <cp:lastModifiedBy>育华钟老师学历提升</cp:lastModifiedBy>
  <dcterms:modified xsi:type="dcterms:W3CDTF">2019-12-10T03:50:33Z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2052-11.1.0.9209</vt:lpwstr>
  </property>
</Properties>
</file>