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 w:cs="宋体"/>
          <w:b/>
          <w:kern w:val="0"/>
          <w:szCs w:val="21"/>
        </w:rPr>
      </w:pPr>
      <w:bookmarkStart w:id="1" w:name="_GoBack"/>
      <w:bookmarkEnd w:id="1"/>
      <w:r>
        <w:rPr>
          <w:rFonts w:hint="eastAsia"/>
          <w:b/>
          <w:sz w:val="32"/>
          <w:szCs w:val="32"/>
          <w:lang w:val="en-US" w:eastAsia="zh-CN"/>
        </w:rPr>
        <w:t>19级</w:t>
      </w:r>
      <w:r>
        <w:rPr>
          <w:rFonts w:hint="eastAsia"/>
          <w:b/>
          <w:sz w:val="32"/>
          <w:szCs w:val="32"/>
        </w:rPr>
        <w:t>病理生理学</w:t>
      </w:r>
      <w:r>
        <w:rPr>
          <w:rFonts w:hint="eastAsia"/>
          <w:b/>
          <w:sz w:val="32"/>
          <w:szCs w:val="32"/>
          <w:lang w:val="en-US" w:eastAsia="zh-CN"/>
        </w:rPr>
        <w:t>复习资料（专升本）</w:t>
      </w:r>
      <w:r>
        <w:rPr>
          <w:rFonts w:ascii="宋体" w:hAnsi="宋体" w:cs="宋体"/>
          <w:b/>
          <w:kern w:val="0"/>
          <w:szCs w:val="21"/>
        </w:rPr>
        <w:br w:type="textWrapping"/>
      </w:r>
      <w:r>
        <w:rPr>
          <w:rFonts w:ascii="宋体" w:hAnsi="宋体" w:cs="宋体"/>
          <w:b/>
          <w:kern w:val="0"/>
          <w:szCs w:val="21"/>
        </w:rPr>
        <w:t>一、填空：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1、脱水热多见于________性脱水。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2、亚健康的表现形式有_</w:t>
      </w:r>
      <w:r>
        <w:rPr>
          <w:rFonts w:hint="eastAsia" w:ascii="宋体" w:hAnsi="宋体" w:cs="宋体"/>
          <w:kern w:val="0"/>
          <w:szCs w:val="21"/>
        </w:rPr>
        <w:t>___________</w:t>
      </w:r>
      <w:r>
        <w:rPr>
          <w:rFonts w:ascii="宋体" w:hAnsi="宋体" w:cs="宋体"/>
          <w:kern w:val="0"/>
          <w:szCs w:val="21"/>
        </w:rPr>
        <w:t>、</w:t>
      </w:r>
      <w:r>
        <w:rPr>
          <w:rFonts w:hint="eastAsia" w:ascii="宋体" w:hAnsi="宋体" w:cs="宋体"/>
          <w:kern w:val="0"/>
          <w:szCs w:val="21"/>
        </w:rPr>
        <w:t>_____________</w:t>
      </w:r>
      <w:r>
        <w:rPr>
          <w:rFonts w:ascii="宋体" w:hAnsi="宋体" w:cs="宋体"/>
          <w:kern w:val="0"/>
          <w:szCs w:val="21"/>
        </w:rPr>
        <w:t>及</w:t>
      </w:r>
      <w:r>
        <w:rPr>
          <w:rFonts w:hint="eastAsia" w:ascii="宋体" w:hAnsi="宋体" w:cs="宋体"/>
          <w:kern w:val="0"/>
          <w:szCs w:val="21"/>
        </w:rPr>
        <w:t>___________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3、低渗性脱水体液变动的特点是失</w:t>
      </w:r>
      <w:r>
        <w:rPr>
          <w:rFonts w:hint="eastAsia" w:ascii="宋体" w:hAnsi="宋体" w:cs="宋体"/>
          <w:kern w:val="0"/>
          <w:szCs w:val="21"/>
        </w:rPr>
        <w:t xml:space="preserve"> ______</w:t>
      </w:r>
      <w:r>
        <w:rPr>
          <w:rFonts w:ascii="宋体" w:hAnsi="宋体" w:cs="宋体"/>
          <w:kern w:val="0"/>
          <w:szCs w:val="21"/>
        </w:rPr>
        <w:t>____</w:t>
      </w:r>
      <w:r>
        <w:rPr>
          <w:rFonts w:hint="eastAsia" w:ascii="宋体" w:hAnsi="宋体" w:cs="宋体"/>
          <w:kern w:val="0"/>
          <w:szCs w:val="21"/>
        </w:rPr>
        <w:t>多于</w:t>
      </w:r>
      <w:r>
        <w:rPr>
          <w:rFonts w:ascii="宋体" w:hAnsi="宋体" w:cs="宋体"/>
          <w:kern w:val="0"/>
          <w:szCs w:val="21"/>
        </w:rPr>
        <w:t>_________。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4、血液性缺氧常见原因有_</w:t>
      </w:r>
      <w:r>
        <w:rPr>
          <w:rFonts w:hint="eastAsia" w:ascii="宋体" w:hAnsi="宋体" w:cs="宋体"/>
          <w:kern w:val="0"/>
          <w:szCs w:val="21"/>
        </w:rPr>
        <w:t>_______</w:t>
      </w:r>
      <w:r>
        <w:rPr>
          <w:rFonts w:ascii="宋体" w:hAnsi="宋体" w:cs="宋体"/>
          <w:kern w:val="0"/>
          <w:szCs w:val="21"/>
        </w:rPr>
        <w:t>_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CO中毒和</w:t>
      </w:r>
      <w:r>
        <w:rPr>
          <w:rFonts w:hint="eastAsia" w:ascii="宋体" w:hAnsi="宋体" w:cs="宋体"/>
          <w:kern w:val="0"/>
          <w:szCs w:val="21"/>
        </w:rPr>
        <w:t>_____________________。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5、应激反应的主要神经-内分泌改变是___</w:t>
      </w:r>
      <w:r>
        <w:rPr>
          <w:rFonts w:hint="eastAsia" w:ascii="宋体" w:hAnsi="宋体" w:cs="宋体"/>
          <w:kern w:val="0"/>
          <w:szCs w:val="21"/>
        </w:rPr>
        <w:t>______________________________</w:t>
      </w:r>
      <w:r>
        <w:rPr>
          <w:rFonts w:ascii="宋体" w:hAnsi="宋体" w:cs="宋体"/>
          <w:kern w:val="0"/>
          <w:szCs w:val="21"/>
        </w:rPr>
        <w:t>_____轴和___</w:t>
      </w:r>
      <w:r>
        <w:rPr>
          <w:rFonts w:hint="eastAsia" w:ascii="宋体" w:hAnsi="宋体" w:cs="宋体"/>
          <w:kern w:val="0"/>
          <w:szCs w:val="21"/>
        </w:rPr>
        <w:t>_______________________________</w:t>
      </w:r>
      <w:r>
        <w:rPr>
          <w:rFonts w:ascii="宋体" w:hAnsi="宋体" w:cs="宋体"/>
          <w:kern w:val="0"/>
          <w:szCs w:val="21"/>
        </w:rPr>
        <w:t>___轴的强烈反应。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6、细胞凋亡过程的四个阶段是_______，_______，________和_______。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7、中央气道胸外段的阻塞引起__</w:t>
      </w:r>
      <w:r>
        <w:rPr>
          <w:rFonts w:hint="eastAsia" w:ascii="宋体" w:hAnsi="宋体" w:cs="宋体"/>
          <w:kern w:val="0"/>
          <w:szCs w:val="21"/>
        </w:rPr>
        <w:t>___</w:t>
      </w:r>
      <w:r>
        <w:rPr>
          <w:rFonts w:ascii="宋体" w:hAnsi="宋体" w:cs="宋体"/>
          <w:kern w:val="0"/>
          <w:szCs w:val="21"/>
        </w:rPr>
        <w:t>___气性呼吸困难。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8、肾功能不全时，钙磷代谢异常是高___</w:t>
      </w:r>
      <w:r>
        <w:rPr>
          <w:rFonts w:hint="eastAsia" w:ascii="宋体" w:hAnsi="宋体" w:cs="宋体"/>
          <w:kern w:val="0"/>
          <w:szCs w:val="21"/>
        </w:rPr>
        <w:t>__</w:t>
      </w:r>
      <w:r>
        <w:rPr>
          <w:rFonts w:ascii="宋体" w:hAnsi="宋体" w:cs="宋体"/>
          <w:kern w:val="0"/>
          <w:szCs w:val="21"/>
        </w:rPr>
        <w:t>____低___</w:t>
      </w:r>
      <w:r>
        <w:rPr>
          <w:rFonts w:hint="eastAsia" w:ascii="宋体" w:hAnsi="宋体" w:cs="宋体"/>
          <w:kern w:val="0"/>
          <w:szCs w:val="21"/>
        </w:rPr>
        <w:t>__</w:t>
      </w:r>
      <w:r>
        <w:rPr>
          <w:rFonts w:ascii="宋体" w:hAnsi="宋体" w:cs="宋体"/>
          <w:kern w:val="0"/>
          <w:szCs w:val="21"/>
        </w:rPr>
        <w:t>____。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9、毛细血管中脱氧血红蛋白平均浓度增加到________皮肤与</w:t>
      </w:r>
      <w:r>
        <w:rPr>
          <w:rFonts w:hint="eastAsia" w:ascii="宋体" w:hAnsi="宋体" w:cs="宋体"/>
          <w:kern w:val="0"/>
          <w:szCs w:val="21"/>
        </w:rPr>
        <w:t>________</w:t>
      </w:r>
      <w:r>
        <w:rPr>
          <w:rFonts w:ascii="宋体" w:hAnsi="宋体" w:cs="宋体"/>
          <w:kern w:val="0"/>
          <w:szCs w:val="21"/>
        </w:rPr>
        <w:t>呈青紫色。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10、频繁呕吐及胃液引流，使胃酸大量丢失可导致__________中毒。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jc w:val="left"/>
        <w:rPr>
          <w:rFonts w:ascii="宋体" w:hAnsi="宋体" w:cs="宋体"/>
          <w:b/>
          <w:kern w:val="0"/>
          <w:szCs w:val="21"/>
        </w:rPr>
      </w:pPr>
      <w:r>
        <w:rPr>
          <w:rFonts w:ascii="宋体" w:hAnsi="宋体" w:cs="宋体"/>
          <w:b/>
          <w:kern w:val="0"/>
          <w:szCs w:val="21"/>
        </w:rPr>
        <w:t>二、名词解释：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1、应激：</w:t>
      </w:r>
      <w:r>
        <w:rPr>
          <w:rFonts w:hint="eastAsia" w:ascii="宋体" w:hAnsi="宋体" w:cs="宋体"/>
          <w:kern w:val="0"/>
          <w:szCs w:val="21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2、高渗性脱水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3、内生致热源：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4、死腔样通气：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肝性脑病：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Chars="0"/>
        <w:jc w:val="left"/>
        <w:textAlignment w:val="auto"/>
        <w:rPr>
          <w:rFonts w:hint="default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6.</w:t>
      </w:r>
      <w:r>
        <w:rPr>
          <w:rFonts w:ascii="宋体" w:hAnsi="宋体" w:cs="宋体"/>
          <w:kern w:val="0"/>
          <w:szCs w:val="21"/>
        </w:rPr>
        <w:t>低镁血：</w:t>
      </w:r>
      <w:bookmarkStart w:id="0" w:name="OLE_LINK1"/>
    </w:p>
    <w:p>
      <w:pPr>
        <w:widowControl/>
        <w:ind w:left="360" w:hanging="36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 </w:t>
      </w:r>
      <w:bookmarkEnd w:id="0"/>
    </w:p>
    <w:p>
      <w:pPr>
        <w:widowControl/>
        <w:jc w:val="left"/>
        <w:rPr>
          <w:rFonts w:hint="eastAsia" w:ascii="宋体" w:hAnsi="宋体" w:cs="宋体"/>
          <w:b/>
          <w:bCs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三、是非题：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1、低钾血症患者出现中枢神经系统抑制的表现是由于脂肪代谢障碍。（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2、寒颤、鸡皮是发热的体温上升期的表现。（</w:t>
      </w:r>
      <w:r>
        <w:rPr>
          <w:rFonts w:hint="eastAsia" w:ascii="宋体" w:hAnsi="宋体" w:cs="宋体"/>
          <w:kern w:val="0"/>
          <w:szCs w:val="21"/>
        </w:rPr>
        <w:t xml:space="preserve"> 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3、在急性肾功能衰竭的少尿期一周内死亡？的原因，多数是由于高钾血症。（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4、引起代谢性酸中毒的主要原因是酮症酸中毒。（ </w:t>
      </w:r>
      <w:r>
        <w:rPr>
          <w:rFonts w:hint="eastAsia" w:ascii="宋体" w:hAnsi="宋体" w:cs="宋体"/>
          <w:kern w:val="0"/>
          <w:szCs w:val="21"/>
        </w:rPr>
        <w:t xml:space="preserve"> </w:t>
      </w:r>
      <w:r>
        <w:rPr>
          <w:rFonts w:ascii="宋体" w:hAnsi="宋体" w:cs="宋体"/>
          <w:kern w:val="0"/>
          <w:szCs w:val="21"/>
        </w:rPr>
        <w:t xml:space="preserve"> 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5、水中毒的主要原因是ADH分泌过少。（ </w:t>
      </w:r>
      <w:r>
        <w:rPr>
          <w:rFonts w:hint="eastAsia" w:ascii="宋体" w:hAnsi="宋体" w:cs="宋体"/>
          <w:kern w:val="0"/>
          <w:szCs w:val="21"/>
        </w:rPr>
        <w:t xml:space="preserve">  </w:t>
      </w:r>
      <w:r>
        <w:rPr>
          <w:rFonts w:ascii="宋体" w:hAnsi="宋体" w:cs="宋体"/>
          <w:kern w:val="0"/>
          <w:szCs w:val="21"/>
        </w:rPr>
        <w:t xml:space="preserve"> 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6、一个大面积烧伤的病人，在治疗过程中只补充水时，可发生</w:t>
      </w:r>
      <w:r>
        <w:rPr>
          <w:rFonts w:hint="eastAsia" w:ascii="宋体" w:hAnsi="宋体" w:cs="宋体"/>
          <w:kern w:val="0"/>
          <w:szCs w:val="21"/>
        </w:rPr>
        <w:t>高</w:t>
      </w:r>
      <w:r>
        <w:rPr>
          <w:rFonts w:ascii="宋体" w:hAnsi="宋体" w:cs="宋体"/>
          <w:kern w:val="0"/>
          <w:szCs w:val="21"/>
        </w:rPr>
        <w:t>渗性脱水。（   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7、休克期血中儿茶酚的含量高于正常。（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8、循环性缺氧时血氧含量下降，血氧容量下降。（ </w:t>
      </w:r>
      <w:r>
        <w:rPr>
          <w:rFonts w:hint="eastAsia" w:ascii="宋体" w:hAnsi="宋体" w:cs="宋体"/>
          <w:kern w:val="0"/>
          <w:szCs w:val="21"/>
        </w:rPr>
        <w:t xml:space="preserve"> 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9、MODS发病经过将分单相速发型和双相迟发型两种类型。（ 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10、小气道阻塞主要引起吸气性呼吸困难。（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jc w:val="left"/>
        <w:rPr>
          <w:rFonts w:ascii="宋体" w:hAnsi="宋体" w:cs="宋体"/>
          <w:b/>
          <w:bCs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四、简答题：</w:t>
      </w:r>
    </w:p>
    <w:p>
      <w:pPr>
        <w:widowControl/>
        <w:spacing w:line="240" w:lineRule="auto"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1、应激性溃癌发生机制</w:t>
      </w:r>
    </w:p>
    <w:p>
      <w:pPr>
        <w:widowControl/>
        <w:spacing w:line="24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2、简述休克早期自我输血机理</w:t>
      </w:r>
    </w:p>
    <w:p>
      <w:pPr>
        <w:widowControl/>
        <w:spacing w:line="24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3、呼吸衰竭患者常发生哪些酸碱平衡紊乱？说明其主要原因。</w:t>
      </w:r>
    </w:p>
    <w:p>
      <w:pPr>
        <w:widowControl/>
        <w:spacing w:line="24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4</w:t>
      </w:r>
      <w:r>
        <w:rPr>
          <w:rFonts w:hint="eastAsia" w:ascii="宋体" w:hAnsi="宋体" w:cs="宋体"/>
          <w:kern w:val="0"/>
          <w:szCs w:val="21"/>
        </w:rPr>
        <w:t>.简述再灌注过程中氧自由基增多的机制</w:t>
      </w:r>
    </w:p>
    <w:p>
      <w:pPr>
        <w:widowControl/>
        <w:spacing w:line="24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5</w:t>
      </w:r>
      <w:r>
        <w:rPr>
          <w:rFonts w:hint="eastAsia" w:ascii="宋体" w:hAnsi="宋体" w:cs="宋体"/>
          <w:kern w:val="0"/>
          <w:szCs w:val="21"/>
        </w:rPr>
        <w:t>.简述心力衰竭时心脏的代偿反应</w:t>
      </w:r>
    </w:p>
    <w:p>
      <w:pPr>
        <w:widowControl/>
        <w:spacing w:line="24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6</w:t>
      </w:r>
      <w:r>
        <w:rPr>
          <w:rFonts w:hint="eastAsia" w:ascii="宋体" w:hAnsi="宋体" w:cs="宋体"/>
          <w:kern w:val="0"/>
          <w:szCs w:val="21"/>
        </w:rPr>
        <w:t>.简述II型呼吸衰竭导致肺性脑病的发生机制</w:t>
      </w:r>
    </w:p>
    <w:p>
      <w:pPr>
        <w:widowControl/>
        <w:spacing w:line="240" w:lineRule="auto"/>
        <w:jc w:val="left"/>
        <w:rPr>
          <w:rFonts w:ascii="宋体" w:hAnsi="宋体" w:cs="宋体"/>
          <w:b/>
          <w:bCs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五、问答题：</w:t>
      </w:r>
    </w:p>
    <w:p>
      <w:pPr>
        <w:widowControl/>
        <w:ind w:left="360" w:hanging="36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1</w:t>
      </w:r>
      <w:r>
        <w:rPr>
          <w:rFonts w:ascii="宋体" w:hAnsi="宋体" w:cs="宋体"/>
          <w:kern w:val="0"/>
          <w:szCs w:val="21"/>
        </w:rPr>
        <w:t>试述高钾血症对心脏的影响（不必回答对心电图的影响）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2急性肾功能衰竭时出现水中毒的原因及后果是什么？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3.试述慢性肾功能不全的水电解质代谢障碍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4.论述肝性脑病时脑内神经递质改变的原因及其作用机制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hint="eastAsia" w:ascii="宋体" w:hAnsi="宋体" w:eastAsia="宋体" w:cs="宋体"/>
          <w:b/>
          <w:kern w:val="0"/>
          <w:sz w:val="24"/>
          <w:lang w:val="en-US" w:eastAsia="zh-CN"/>
        </w:rPr>
      </w:pPr>
      <w:r>
        <w:rPr>
          <w:rFonts w:ascii="宋体" w:hAnsi="宋体" w:cs="宋体"/>
          <w:b/>
          <w:kern w:val="0"/>
          <w:sz w:val="24"/>
        </w:rPr>
        <w:t>病理生理学</w:t>
      </w:r>
      <w:r>
        <w:rPr>
          <w:rFonts w:hint="eastAsia" w:ascii="宋体" w:hAnsi="宋体" w:cs="宋体"/>
          <w:b/>
          <w:kern w:val="0"/>
          <w:sz w:val="24"/>
          <w:lang w:val="en-US" w:eastAsia="zh-CN"/>
        </w:rPr>
        <w:t>复习资料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一、填空：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1、高渗。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3、钠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失水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4、贫血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高铁血红蛋白血症</w:t>
      </w:r>
    </w:p>
    <w:p>
      <w:pPr>
        <w:widowControl/>
        <w:jc w:val="left"/>
        <w:rPr>
          <w:rFonts w:ascii="宋体" w:hAnsi="宋体" w:cs="宋体"/>
          <w:bCs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5、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6、诱导期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效应期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降解期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7、吸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8、磷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钠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9、5g/dl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粘膜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10、代谢性碱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二、名词解释：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1、应激：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2、高渗性脱水：以失水多于失钠、血清钠浓度＞150mmol/L（150mEq/L）、血浆渗透压＞310mOsm /L为主要特征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3、内生致热源：产EP细胞在发热激活物的作用下，产生和释放的能引起体温升高的物质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4、死腔样通气：V/Q比例明显增高，患部肺泡血流少而通气多，肺泡通气不能充分被利用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5、肝性脑病：继发于严重肝病的以意识障碍为主的神经精神综合征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6、低镁血：人血清镁浓度的正常值为0.70～1.20m mol/L，&lt;0.70mMol/L为低镁血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三、是非题：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2、</w:t>
      </w:r>
      <w:r>
        <w:rPr>
          <w:rFonts w:hint="eastAsia" w:ascii="宋体" w:hAnsi="宋体" w:cs="宋体"/>
          <w:kern w:val="0"/>
          <w:szCs w:val="21"/>
        </w:rPr>
        <w:t>√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 xml:space="preserve">3、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4、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5、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7、</w:t>
      </w:r>
      <w:r>
        <w:rPr>
          <w:rFonts w:hint="eastAsia" w:ascii="宋体" w:hAnsi="宋体" w:cs="宋体"/>
          <w:kern w:val="0"/>
          <w:szCs w:val="21"/>
        </w:rPr>
        <w:t>√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8、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9、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10、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四、简答题：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2、简述休克早期自我输血机理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⑴微静脉、肝储血库收缩、增加回心血量、维持动脉血压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⑵组织液返流入血增多：由于微动脉、后微动脉和毛细血管前括约肌对儿茶酚胺更敏感，导致毛细血管内净滤过压减小，发生自我输液；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⑶醛固酮、ADH增多导致钠水重吸收，循环血量增加；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⑷A-V短路开放，保证一定的回心血量；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⑸全身血液重分布：皮肤、腹腔脏器和肾血管收缩，脑动脉、冠状动脉无明显改变从而保证心脑的血液供应。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4.</w:t>
      </w:r>
      <w:r>
        <w:rPr>
          <w:rFonts w:hint="eastAsia" w:ascii="宋体" w:hAnsi="宋体" w:cs="宋体"/>
          <w:kern w:val="0"/>
          <w:szCs w:val="21"/>
        </w:rPr>
        <w:t>简述再灌注过程中氧自由基增多的机制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.①黄嘌呤氧化酶途径:自由基生成酶增多;自由基生成底物增多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②中性粒细胞过多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③线粒体功能障碍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5.</w:t>
      </w:r>
      <w:r>
        <w:rPr>
          <w:rFonts w:hint="eastAsia" w:ascii="宋体" w:hAnsi="宋体" w:cs="宋体"/>
          <w:kern w:val="0"/>
          <w:szCs w:val="21"/>
        </w:rPr>
        <w:t>简述心力衰竭时心脏的代偿反应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 ①交感-肾上腺髓质系统兴奋-心率加快-心输出量增加,实现代偿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②通过心肌紧张源性扩张-心脏扩大-心腔容量增加-收缩力增强-心输出量增加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.③心肌肥大的主要形式是向心性肥大和离心性肥大,肥大心肌收缩力增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强,同时可降低室壁张力降低竓氧量,减轻心脏负荷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6.</w:t>
      </w:r>
      <w:r>
        <w:rPr>
          <w:rFonts w:hint="eastAsia" w:ascii="宋体" w:hAnsi="宋体" w:cs="宋体"/>
          <w:kern w:val="0"/>
          <w:szCs w:val="21"/>
        </w:rPr>
        <w:t>简述II型呼吸衰竭导致肺性脑病的发生机制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 ①缺氧和酸中毒对脑血管的作用,使脑血管扩张、脑血流量增加和脑水肿形成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②缺氧和酸中毒对脑细胞的作用,使脑电波变慢,Y-氨基丁酸生成增加及溶酶体释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放,引起脑细胞功能抑制和神经细胞损伤</w:t>
      </w:r>
    </w:p>
    <w:p>
      <w:pPr>
        <w:widowControl/>
        <w:shd w:val="clear" w:color="auto" w:fill="FFFFFF"/>
        <w:wordWrap w:val="0"/>
        <w:spacing w:before="100" w:beforeAutospacing="1" w:after="100" w:afterAutospacing="1" w:line="375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　五、问答题：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1、</w:t>
      </w:r>
      <w:r>
        <w:rPr>
          <w:rFonts w:ascii="宋体" w:hAnsi="宋体" w:cs="宋体"/>
          <w:kern w:val="0"/>
          <w:szCs w:val="21"/>
        </w:rPr>
        <w:t>试述高钾血症对心脏的影响（不必回答对心电图的影响）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对心肌的影响</w:t>
      </w:r>
      <w:r>
        <w:rPr>
          <w:rFonts w:ascii="宋体" w:hAnsi="宋体"/>
          <w:kern w:val="0"/>
          <w:szCs w:val="21"/>
        </w:rPr>
        <w:t>1</w:t>
      </w:r>
      <w:r>
        <w:rPr>
          <w:rFonts w:ascii="宋体" w:hAnsi="宋体" w:cs="宋体"/>
          <w:kern w:val="0"/>
          <w:szCs w:val="21"/>
        </w:rPr>
        <w:t>）对心肌生理特性的影响－兴奋性先增高，严重时下降（去极化阻滞）。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⑴兴奋性升高：高钾血症时静息电位负值变小，与阈电位的差值缩小，兴奋性升高。</w:t>
      </w:r>
    </w:p>
    <w:p>
      <w:pPr>
        <w:widowControl/>
        <w:ind w:right="-134" w:rightChars="-64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⑵传导性下降：由于静息电位绝对值减少，</w:t>
      </w:r>
      <w:r>
        <w:rPr>
          <w:rFonts w:ascii="宋体" w:hAnsi="宋体"/>
          <w:bCs/>
          <w:kern w:val="0"/>
          <w:szCs w:val="21"/>
        </w:rPr>
        <w:t>0</w:t>
      </w:r>
      <w:r>
        <w:rPr>
          <w:rFonts w:ascii="宋体" w:hAnsi="宋体" w:cs="宋体"/>
          <w:bCs/>
          <w:kern w:val="0"/>
          <w:szCs w:val="21"/>
        </w:rPr>
        <w:t>期除极化速度降低，传导性下降。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⑶自律性下降：细胞外液钾浓度升高使细胞膜对钾的通透性升高，</w:t>
      </w:r>
      <w:r>
        <w:rPr>
          <w:rFonts w:ascii="宋体" w:hAnsi="宋体"/>
          <w:bCs/>
          <w:kern w:val="0"/>
          <w:szCs w:val="21"/>
        </w:rPr>
        <w:t>4</w:t>
      </w:r>
      <w:r>
        <w:rPr>
          <w:rFonts w:ascii="宋体" w:hAnsi="宋体" w:cs="宋体"/>
          <w:bCs/>
          <w:kern w:val="0"/>
          <w:szCs w:val="21"/>
        </w:rPr>
        <w:t>期的钾外流增大，延缓了</w:t>
      </w:r>
      <w:r>
        <w:rPr>
          <w:rFonts w:ascii="宋体" w:hAnsi="宋体"/>
          <w:bCs/>
          <w:kern w:val="0"/>
          <w:szCs w:val="21"/>
        </w:rPr>
        <w:t>4</w:t>
      </w:r>
      <w:r>
        <w:rPr>
          <w:rFonts w:ascii="宋体" w:hAnsi="宋体" w:cs="宋体"/>
          <w:bCs/>
          <w:kern w:val="0"/>
          <w:szCs w:val="21"/>
        </w:rPr>
        <w:t>期的净内向电流的自动除极化效应，自律性下降。⑷收缩性下降：细胞外液钾浓度升高干扰了钙离子内流，使得钙离子内流延缓，兴奋</w:t>
      </w:r>
      <w:r>
        <w:rPr>
          <w:rFonts w:ascii="宋体" w:hAnsi="宋体"/>
          <w:bCs/>
          <w:kern w:val="0"/>
          <w:szCs w:val="21"/>
        </w:rPr>
        <w:t>-</w:t>
      </w:r>
      <w:r>
        <w:rPr>
          <w:rFonts w:ascii="宋体" w:hAnsi="宋体" w:cs="宋体"/>
          <w:bCs/>
          <w:kern w:val="0"/>
          <w:szCs w:val="21"/>
        </w:rPr>
        <w:t>收缩耦联障碍，收缩性下降。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对</w:t>
      </w:r>
      <w:r>
        <w:rPr>
          <w:rFonts w:ascii="宋体" w:hAnsi="宋体" w:cs="宋体"/>
          <w:kern w:val="0"/>
          <w:szCs w:val="21"/>
        </w:rPr>
        <w:t>心功能的损害：导致各种心律失常。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2、急性肾功能衰竭时出现水中毒的原因及后果是什么？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水中毒由于肾脏排尿量严重减少，体内分解代谢加强以致内生水增多，以及输入葡萄糖溶液过多等原因，可引起体内水潴留。当水潴留超过钠潴留时，可引起稀释性低钠血症，水分可向细胞内转移而引起细胞水肿。严重患者可并发肺水肿、脑水肿和心功能不全。</w:t>
      </w:r>
    </w:p>
    <w:p>
      <w:pPr>
        <w:rPr>
          <w:rFonts w:ascii="宋体" w:hAnsi="宋体"/>
          <w:szCs w:val="21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.试述慢性肾功能不全的水电解质代谢障碍</w:t>
      </w:r>
    </w:p>
    <w:p>
      <w:pPr>
        <w:rPr>
          <w:rFonts w:hint="eastAsia"/>
        </w:rPr>
      </w:pPr>
      <w:r>
        <w:rPr>
          <w:rFonts w:hint="eastAsia"/>
        </w:rPr>
        <w:t>.(1)钠代谢障碍:慢性肾功能衰竭的肾为“失盐性肾”。尿钠含量很高。</w:t>
      </w:r>
    </w:p>
    <w:p>
      <w:pPr>
        <w:rPr>
          <w:rFonts w:hint="eastAsia"/>
        </w:rPr>
      </w:pPr>
      <w:r>
        <w:rPr>
          <w:rFonts w:hint="eastAsia"/>
        </w:rPr>
        <w:t>正常人肾排钠量和尿量完全无关,而在肾炎患者肾排钠与尿量密切相关。所有慢性肾功能衰竭患者均有不同程度的丢钠,往往形成恶性循环而威胁患者生命。</w:t>
      </w:r>
    </w:p>
    <w:p>
      <w:pPr>
        <w:rPr>
          <w:rFonts w:hint="eastAsia"/>
        </w:rPr>
      </w:pPr>
      <w:r>
        <w:rPr>
          <w:rFonts w:hint="eastAsia"/>
        </w:rPr>
        <w:t>(2)钾代谢障碍:慢性肾功能不全的病人,只要尿量不减少,血钾可以</w:t>
      </w:r>
    </w:p>
    <w:p>
      <w:pPr>
        <w:rPr>
          <w:rFonts w:hint="eastAsia"/>
        </w:rPr>
      </w:pPr>
      <w:r>
        <w:rPr>
          <w:rFonts w:hint="eastAsia"/>
        </w:rPr>
        <w:t>长期维持正常。大约半数慢性肾功能衰竭患者,直到终末少尿期血钾浓度仍保持正常。值得注意的是,慢性肾功能衰竭时尿中排钾量固定,和摄入量无关,因此如摄入量超过排泄速度可很快出现致命的高钾血症。反之,如患者进食甚少或兼有腹泻则可出现严重的低钾血症。</w:t>
      </w:r>
    </w:p>
    <w:p>
      <w:pPr>
        <w:rPr>
          <w:rFonts w:hint="eastAsia"/>
        </w:rPr>
      </w:pPr>
      <w:r>
        <w:rPr>
          <w:rFonts w:hint="eastAsia"/>
        </w:rPr>
        <w:t>(3)钙和磷代谢障碍:慢性肾功能不全时,往往有血磷增高和血钙降低。</w:t>
      </w:r>
    </w:p>
    <w:p>
      <w:pPr>
        <w:rPr>
          <w:rFonts w:hint="eastAsia"/>
        </w:rPr>
      </w:pPr>
      <w:r>
        <w:rPr>
          <w:rFonts w:hint="eastAsia"/>
        </w:rPr>
        <w:t>①高血磷:在肾功能不全早期,尽管肾小球滤过率逐渐下降,但血磷并不明显升高。</w:t>
      </w:r>
    </w:p>
    <w:p>
      <w:pPr>
        <w:rPr>
          <w:rFonts w:hint="eastAsia"/>
        </w:rPr>
      </w:pPr>
      <w:r>
        <w:rPr>
          <w:rFonts w:hint="eastAsia"/>
        </w:rPr>
        <w:t>这是因为在肾小球滤过率下降时血磷暂时上升,但由于钙磷乘积为-常数,血中游离钙为之减少,刺激甲状旁腺分泌PTH,后者可抑制肾小管对磷的重吸收,使磷排出增多。严重肾功能衰竭时由于肾小球滤过率极度下降(低于30ml/min),继发性PTH分泌增多已不能使磷充分排出,故血磷水平显著升高。PTH的增多又加强溶骨活动,使骨磷释放增多,从而形成恶性循环导致血磷水平不断上升。</w:t>
      </w:r>
    </w:p>
    <w:p>
      <w:pPr>
        <w:rPr>
          <w:rFonts w:hint="eastAsia"/>
        </w:rPr>
      </w:pPr>
      <w:r>
        <w:rPr>
          <w:rFonts w:hint="eastAsia"/>
        </w:rPr>
        <w:t>②低血钙:在慢性肾功能不全时出现低血钙,其原因:血磷升高:血浆[Ca]×[P]</w:t>
      </w:r>
    </w:p>
    <w:p>
      <w:pPr>
        <w:rPr>
          <w:rFonts w:hint="eastAsia"/>
        </w:rPr>
      </w:pPr>
      <w:r>
        <w:rPr>
          <w:rFonts w:hint="eastAsia"/>
        </w:rPr>
        <w:t>为一常数,在肾功能不全时出现高磷血症时,必然导致血钙下降。维生素D代谢障碍。血磷升高刺激甲状旁腺C细胞分泌降钙素,抑制肠道对钙的吸收,促使血钙降低。体内某些毒性物质的滞留可使小肠粘膜受损而使钙的吸收减少。低血钙可使Ca2+减少而出现手足搐搦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论述肝性脑病时脑内神经递质改变的原因及其作用机制</w:t>
      </w:r>
    </w:p>
    <w:p>
      <w:pPr>
        <w:rPr>
          <w:rFonts w:hint="eastAsia"/>
        </w:rPr>
      </w:pPr>
      <w:r>
        <w:rPr>
          <w:rFonts w:hint="eastAsia"/>
        </w:rPr>
        <w:t>.⑴. 氨中毒导致脑内神经递质改变①兴奋性神经递质减少:谷氨酸减少,乙</w:t>
      </w:r>
    </w:p>
    <w:p>
      <w:pPr>
        <w:rPr>
          <w:rFonts w:hint="eastAsia"/>
        </w:rPr>
      </w:pPr>
      <w:r>
        <w:rPr>
          <w:rFonts w:hint="eastAsia"/>
        </w:rPr>
        <w:t>酰COA减少,从而使乙酰胆碱减少。②抑制性神经递质增多:谷氨酸与氨结合生成谷氨酰胺从而使谷氨酰胺增多,γ-氨基丁酸异常(早期由于底物减少而减少,晚期由于底物增多且与氨的结合增多而增多)。</w:t>
      </w:r>
    </w:p>
    <w:p>
      <w:pPr>
        <w:rPr>
          <w:rFonts w:hint="eastAsia"/>
        </w:rPr>
      </w:pPr>
      <w:r>
        <w:rPr>
          <w:rFonts w:hint="eastAsia"/>
        </w:rPr>
        <w:t>⑵. 血浆氨基酸失衡:由于肝细胞灭活胰岛素和胰高血糖素的功能降低,两者浓度</w:t>
      </w:r>
    </w:p>
    <w:p>
      <w:r>
        <w:rPr>
          <w:rFonts w:hint="eastAsia"/>
        </w:rPr>
        <w:t>均增高,以胰高血糖素的增多更显著,结果使组织的蛋白分解代谢增强,致使大量芳香族氨基酸释放入血;而由于胰岛素水平增高,支链氨基酸进入肌肉组织增多,血中含量减少。①正常神经递质减少:由于酪氨酸羟化酶受抑制,使苯丙氨酸转化受阻,结果多巴胺和去甲肾上腺素减少。②假性神经递质增多:芳香族氨基酸脱羧酶及苯丙氨酸羟化酶被激活,苯丙氨酸转化为苯乙醇胺和羟苯乙醇胺增多。③中枢抑制性神经递质增多:色氨酸增多,β-羟化酶活化,生成的5-羟色胺增多。</w:t>
      </w:r>
    </w:p>
    <w:p>
      <w:pPr>
        <w:spacing w:line="300" w:lineRule="auto"/>
        <w:rPr>
          <w:rFonts w:hint="eastAsia"/>
        </w:rPr>
      </w:pPr>
    </w:p>
    <w:sectPr>
      <w:headerReference r:id="rId3" w:type="default"/>
      <w:footerReference r:id="rId4" w:type="default"/>
      <w:footerReference r:id="rId5" w:type="even"/>
      <w:pgSz w:w="10433" w:h="14742"/>
      <w:pgMar w:top="964" w:right="907" w:bottom="907" w:left="1021" w:header="851" w:footer="992" w:gutter="567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  <w:lang/>
      </w:rPr>
      <w:t>- 3 -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  <w:lang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36595B"/>
    <w:multiLevelType w:val="singleLevel"/>
    <w:tmpl w:val="DB36595B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0C"/>
    <w:rsid w:val="00014E88"/>
    <w:rsid w:val="000242DD"/>
    <w:rsid w:val="000359FE"/>
    <w:rsid w:val="00037C7D"/>
    <w:rsid w:val="00076EAE"/>
    <w:rsid w:val="000808B1"/>
    <w:rsid w:val="0009669C"/>
    <w:rsid w:val="000E143D"/>
    <w:rsid w:val="000E181A"/>
    <w:rsid w:val="0017663C"/>
    <w:rsid w:val="00184D2A"/>
    <w:rsid w:val="00191B2F"/>
    <w:rsid w:val="00195985"/>
    <w:rsid w:val="001A3DE2"/>
    <w:rsid w:val="001B77A0"/>
    <w:rsid w:val="001D71E8"/>
    <w:rsid w:val="001E698A"/>
    <w:rsid w:val="001F1DD2"/>
    <w:rsid w:val="002140A0"/>
    <w:rsid w:val="00227565"/>
    <w:rsid w:val="00240B3A"/>
    <w:rsid w:val="00254BFB"/>
    <w:rsid w:val="00262C64"/>
    <w:rsid w:val="00272FE8"/>
    <w:rsid w:val="002A13C9"/>
    <w:rsid w:val="002E5267"/>
    <w:rsid w:val="00303DA8"/>
    <w:rsid w:val="00311BD5"/>
    <w:rsid w:val="00315554"/>
    <w:rsid w:val="0032682B"/>
    <w:rsid w:val="0034556F"/>
    <w:rsid w:val="00346940"/>
    <w:rsid w:val="003529C4"/>
    <w:rsid w:val="00380752"/>
    <w:rsid w:val="00383F95"/>
    <w:rsid w:val="003D5954"/>
    <w:rsid w:val="003E62FD"/>
    <w:rsid w:val="003F1E54"/>
    <w:rsid w:val="004136CD"/>
    <w:rsid w:val="0043093F"/>
    <w:rsid w:val="00476377"/>
    <w:rsid w:val="004C2932"/>
    <w:rsid w:val="004D2D91"/>
    <w:rsid w:val="004E2581"/>
    <w:rsid w:val="004E5303"/>
    <w:rsid w:val="00527EEB"/>
    <w:rsid w:val="00540492"/>
    <w:rsid w:val="00542884"/>
    <w:rsid w:val="0056259D"/>
    <w:rsid w:val="005662EF"/>
    <w:rsid w:val="00573A31"/>
    <w:rsid w:val="00580A3C"/>
    <w:rsid w:val="0058578B"/>
    <w:rsid w:val="005C5BFC"/>
    <w:rsid w:val="005D6AC9"/>
    <w:rsid w:val="005F5F9D"/>
    <w:rsid w:val="006061CA"/>
    <w:rsid w:val="00646598"/>
    <w:rsid w:val="006578BB"/>
    <w:rsid w:val="006F0A50"/>
    <w:rsid w:val="00710E78"/>
    <w:rsid w:val="007204BB"/>
    <w:rsid w:val="00755DBE"/>
    <w:rsid w:val="007566E1"/>
    <w:rsid w:val="00761B52"/>
    <w:rsid w:val="00781004"/>
    <w:rsid w:val="00784DAD"/>
    <w:rsid w:val="00790A68"/>
    <w:rsid w:val="007A30D1"/>
    <w:rsid w:val="007B4172"/>
    <w:rsid w:val="007B6C72"/>
    <w:rsid w:val="007C3B7C"/>
    <w:rsid w:val="007C5E2F"/>
    <w:rsid w:val="007C6C2E"/>
    <w:rsid w:val="007E330E"/>
    <w:rsid w:val="007F25A1"/>
    <w:rsid w:val="00803A84"/>
    <w:rsid w:val="00820AD3"/>
    <w:rsid w:val="008341C5"/>
    <w:rsid w:val="008667E9"/>
    <w:rsid w:val="00872B66"/>
    <w:rsid w:val="008777A1"/>
    <w:rsid w:val="00891866"/>
    <w:rsid w:val="008934AC"/>
    <w:rsid w:val="00897267"/>
    <w:rsid w:val="009004D0"/>
    <w:rsid w:val="009048B5"/>
    <w:rsid w:val="009234EB"/>
    <w:rsid w:val="00951FF3"/>
    <w:rsid w:val="00983759"/>
    <w:rsid w:val="009A44C0"/>
    <w:rsid w:val="009C0076"/>
    <w:rsid w:val="009C4629"/>
    <w:rsid w:val="009F256D"/>
    <w:rsid w:val="00A43641"/>
    <w:rsid w:val="00A454AD"/>
    <w:rsid w:val="00A86733"/>
    <w:rsid w:val="00AA065C"/>
    <w:rsid w:val="00AB19AD"/>
    <w:rsid w:val="00AD6C7D"/>
    <w:rsid w:val="00AF7EF1"/>
    <w:rsid w:val="00B25449"/>
    <w:rsid w:val="00B3354F"/>
    <w:rsid w:val="00B56ED1"/>
    <w:rsid w:val="00B73EA1"/>
    <w:rsid w:val="00BD7F81"/>
    <w:rsid w:val="00C24D15"/>
    <w:rsid w:val="00C27821"/>
    <w:rsid w:val="00C649C6"/>
    <w:rsid w:val="00CC3B14"/>
    <w:rsid w:val="00CD1616"/>
    <w:rsid w:val="00CD185E"/>
    <w:rsid w:val="00CD408B"/>
    <w:rsid w:val="00CE32A3"/>
    <w:rsid w:val="00CE633E"/>
    <w:rsid w:val="00CF62BE"/>
    <w:rsid w:val="00D242A2"/>
    <w:rsid w:val="00D45153"/>
    <w:rsid w:val="00D523A8"/>
    <w:rsid w:val="00DB4125"/>
    <w:rsid w:val="00DB5002"/>
    <w:rsid w:val="00DD5CCB"/>
    <w:rsid w:val="00E24095"/>
    <w:rsid w:val="00E32D5C"/>
    <w:rsid w:val="00E53BE8"/>
    <w:rsid w:val="00E56D15"/>
    <w:rsid w:val="00E66096"/>
    <w:rsid w:val="00EE2653"/>
    <w:rsid w:val="00F0588E"/>
    <w:rsid w:val="00F07FA3"/>
    <w:rsid w:val="00F2724A"/>
    <w:rsid w:val="00F42F0C"/>
    <w:rsid w:val="00F6070B"/>
    <w:rsid w:val="00F86FB2"/>
    <w:rsid w:val="00FD79CE"/>
    <w:rsid w:val="00FF3245"/>
    <w:rsid w:val="020F6C76"/>
    <w:rsid w:val="05FE3064"/>
    <w:rsid w:val="161D146B"/>
    <w:rsid w:val="264C0B64"/>
    <w:rsid w:val="2E9462A1"/>
    <w:rsid w:val="45ED32C9"/>
    <w:rsid w:val="49AA6D3E"/>
    <w:rsid w:val="4DD619BD"/>
    <w:rsid w:val="52662AAD"/>
    <w:rsid w:val="54C86187"/>
    <w:rsid w:val="6E351C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b/>
      <w:bCs/>
      <w:sz w:val="24"/>
    </w:rPr>
  </w:style>
  <w:style w:type="paragraph" w:styleId="3">
    <w:name w:val="Plain Text"/>
    <w:basedOn w:val="1"/>
    <w:link w:val="13"/>
    <w:uiPriority w:val="0"/>
    <w:rPr>
      <w:rFonts w:ascii="宋体" w:hAnsi="Courier New"/>
      <w:szCs w:val="2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semiHidden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uiPriority w:val="0"/>
    <w:pPr>
      <w:widowControl/>
      <w:spacing w:line="260" w:lineRule="atLeast"/>
      <w:ind w:firstLine="380"/>
      <w:jc w:val="left"/>
    </w:pPr>
    <w:rPr>
      <w:rFonts w:ascii="_x000B__x000C_" w:hAnsi="_x000B__x000C_"/>
      <w:kern w:val="0"/>
      <w:sz w:val="18"/>
      <w:szCs w:val="18"/>
    </w:rPr>
  </w:style>
  <w:style w:type="table" w:styleId="9">
    <w:name w:val="Table Grid"/>
    <w:basedOn w:val="8"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uiPriority w:val="0"/>
  </w:style>
  <w:style w:type="character" w:customStyle="1" w:styleId="12">
    <w:name w:val="t_tag"/>
    <w:basedOn w:val="10"/>
    <w:uiPriority w:val="0"/>
  </w:style>
  <w:style w:type="character" w:customStyle="1" w:styleId="13">
    <w:name w:val=" Char Char"/>
    <w:basedOn w:val="10"/>
    <w:link w:val="3"/>
    <w:uiPriority w:val="0"/>
    <w:rPr>
      <w:rFonts w:ascii="宋体" w:hAnsi="Courier New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485</Words>
  <Characters>2769</Characters>
  <Lines>23</Lines>
  <Paragraphs>6</Paragraphs>
  <TotalTime>14</TotalTime>
  <ScaleCrop>false</ScaleCrop>
  <LinksUpToDate>false</LinksUpToDate>
  <CharactersWithSpaces>3248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2014-12-12T03:13:00Z</dcterms:created>
  <dc:creator>微软用户</dc:creator>
  <cp:lastModifiedBy>温岭育华学历专修学校</cp:lastModifiedBy>
  <dcterms:modified xsi:type="dcterms:W3CDTF">2019-12-10T01:01:51Z</dcterms:modified>
  <dc:title>全国2002年4月高等教育自学考试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