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0C4C1" w14:textId="25D90FFE" w:rsidR="00D42164" w:rsidRDefault="000F66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363560D1" w14:textId="4DD6C6C1" w:rsidR="000F66C3" w:rsidRDefault="002608EA" w:rsidP="000F66C3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 w:rsidRPr="002608EA">
        <w:rPr>
          <w:rFonts w:ascii="Arial" w:hAnsi="Arial" w:hint="eastAsia"/>
          <w:b/>
          <w:snapToGrid w:val="0"/>
          <w:spacing w:val="-20"/>
          <w:kern w:val="0"/>
          <w:sz w:val="36"/>
        </w:rPr>
        <w:t>工商管理专业（专升本）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函授班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C60132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44291E34" w14:textId="31A724F7" w:rsidR="00D42164" w:rsidRDefault="000F66C3" w:rsidP="000F66C3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r w:rsidR="007A4FD1" w:rsidRPr="007A4FD1">
        <w:rPr>
          <w:rFonts w:ascii="Arial" w:hAnsi="Arial" w:hint="eastAsia"/>
          <w:b/>
          <w:snapToGrid w:val="0"/>
          <w:spacing w:val="-20"/>
          <w:kern w:val="0"/>
          <w:sz w:val="36"/>
        </w:rPr>
        <w:t>物流与供应链管理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》期末试题</w:t>
      </w:r>
    </w:p>
    <w:p w14:paraId="2E8DC3C6" w14:textId="77777777" w:rsidR="000F66C3" w:rsidRDefault="000F66C3">
      <w:pPr>
        <w:rPr>
          <w:rFonts w:ascii="楷体_GB2312" w:eastAsia="楷体_GB2312"/>
          <w:snapToGrid w:val="0"/>
          <w:kern w:val="0"/>
          <w:sz w:val="24"/>
        </w:rPr>
      </w:pPr>
    </w:p>
    <w:p w14:paraId="566B0BD7" w14:textId="77777777" w:rsidR="00D42164" w:rsidRDefault="000F66C3">
      <w:pPr>
        <w:rPr>
          <w:rFonts w:ascii="宋体" w:hAnsi="宋体"/>
          <w:b/>
          <w:snapToGrid w:val="0"/>
          <w:kern w:val="0"/>
          <w:szCs w:val="21"/>
        </w:rPr>
      </w:pPr>
      <w:bookmarkStart w:id="0" w:name="OLE_LINK1"/>
      <w:bookmarkStart w:id="1" w:name="OLE_LINK2"/>
      <w:r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14:paraId="04F439CB" w14:textId="77777777" w:rsidR="000F66C3" w:rsidRDefault="000F66C3" w:rsidP="000F66C3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二、答题要求：按试题要求作答，上交电子版，答题内容必须本人手动输入，杜绝抄袭，严禁网上资料复制粘贴，否则后果自负！</w:t>
      </w:r>
    </w:p>
    <w:p w14:paraId="388C5565" w14:textId="50778309" w:rsidR="002302D9" w:rsidRPr="002302D9" w:rsidRDefault="000F66C3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 w:rsidR="002302D9"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数字化转型背景下企业供应链优化策略研究——以[选择一家企业，如：京东物流/</w:t>
      </w:r>
      <w:proofErr w:type="gramStart"/>
      <w:r w:rsidR="002302D9"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某制造</w:t>
      </w:r>
      <w:proofErr w:type="gramEnd"/>
      <w:r w:rsidR="002302D9"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企业/某零售企业]为例</w:t>
      </w:r>
      <w:r w:rsidR="00541D85">
        <w:rPr>
          <w:rFonts w:ascii="宋体" w:hAnsi="宋体" w:hint="eastAsia"/>
          <w:bCs/>
          <w:color w:val="111F2C"/>
          <w:szCs w:val="21"/>
          <w:shd w:val="clear" w:color="auto" w:fill="FFFFFF"/>
        </w:rPr>
        <w:t>。</w:t>
      </w:r>
    </w:p>
    <w:p w14:paraId="56EE60DD" w14:textId="51AC5D67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/>
          <w:color w:val="111F2C"/>
          <w:szCs w:val="21"/>
          <w:shd w:val="clear" w:color="auto" w:fill="FFFFFF"/>
        </w:rPr>
        <w:t>要求：</w:t>
      </w:r>
    </w:p>
    <w:p w14:paraId="1206DD72" w14:textId="77777777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独立性： 必须独立完成，严禁抄袭。</w:t>
      </w:r>
    </w:p>
    <w:p w14:paraId="002B3C3D" w14:textId="77777777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规范性： 结构完整，逻辑清晰，语言通顺，格式规范（可参考学术论文基本格式）。</w:t>
      </w:r>
    </w:p>
    <w:p w14:paraId="037B5C07" w14:textId="77777777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理论与实践结合： 必须运用课程所学理论分析实际问题，并提出有依据的优化建议。</w:t>
      </w:r>
    </w:p>
    <w:p w14:paraId="6BA09D89" w14:textId="77777777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案例分析： 以一家具体企业（建议选择自己熟悉或有公开资料的企业）作为分析对象。</w:t>
      </w:r>
    </w:p>
    <w:p w14:paraId="70FBFF41" w14:textId="2801371F" w:rsidR="002302D9" w:rsidRPr="002302D9" w:rsidRDefault="002302D9" w:rsidP="002302D9">
      <w:pPr>
        <w:adjustRightInd w:val="0"/>
        <w:snapToGrid w:val="0"/>
        <w:spacing w:line="312" w:lineRule="auto"/>
        <w:rPr>
          <w:rFonts w:ascii="宋体" w:hAnsi="宋体"/>
          <w:bCs/>
          <w:color w:val="111F2C"/>
          <w:szCs w:val="21"/>
          <w:shd w:val="clear" w:color="auto" w:fill="FFFFFF"/>
        </w:rPr>
      </w:pPr>
      <w:r w:rsidRPr="002302D9">
        <w:rPr>
          <w:rFonts w:ascii="宋体" w:hAnsi="宋体" w:hint="eastAsia"/>
          <w:bCs/>
          <w:color w:val="111F2C"/>
          <w:szCs w:val="21"/>
          <w:shd w:val="clear" w:color="auto" w:fill="FFFFFF"/>
        </w:rPr>
        <w:t>前瞻性： 结合“数字化转型”这一背景，探讨供应链的未来发展方向。</w:t>
      </w:r>
    </w:p>
    <w:p w14:paraId="14D517BD" w14:textId="3E7B36C8" w:rsidR="00D42164" w:rsidRPr="00C60132" w:rsidRDefault="000F66C3" w:rsidP="00C60132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hint="eastAsia"/>
          <w:sz w:val="24"/>
          <w:szCs w:val="24"/>
        </w:rPr>
        <w:t>题目自拟。字数</w:t>
      </w:r>
      <w:r>
        <w:rPr>
          <w:rFonts w:hint="eastAsia"/>
          <w:sz w:val="24"/>
          <w:szCs w:val="24"/>
        </w:rPr>
        <w:t>1000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1500</w:t>
      </w:r>
      <w:r>
        <w:rPr>
          <w:rFonts w:hint="eastAsia"/>
          <w:sz w:val="24"/>
          <w:szCs w:val="24"/>
        </w:rPr>
        <w:t>字。</w:t>
      </w:r>
      <w:bookmarkEnd w:id="0"/>
      <w:bookmarkEnd w:id="1"/>
    </w:p>
    <w:p w14:paraId="501D1A0B" w14:textId="077CF9A2" w:rsidR="002302D9" w:rsidRDefault="002302D9"/>
    <w:p w14:paraId="608162F6" w14:textId="5EBE7086" w:rsidR="002302D9" w:rsidRDefault="002302D9"/>
    <w:p w14:paraId="5E0AF5DD" w14:textId="77777777" w:rsidR="002302D9" w:rsidRDefault="002302D9" w:rsidP="002302D9"/>
    <w:p w14:paraId="4AEFB9DE" w14:textId="77777777" w:rsidR="002302D9" w:rsidRDefault="002302D9">
      <w:bookmarkStart w:id="2" w:name="_GoBack"/>
      <w:bookmarkEnd w:id="2"/>
    </w:p>
    <w:sectPr w:rsidR="002302D9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A4CB4" w14:textId="77777777" w:rsidR="00133040" w:rsidRDefault="00133040" w:rsidP="005C70C1">
      <w:r>
        <w:separator/>
      </w:r>
    </w:p>
  </w:endnote>
  <w:endnote w:type="continuationSeparator" w:id="0">
    <w:p w14:paraId="17BF258D" w14:textId="77777777" w:rsidR="00133040" w:rsidRDefault="00133040" w:rsidP="005C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83BCE" w14:textId="684C4171" w:rsidR="00541D85" w:rsidRDefault="00541D85" w:rsidP="00541D85">
    <w:pPr>
      <w:pStyle w:val="a3"/>
      <w:ind w:firstLineChars="1800" w:firstLine="3240"/>
    </w:pPr>
    <w:r>
      <w:t>《物流与供应链管理》期末大作业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18811" w14:textId="77777777" w:rsidR="00133040" w:rsidRDefault="00133040" w:rsidP="005C70C1">
      <w:r>
        <w:separator/>
      </w:r>
    </w:p>
  </w:footnote>
  <w:footnote w:type="continuationSeparator" w:id="0">
    <w:p w14:paraId="6D007A24" w14:textId="77777777" w:rsidR="00133040" w:rsidRDefault="00133040" w:rsidP="005C7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7C3"/>
    <w:rsid w:val="000F66C3"/>
    <w:rsid w:val="00133040"/>
    <w:rsid w:val="002302D9"/>
    <w:rsid w:val="0023569D"/>
    <w:rsid w:val="002608EA"/>
    <w:rsid w:val="00291DE9"/>
    <w:rsid w:val="003B54D4"/>
    <w:rsid w:val="003E0EA8"/>
    <w:rsid w:val="005177BA"/>
    <w:rsid w:val="00541D85"/>
    <w:rsid w:val="005C10CE"/>
    <w:rsid w:val="005C70C1"/>
    <w:rsid w:val="006817C3"/>
    <w:rsid w:val="00696DA0"/>
    <w:rsid w:val="007A1970"/>
    <w:rsid w:val="007A4FD1"/>
    <w:rsid w:val="008E0E1C"/>
    <w:rsid w:val="00BC650B"/>
    <w:rsid w:val="00C60132"/>
    <w:rsid w:val="00CA146A"/>
    <w:rsid w:val="00D42164"/>
    <w:rsid w:val="00E41A4C"/>
    <w:rsid w:val="00E643C0"/>
    <w:rsid w:val="042369F2"/>
    <w:rsid w:val="1306517C"/>
    <w:rsid w:val="3505169F"/>
    <w:rsid w:val="4CBF4E3D"/>
    <w:rsid w:val="58912D92"/>
    <w:rsid w:val="63CD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1B2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14</cp:revision>
  <dcterms:created xsi:type="dcterms:W3CDTF">2020-06-02T01:34:00Z</dcterms:created>
  <dcterms:modified xsi:type="dcterms:W3CDTF">2025-12-11T01:17:00Z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165BE9DF469C4CBDB957130811ACD801_12</vt:lpwstr>
  </property>
</Properties>
</file>